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6ECC6928" w:rsidR="0003404B" w:rsidRPr="00DD01CB" w:rsidRDefault="007B2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B3DDA7C" w14:textId="33AB37E5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«АТЛАС», ИНН 7717529263, определение АС Московской обл. по делу А41-25147/16 от 01.11.2016 о включении в третью очередь в РТК, находится в стадии банкротства (1 212 362 870,50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647 915 648,22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EF39053" w14:textId="45E1605B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Гаммамед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Фарм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7718202006, определение АС Тверской обл. от 07.10.2015 по делу А66-700/2015 о включении в третью очередь в РТК, находится в стадии банкротства (94 990 677,78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46 115 551,09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F4B2B8" w14:textId="34DA0873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ЗАО «Концерн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Промснабкомплект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7825350062, солидарно с Казаковым Владиславом Юрьевичем, Николаевым Дмитрием Владимировичем, Николаевой Зоей Петровной,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Никовалаевой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Ольгой Анатольевной, решение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Колпинского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Санкт-Петербург от 01.10.2015 по делу 2-1389/2015 (43 546 306,38 руб.)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25 176 115,60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6790C46" w14:textId="263E778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«Юнона», ИНН 7727568938, решение АС г. Москвы от 07.07.2018 по делу А40-23190/17 (435 745 471,26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237 609 835,09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CD87B38" w14:textId="4B242794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«ПГ «ЭВЕРЕСТ-Д», ИНН 5249084819, солидарно с 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ВолгоВятСпецТорг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5249114661,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Ладонычевым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Константином Константиновичем, заочные решения Дзержинского городского суда Нижегородской обл. от 30.10.2015 по делу 2-6104/2015, от 29.05.2015 по делу 2-2-3137/15 (31 054 683,92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16 038 000,00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7FC1079" w14:textId="31CDCA59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ab/>
        <w:t>ОАО «Е4-Севзапэнергосервис», ИНН 7806306484, определение АС г. Санкт-Петербурга и Ленинградской обл. от 13.12.2016 по делу А56-77216/2015/тр.6 о включении в третью очередь в РТК, находится в стадии банкротства (12 720 996,95 руб.)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ab/>
        <w:t>6 102 000,00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0D8FC" w14:textId="3FA909E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ЗАО «Кардан-М», ИНН 7718794225,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Чуканцевым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Максимом Александровичем, решение Останкинского районного суда г. Москвы от 09.06.2016 по делу 02-2919/16 (530 183 261,43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266 220 000,00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610C06" w14:textId="216DFAA8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«Авто плюс», ИНН 7724730607,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Пострых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Светланой Николаевной, решение Останкинского районного суда г. Москвы от 10.05.2016 по делу 02-3195/2016, принято решение о предстоящем исключении из ЕГРЮЛ (429 260 875,34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212 760 000,00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F16F8CE" w14:textId="5C794EED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«Молочная мельница», ИНН 7716601510, солидарно с Куликовой Валерией Валерьевной, решение Останкинского районного суда г. Москвы от 07.09.2016 по делу 02-5383/16 (621 796 175,87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305 640 000,00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53BA46" w14:textId="2E6F7322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ИмиджСтрой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7724876596, солидарно с Щекиным Юрием Владимировичем, решение Останкинского районного суда г. Москвы от 09.06.2016 по делу 02-2920/2016 (472 293 987,17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229 595 405,12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A1DD530" w14:textId="06AAEFF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«Корпус», ИНН 7708827979, солидарно с Ситниковым Олегом Алексеевичем, решение Останкинского районного суда г. Москвы от 07.09.2016 по делу 02-5386/16 (544 209 423,09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266 760 000,00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5887067" w14:textId="44F0B1D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«НАНОТЕХНОЛОГИИ», ИНН 7723793315, солидарно с Кротковым Николаем Александровичем, решение Останкинского районного суда г. Москвы от 28.06.2016 по делу 02-3022/2016 (544 136 174,63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253 800 000,00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E4CCA5A" w14:textId="0309D7D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Опткапитал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7709810270,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Рацлав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Александровной, решение Останкинского районного суда г. Москвы от 10.05.2016 по делу 02-3106/2016, принято решение о предстоящем исключении из ЕГРЮЛ (490 591 398,06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250 560 000,00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FBBB9B" w14:textId="00015C0F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«СКАЙГРУПП», ИНН 7731457363, солидарно с Абдуллаевой Ольгой Владимировной, решение Останкинского районного суда г. Москвы от 28.06.2016 по делу 02-4269/2016 (500 245 693,12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244 620 000,00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590C24" w14:textId="7B2C9569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«Торговый дом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Промпоставка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7736564070, солидарно с Липатовым Дмитрием Анатольевичем, решение Останкинского районного суда г. Москвы от 04.10.2016 по делу 02-3170/2016 (513 691 407,30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250 020 000,00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9338AF5" w14:textId="4A5FB555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proofErr w:type="gram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Промпоставка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proofErr w:type="gramEnd"/>
      <w:r w:rsidRPr="007B2FCF">
        <w:rPr>
          <w:rFonts w:ascii="Times New Roman" w:hAnsi="Times New Roman" w:cs="Times New Roman"/>
          <w:color w:val="000000"/>
          <w:sz w:val="24"/>
          <w:szCs w:val="24"/>
        </w:rPr>
        <w:t>, ИНН 7728772301, решение Останкинского районного суда г. Москвы от 20.06.2016 по делу 02-4171/2016 (546 360 653,46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269 460 000,00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66B697" w14:textId="6745C74D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ЭлитСтройБлок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7724840857, солидарно с Шипиловым Владимиром Николаевичем, решение Останкинского районного суда г. Москвы от 09.06.2016 по делу 02-2917/2016 (607 445 038,32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300 240 000,00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7793AC" w14:textId="4B738704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ЭлитСтройАльянс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7704594145, солидарно с Богачевой Марией Леонидовной,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Козичар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Ольгой Ивановной, решение Останкинского районного суда г. Москвы от 09.08.2016 по делу 02-5084/2016 (561 176 545,21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266 220 000,00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A691F00" w14:textId="2B9C4B59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ПК« АРКТИКА</w:t>
      </w:r>
      <w:proofErr w:type="gram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7724714637, решение АС г. Москвы от 30.09.2016 по делу А40-103296/16-98-904 (125 951 332,56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62 640 000,00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DD723F6" w14:textId="3FFDC89E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«ПТК», ИНН 7724721306, решение АС г. Москвы от 13.09.2016 по делу А40-110714/16-172-977 (392 317 819,78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199 962 000,00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18B497F" w14:textId="00260462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«МЗНО», ИНН 7721565994, решение АС г. Москвы от 04.07.2016 по делу А40-40808/16-97-301 (759 385,04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400 439,18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78F384C" w14:textId="6C4092B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«ТК «СОЮЗ», ИНН 7725708210, решение АС г. Москвы от 10.08.2016 по делу А40-103285/16-98-910 (395 542 841,51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189 378 000,00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C6F8710" w14:textId="39FA857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«Промышленный Альянс», ИНН 7715964503, солидарно с Воронко Валентиной Михайловной, решение Останкинского районного суда г. Москвы от 20.05.2016 по делу 02-3074/16 (55 925 666,62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28 620 000,00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9D4748" w14:textId="14E19101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«Аль-Трейд», ИНН 7716516350, солидарно с ООО «ПИВДОМ», ИНН 7717130550, 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Пивгород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-С», ИНН 7717131264,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Ухаль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Арзеновичем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, Симонян Арменом Григорьевичем, определение АС Московской обл. от 29.01.2018 по делу А41-74962/17 о включении в третью очередь в РТК, находится в стадии банкротства (100 142 808,46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32 545 570,70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5C46029" w14:textId="4F777607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«ПРОМЭКОСТРОЙ», ИНН 7727809020,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Пышкиной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Олесей Викторовной, решение Останкинского районного суда г. Москвы от 20.06.2016 по делу 02-4175/2016 (422 709 340,68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211 140 000,00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A9D7EA" w14:textId="5145B73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«Ресурс Инвест», ИНН 7721584740, солидарно с Ванюшкиным Евгением Ивановичем, Потрашковым Алексеем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Арслановичем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, решения Останкинского районного суда г. Москвы от 06.06.2016 по делу 02-3193/2016, от 06.06.2016 по делу 02-3197/16 (629 630 857,07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314 280 000,00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3CD0FBE" w14:textId="0035D64F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«Сантехкомплект», ИНН 7720670749, солидарно с Бердник Еленой Дмитриевной, решение Останкинского районного суда г. Москвы от 28.06.2016 по делу 02-4280/2016 (513 254 187,53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257 040 000,00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CE1966F" w14:textId="5B5982BF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«СК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ПроектСтройДизайн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7710924634,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Могилевцевым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Владимировичем, решение Останкинского районного суда г. Москвы от 10.05.2016 по делу 02-3126/2016, в стадии реорганизации в форме присоединения (461 306 921,62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216 000 000,00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554F2D2" w14:textId="03B5EDA9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Спецавтосервис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7728680040, решение Останкинского районного суда г. Москвы от 28.06.2016 по делу 02-4281/2016 (609 041 874,37 руб.)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292 680 000,00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6F43B9B" w14:textId="1BE24DF4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«ЭВРИКА», ИНН 7733637844,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Плохотнюк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Еленой Юрьевной, решение Останкинского районного суда г. Москвы от 09.06.2016 по делу 02-2915/16 (434 782 182,39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221 400 000,00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29F7091" w14:textId="0AB42A6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«МОДУЛЬ», ИНН 7701393994, решение АС г. Москвы от 28.02.2017 по делу А40-244676/16-81-1009 (411 470 792,38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201 960 000,00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AE3A8D" w14:textId="557C7B9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КомпТорг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7721672435,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Шаверневой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Еленой Алексеевной, решение Останкинского районного суда г. Москвы от 26.12.2016 по делу 2-5857/16 (542 089 023,82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266 220 000,00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C08FED4" w14:textId="46B949ED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Новотэк-Трейдинг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7725639037, решение АС г. Москвы от 09.03.2017 по делу А40-246455/16-172-2183, находятся в стадии ликвидации (651 418 317,12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240 948 000,00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024C90F" w14:textId="4716831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«ПАНОРАМА», ИНН 7724708792, решение Останкинского районного суда г. Москвы от 15.09.2016 по делу 02-3124/16 (391 548 086,42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200 502 000,00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420736" w14:textId="338E87AF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«ПРОФ-КОММУНИКАЦИИ», ИНН 7731567447, решение Останкинского районного суда г. Москвы от 01.06.2017 по делу 2-67/17 (608 940 751,67 руб.)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ab/>
        <w:t>306 180 000,00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61B7664" w14:textId="1C862BC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Сегментэнерго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7707807899, решение Останкинского районного суда г. Москвы от 16.12.2016 по делу 2-5083/16, принято решение о предстоящем исключении из ЕГРЮЛ (407 408 612,54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194 400 000,00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69990A6" w14:textId="2674F52D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СтройАвангард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7715957369, решение Останкинский районный суд г. Москвы от 07.11.2018 по делу 02-0989/2018 (450 478 521,28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227 880 000,00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4F2498" w14:textId="0A94AF3B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СтройИнформ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7731651297, решение Останкинского районного суда г. Москвы от 28.06.2016 по делу 02-4270/2016 (524 361 737,91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244 620 000,00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33BB175" w14:textId="4D61788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ООО «Торг-альянс», ИНН 7724602891,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Крашеница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Филиппом Владимировичем, решение Останкинского районного суда г. Москвы от 22.11.2016 по делу 2-5313/16 (562 434 015,42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229 295 931,94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13D854" w14:textId="1A17228D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ЦентрСтрой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7718933870, решение Останкинского районного суда г. Москвы от 30.01.2017 по делу 02-501/17 (703 398 261,77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266 220 000,00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5EEE0D" w14:textId="5CD9B51A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УК «Транс-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ойл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7728567285, определение АС г. Москвы от 29.08.2017 по делу А-40-133141/16-174-198 о включении в третью очередь в РТК, находится в стадии банкротства (1 140 373 555,54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423 092 700,00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DF32E8" w14:textId="5E5D5547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ПрофАльянс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7718885419, решение Останкинского районного суда г. Москвы от 08.11.2016 по делу 02-3537/16 (394 930 808,42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180 900 000,00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9B09B03" w14:textId="50DD2EB8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ПрофМонолит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7709929726,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Болхановой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Евгеньевной, решение Останкинского районного суда г. Москвы от 07.09.2016 по делу 02-4907/16 (129 496 463,71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55 836 000,00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737ACCA" w14:textId="2326EB11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Октаника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7713741540, солидарно с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Почуевым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Александровичем, ООО «ФИНТРАНС», ИНН 7709894142, апелляционное определение Московского городского суда от 18.09.2017 по делу 33-37104, 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Октаника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 (195 762 561,41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77 882 040,00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DEC8E08" w14:textId="263D83BA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«Домостроитель-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5050055822, определение АС г. Москвы от 29.06.2017 по делу А40-246299/16-178/285 «Б» о включении в третью очередь в РТК, находится в стадии банкротства (74 407 323,60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27 526 640,40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711C224" w14:textId="3AED61C3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«Товарный Дом», ИНН 7708736351, решение АС г. Москвы от 03.11.2016 по делу А40-157503/16-137-1348 (274 924 862,27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140 022 000,00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F51B505" w14:textId="13C14117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СпецТоргМаш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7705534702, решение Останкинского районного суда г. Москвы от 28.06.2017 по делу 2-2530/2017 (420 825 565,49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208 980 000,00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9A67C5" w14:textId="0E166F1B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ПАО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», ИНН 1653016914, письмо от ООО «Регион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 от 23.08.2017, требования включены в третью очередь в РТК, находится в стадии банкротства (199 978 000,00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21 597 624,00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A8BBA39" w14:textId="21C7BBE6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D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«Мастер-Банк» (ОАО), ИНН 7705420744, уведомления 14-01ИСХ-38022 от 23.04.2014 о включении в третью очередь в РТК, находится в стадии банкротства (1 631 059,96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176 154,48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73E564" w14:textId="2C2ED859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«НЕФТЕПРОМСНАБ», ИНН 7743500983, определение АС г. Москвы от 23.04.2019 по делу А-40-131361/17-123-179Б о включении в третью очередь в РТК, находится в стадии банкротства (14 273 613,32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6 680 664,00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233E827" w14:textId="3D9DEE70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ЗАО «НАФТА-MOST», ИНН 7706008526, определение АС г. Москвы от 21.11.2017 по делу А40-27567/2015 о включении в третью очередь в РТК, находится в стадии банкротства (112 671 261,15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70 982 894,52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C5DC3D6" w14:textId="29197841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ЗАО «БЕНИФИТ», ИНН 7709592286, определение АС г. Москвы от 30.05.2017 по делу А40-232020/15-101-322 «Б» (43 009 000,00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27 095 670,00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2EADE7" w14:textId="7F8CF7C3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Химтрансойл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», ИНН 7714861287, определение АС г. Москвы от 12.12.2017 по делу А40-47466/17-70-67«Б» о включении в третью очередь в РТК, находится в стадии банкротства (1 453 771 407,16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665 758 356,86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D25A80" w14:textId="28BB5E71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«Авто-торг», ИНН 7806483451, постановление Девятого Арбитражного апелляционного суда г. Москвы от 16.06.2017 по делу А40-232020/15 (139 081,73 долл. США, 6 000 руб.), находятся в стадии ликвидации (9 221 972,67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6 568 837,90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E6A356" w14:textId="28F52FCB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Континенталь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-Нефть», ИНН 3808126874, солидарно с Полетаевым Анатолием Николаевичем, ООО «АЗК-Трейд», ИНН 3812084289, заочное решение Свердловского районного суда г. Иркутска от 10.11.2016 по делу 2-5664/16 (715 227,79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243 316,46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014F4FC" w14:textId="451ADDB5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Богданова Татьяна Михайловна, солидарно с Богдановым Михаилом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Баторовичем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>, ООО «СтройТрансИнвест-02», ИНН 5015007008, решение Останкинского районного суда г. Москвы от 21.04.2016 по делу 2-2579/16, находится в стадии банкротства (3 427 161,75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2 138 400,00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F0719C1" w14:textId="0194D981" w:rsidR="007B2FCF" w:rsidRPr="007B2FCF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Кузнецова Жанна Юрьевна, решение Останкинского районного суда г. Москвы от 20.06.2016 по делу 02-4174/2016 (127 558 147,22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54 000 000,00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4E4C51C" w14:textId="34235B6B" w:rsidR="007B2FCF" w:rsidRPr="00DD01CB" w:rsidRDefault="007B2FCF" w:rsidP="007B2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Дмитриева Лариса Юрьевна, решение Останкинского районного суда г. Москвы от 09.08.2016 по делу 02-5081/2016 (488 862 390,48 руб.)</w:t>
      </w:r>
      <w:r w:rsidR="00C76D47" w:rsidRPr="00C76D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240 300 000,00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991AD3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02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02A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02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02A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2A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2D4AB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02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сентября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464C7CB" w14:textId="175930A2" w:rsidR="00C76D47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79">
        <w:rPr>
          <w:rFonts w:ascii="Times New Roman" w:hAnsi="Times New Roman" w:cs="Times New Roman"/>
          <w:b/>
          <w:color w:val="000000"/>
          <w:sz w:val="24"/>
          <w:szCs w:val="24"/>
        </w:rPr>
        <w:t>Для Лотов 1,15-16,19,28,42-43,46,53,57: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12195FD8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D6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7F91BDA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52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88,00% от начальной цены продажи лота;</w:t>
            </w:r>
          </w:p>
        </w:tc>
      </w:tr>
      <w:tr w:rsidR="00CA1479" w:rsidRPr="00CA1479" w14:paraId="5AE29FF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16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76,00% от начальной цены продажи лота;</w:t>
            </w:r>
          </w:p>
        </w:tc>
      </w:tr>
      <w:tr w:rsidR="00CA1479" w:rsidRPr="00CA1479" w14:paraId="0B910F2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1A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64,00% от начальной цены продажи лота;</w:t>
            </w:r>
          </w:p>
        </w:tc>
      </w:tr>
      <w:tr w:rsidR="00CA1479" w:rsidRPr="00CA1479" w14:paraId="75F057D4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542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52,00% от начальной цены продажи лота;</w:t>
            </w:r>
          </w:p>
        </w:tc>
      </w:tr>
      <w:tr w:rsidR="00CA1479" w:rsidRPr="00CA1479" w14:paraId="0EEB5FA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82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40,00% от начальной цены продажи лота;</w:t>
            </w:r>
          </w:p>
        </w:tc>
      </w:tr>
      <w:tr w:rsidR="00CA1479" w:rsidRPr="00CA1479" w14:paraId="1B5D1F64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9A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28,00% от начальной цены продажи лота;</w:t>
            </w:r>
          </w:p>
        </w:tc>
      </w:tr>
      <w:tr w:rsidR="00CA1479" w:rsidRPr="00CA1479" w14:paraId="6DE6D27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773" w14:textId="65921EA2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</w:t>
            </w:r>
            <w:bookmarkStart w:id="0" w:name="_GoBack"/>
            <w:bookmarkEnd w:id="0"/>
            <w:r w:rsidRPr="00CA1479">
              <w:rPr>
                <w:rFonts w:ascii="Times New Roman" w:eastAsia="Times New Roman" w:hAnsi="Times New Roman" w:cs="Times New Roman"/>
                <w:color w:val="000000"/>
              </w:rPr>
              <w:t>ере 16,00% от началь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>ной цены продажи лота.</w:t>
            </w:r>
          </w:p>
        </w:tc>
      </w:tr>
    </w:tbl>
    <w:p w14:paraId="53AB76D7" w14:textId="08D55646" w:rsidR="00CA1479" w:rsidRPr="00CA1479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A14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2-3,5,21,23,52: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1CBDC64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118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2DA1A1B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22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90,00% от начальной цены продажи лота;</w:t>
            </w:r>
          </w:p>
        </w:tc>
      </w:tr>
      <w:tr w:rsidR="00CA1479" w:rsidRPr="00CA1479" w14:paraId="48BDE75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673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80,00% от начальной цены продажи лота;</w:t>
            </w:r>
          </w:p>
        </w:tc>
      </w:tr>
      <w:tr w:rsidR="00CA1479" w:rsidRPr="00CA1479" w14:paraId="169A987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F9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70,00% от начальной цены продажи лота;</w:t>
            </w:r>
          </w:p>
        </w:tc>
      </w:tr>
      <w:tr w:rsidR="00CA1479" w:rsidRPr="00CA1479" w14:paraId="4819C524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7D3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60,00% от начальной цены продажи лота;</w:t>
            </w:r>
          </w:p>
        </w:tc>
      </w:tr>
      <w:tr w:rsidR="00CA1479" w:rsidRPr="00CA1479" w14:paraId="42722A6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79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50,00% от начальной цены продажи лота;</w:t>
            </w:r>
          </w:p>
        </w:tc>
      </w:tr>
      <w:tr w:rsidR="00CA1479" w:rsidRPr="00CA1479" w14:paraId="6B971CAE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186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40,00% от начальной цены продажи лота;</w:t>
            </w:r>
          </w:p>
        </w:tc>
      </w:tr>
      <w:tr w:rsidR="00CA1479" w:rsidRPr="00CA1479" w14:paraId="316C02F3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3899" w14:textId="0EFBC16D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30,00% от начальной цены прода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>жи лота.</w:t>
            </w:r>
          </w:p>
        </w:tc>
      </w:tr>
    </w:tbl>
    <w:p w14:paraId="4B25EBD6" w14:textId="53FAC638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Лота 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35452BF9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3C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68E2EB89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1D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94,00% от начальной цены продажи лота;</w:t>
            </w:r>
          </w:p>
        </w:tc>
      </w:tr>
      <w:tr w:rsidR="00CA1479" w:rsidRPr="00CA1479" w14:paraId="25984134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D1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88,00% от начальной цены продажи лота;</w:t>
            </w:r>
          </w:p>
        </w:tc>
      </w:tr>
      <w:tr w:rsidR="00CA1479" w:rsidRPr="00CA1479" w14:paraId="68BFEBB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1CF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82,00% от начальной цены продажи лота;</w:t>
            </w:r>
          </w:p>
        </w:tc>
      </w:tr>
      <w:tr w:rsidR="00CA1479" w:rsidRPr="00CA1479" w14:paraId="1EDE25E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24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76,00% от начальной цены продажи лота;</w:t>
            </w:r>
          </w:p>
        </w:tc>
      </w:tr>
      <w:tr w:rsidR="00CA1479" w:rsidRPr="00CA1479" w14:paraId="360ECCF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22C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70,00% от начальной цены продажи лота;</w:t>
            </w:r>
          </w:p>
        </w:tc>
      </w:tr>
      <w:tr w:rsidR="00CA1479" w:rsidRPr="00CA1479" w14:paraId="0E7A858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1B5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64,00% от начальной цены продажи лота;</w:t>
            </w:r>
          </w:p>
        </w:tc>
      </w:tr>
      <w:tr w:rsidR="00CA1479" w:rsidRPr="00CA1479" w14:paraId="49B3F233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D4F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58,00% от начальной цены продажи лота;</w:t>
            </w:r>
          </w:p>
        </w:tc>
      </w:tr>
    </w:tbl>
    <w:p w14:paraId="17B9F50E" w14:textId="44A653A1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Лота 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0D39F78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66A1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6D9A735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D2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91,00% от начальной цены продажи лота;</w:t>
            </w:r>
          </w:p>
        </w:tc>
      </w:tr>
      <w:tr w:rsidR="00CA1479" w:rsidRPr="00CA1479" w14:paraId="0DD274A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7D2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82,00% от начальной цены продажи лота;</w:t>
            </w:r>
          </w:p>
        </w:tc>
      </w:tr>
      <w:tr w:rsidR="00CA1479" w:rsidRPr="00CA1479" w14:paraId="2EBDF5D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FB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73,00% от начальной цены продажи лота;</w:t>
            </w:r>
          </w:p>
        </w:tc>
      </w:tr>
      <w:tr w:rsidR="00CA1479" w:rsidRPr="00CA1479" w14:paraId="767BCE89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985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64,00% от начальной цены продажи лота;</w:t>
            </w:r>
          </w:p>
        </w:tc>
      </w:tr>
      <w:tr w:rsidR="00CA1479" w:rsidRPr="00CA1479" w14:paraId="104A901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B3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55,00% от начальной цены продажи лота;</w:t>
            </w:r>
          </w:p>
        </w:tc>
      </w:tr>
      <w:tr w:rsidR="00CA1479" w:rsidRPr="00CA1479" w14:paraId="7BC4D5B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C2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46,00% от начальной цены продажи лота;</w:t>
            </w:r>
          </w:p>
        </w:tc>
      </w:tr>
      <w:tr w:rsidR="00CA1479" w:rsidRPr="00CA1479" w14:paraId="0570D3B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5BC" w14:textId="6E3EFF54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37,00% от начальной цены прода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>жи лота.</w:t>
            </w:r>
          </w:p>
        </w:tc>
      </w:tr>
    </w:tbl>
    <w:p w14:paraId="175F78B4" w14:textId="08F34D44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7-14,17-18,20,22,25-27,29-32,34-38,47,58: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6F15125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CFBC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664FFCF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861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95,00% от начальной цены продажи лота;</w:t>
            </w:r>
          </w:p>
        </w:tc>
      </w:tr>
      <w:tr w:rsidR="00CA1479" w:rsidRPr="00CA1479" w14:paraId="6F11402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841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90,00% от начальной цены продажи лота;</w:t>
            </w:r>
          </w:p>
        </w:tc>
      </w:tr>
      <w:tr w:rsidR="00CA1479" w:rsidRPr="00CA1479" w14:paraId="4A843CA8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CE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85,00% от начальной цены продажи лота;</w:t>
            </w:r>
          </w:p>
        </w:tc>
      </w:tr>
      <w:tr w:rsidR="00CA1479" w:rsidRPr="00CA1479" w14:paraId="00CB402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C41C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80,00% от начальной цены продажи лота;</w:t>
            </w:r>
          </w:p>
        </w:tc>
      </w:tr>
      <w:tr w:rsidR="00CA1479" w:rsidRPr="00CA1479" w14:paraId="3175DA03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482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75,00% от начальной цены продажи лота;</w:t>
            </w:r>
          </w:p>
        </w:tc>
      </w:tr>
      <w:tr w:rsidR="00CA1479" w:rsidRPr="00CA1479" w14:paraId="65DFB108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F92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70,00% от начальной цены продажи лота;</w:t>
            </w:r>
          </w:p>
        </w:tc>
      </w:tr>
      <w:tr w:rsidR="00CA1479" w:rsidRPr="00CA1479" w14:paraId="39A94FE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FD0" w14:textId="2B3669A3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65,00%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7CE21958" w14:textId="6CD34319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24,55: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1A69CF5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20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154C3A0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A4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93,00% от начальной цены продажи лота;</w:t>
            </w:r>
          </w:p>
        </w:tc>
      </w:tr>
      <w:tr w:rsidR="00CA1479" w:rsidRPr="00CA1479" w14:paraId="52B5FAF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541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86,00% от начальной цены продажи лота;</w:t>
            </w:r>
          </w:p>
        </w:tc>
      </w:tr>
      <w:tr w:rsidR="00CA1479" w:rsidRPr="00CA1479" w14:paraId="47A61DB3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35F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79,00% от начальной цены продажи лота;</w:t>
            </w:r>
          </w:p>
        </w:tc>
      </w:tr>
      <w:tr w:rsidR="00CA1479" w:rsidRPr="00CA1479" w14:paraId="6587C53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05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72,00% от начальной цены продажи лота;</w:t>
            </w:r>
          </w:p>
        </w:tc>
      </w:tr>
      <w:tr w:rsidR="00CA1479" w:rsidRPr="00CA1479" w14:paraId="01FF9554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6E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65,00% от начальной цены продажи лота;</w:t>
            </w:r>
          </w:p>
        </w:tc>
      </w:tr>
      <w:tr w:rsidR="00CA1479" w:rsidRPr="00CA1479" w14:paraId="20A3726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29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58,00% от начальной цены продажи лота;</w:t>
            </w:r>
          </w:p>
        </w:tc>
      </w:tr>
      <w:tr w:rsidR="00CA1479" w:rsidRPr="00CA1479" w14:paraId="2C7F242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78E" w14:textId="3DF6C501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51,00%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2F6C67B4" w14:textId="5A8C72E1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33,41: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4BDA3DE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1AC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5595492B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9C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98,00% от начальной цены продажи лота;</w:t>
            </w:r>
          </w:p>
        </w:tc>
      </w:tr>
      <w:tr w:rsidR="00CA1479" w:rsidRPr="00CA1479" w14:paraId="2D137F6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7D8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96,00% от начальной цены продажи лота;</w:t>
            </w:r>
          </w:p>
        </w:tc>
      </w:tr>
      <w:tr w:rsidR="00CA1479" w:rsidRPr="00CA1479" w14:paraId="3EBB769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618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94,00% от начальной цены продажи лота;</w:t>
            </w:r>
          </w:p>
        </w:tc>
      </w:tr>
      <w:tr w:rsidR="00CA1479" w:rsidRPr="00CA1479" w14:paraId="67CB8C0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99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92,00% от начальной цены продажи лота;</w:t>
            </w:r>
          </w:p>
        </w:tc>
      </w:tr>
      <w:tr w:rsidR="00CA1479" w:rsidRPr="00CA1479" w14:paraId="193F02EE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203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90,00% от начальной цены продажи лота;</w:t>
            </w:r>
          </w:p>
        </w:tc>
      </w:tr>
      <w:tr w:rsidR="00CA1479" w:rsidRPr="00CA1479" w14:paraId="02B353A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3E3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88,00% от начальной цены продажи лота;</w:t>
            </w:r>
          </w:p>
        </w:tc>
      </w:tr>
      <w:tr w:rsidR="00CA1479" w:rsidRPr="00CA1479" w14:paraId="58C20EE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188" w14:textId="421A8FA5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86,00%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249A9D2C" w14:textId="0A785298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39-40,51,56: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02F1596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B0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5B866E9B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81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97,00% от начальной цены продажи лота;</w:t>
            </w:r>
          </w:p>
        </w:tc>
      </w:tr>
      <w:tr w:rsidR="00CA1479" w:rsidRPr="00CA1479" w14:paraId="0107988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1A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94,00% от начальной цены продажи лота;</w:t>
            </w:r>
          </w:p>
        </w:tc>
      </w:tr>
      <w:tr w:rsidR="00CA1479" w:rsidRPr="00CA1479" w14:paraId="49C2729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FC7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91,00% от начальной цены продажи лота;</w:t>
            </w:r>
          </w:p>
        </w:tc>
      </w:tr>
      <w:tr w:rsidR="00CA1479" w:rsidRPr="00CA1479" w14:paraId="6D8EA103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E1F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88,00% от начальной цены продажи лота;</w:t>
            </w:r>
          </w:p>
        </w:tc>
      </w:tr>
      <w:tr w:rsidR="00CA1479" w:rsidRPr="00CA1479" w14:paraId="5CFD94F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38F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85,00% от начальной цены продажи лота;</w:t>
            </w:r>
          </w:p>
        </w:tc>
      </w:tr>
      <w:tr w:rsidR="00CA1479" w:rsidRPr="00CA1479" w14:paraId="1C25AC7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53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82,00% от начальной цены продажи лота;</w:t>
            </w:r>
          </w:p>
        </w:tc>
      </w:tr>
      <w:tr w:rsidR="00CA1479" w:rsidRPr="00CA1479" w14:paraId="5EEAE7B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466" w14:textId="10D16A71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79,00%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27C34D47" w14:textId="3B58D3A8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44,54: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11251D3B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A42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25C64F6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F72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89,00% от начальной цены продажи лота;</w:t>
            </w:r>
          </w:p>
        </w:tc>
      </w:tr>
      <w:tr w:rsidR="00CA1479" w:rsidRPr="00CA1479" w14:paraId="2609E66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6F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78,00% от начальной цены продажи лота;</w:t>
            </w:r>
          </w:p>
        </w:tc>
      </w:tr>
      <w:tr w:rsidR="00CA1479" w:rsidRPr="00CA1479" w14:paraId="4862BF4E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DB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67,00% от начальной цены продажи лота;</w:t>
            </w:r>
          </w:p>
        </w:tc>
      </w:tr>
      <w:tr w:rsidR="00CA1479" w:rsidRPr="00CA1479" w14:paraId="534FBCAD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1C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56,00% от начальной цены продажи лота;</w:t>
            </w:r>
          </w:p>
        </w:tc>
      </w:tr>
      <w:tr w:rsidR="00CA1479" w:rsidRPr="00CA1479" w14:paraId="46D966A9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ED3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45,00% от начальной цены продажи лота;</w:t>
            </w:r>
          </w:p>
        </w:tc>
      </w:tr>
      <w:tr w:rsidR="00CA1479" w:rsidRPr="00CA1479" w14:paraId="5B3FD9E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2B5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34,00% от начальной цены продажи лота;</w:t>
            </w:r>
          </w:p>
        </w:tc>
      </w:tr>
      <w:tr w:rsidR="00CA1479" w:rsidRPr="00CA1479" w14:paraId="1E0AD8C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A2A" w14:textId="4601109E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23,00%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74C8184A" w14:textId="1B1F7363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45,48-49: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57A1C24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6B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695C9DA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44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92,00% от начальной цены продажи лота;</w:t>
            </w:r>
          </w:p>
        </w:tc>
      </w:tr>
      <w:tr w:rsidR="00CA1479" w:rsidRPr="00CA1479" w14:paraId="69D073E6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CA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84,00% от начальной цены продажи лота;</w:t>
            </w:r>
          </w:p>
        </w:tc>
      </w:tr>
      <w:tr w:rsidR="00CA1479" w:rsidRPr="00CA1479" w14:paraId="4DB4A95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F34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76,00% от начальной цены продажи лота;</w:t>
            </w:r>
          </w:p>
        </w:tc>
      </w:tr>
      <w:tr w:rsidR="00CA1479" w:rsidRPr="00CA1479" w14:paraId="75CCE69A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88A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68,00% от начальной цены продажи лота;</w:t>
            </w:r>
          </w:p>
        </w:tc>
      </w:tr>
      <w:tr w:rsidR="00CA1479" w:rsidRPr="00CA1479" w14:paraId="304D181F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54B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60,00% от начальной цены продажи лота;</w:t>
            </w:r>
          </w:p>
        </w:tc>
      </w:tr>
      <w:tr w:rsidR="00CA1479" w:rsidRPr="00CA1479" w14:paraId="468EA8C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9FE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52,00% от начальной цены продажи лота;</w:t>
            </w:r>
          </w:p>
        </w:tc>
      </w:tr>
      <w:tr w:rsidR="00CA1479" w:rsidRPr="00CA1479" w14:paraId="35ACCBA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F6B" w14:textId="0910A9F3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44,00%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212B7475" w14:textId="18B15373" w:rsidR="00CA1479" w:rsidRPr="002C17D0" w:rsidRDefault="00CA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17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Лота 50: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A1479" w:rsidRPr="00CA1479" w14:paraId="742EEE0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ED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01 сентября 2020 г. по 14 октября 2020 г. - в размере начальной цены продажи лота;</w:t>
            </w:r>
          </w:p>
        </w:tc>
      </w:tr>
      <w:tr w:rsidR="00CA1479" w:rsidRPr="00CA1479" w14:paraId="733666C1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2C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15 октября 2020 г. по 21 октября 2020 г. - в размере 96,00% от начальной цены продажи лота;</w:t>
            </w:r>
          </w:p>
        </w:tc>
      </w:tr>
      <w:tr w:rsidR="00CA1479" w:rsidRPr="00CA1479" w14:paraId="66F61A1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CDF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22 октября 2020 г. по 28 октября 2020 г. - в размере 92,00% от начальной цены продажи лота;</w:t>
            </w:r>
          </w:p>
        </w:tc>
      </w:tr>
      <w:tr w:rsidR="00CA1479" w:rsidRPr="00CA1479" w14:paraId="303A1B47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430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29 октября 2020 г. по 04 ноября 2020 г. - в размере 88,00% от начальной цены продажи лота;</w:t>
            </w:r>
          </w:p>
        </w:tc>
      </w:tr>
      <w:tr w:rsidR="00CA1479" w:rsidRPr="00CA1479" w14:paraId="563A2680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4238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05 ноября 2020 г. по 11 ноября 2020 г. - в размере 84,00% от начальной цены продажи лота;</w:t>
            </w:r>
          </w:p>
        </w:tc>
      </w:tr>
      <w:tr w:rsidR="00CA1479" w:rsidRPr="00CA1479" w14:paraId="322CBE95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345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12 ноября 2020 г. по 18 ноября 2020 г. - в размере 80,00% от начальной цены продажи лота;</w:t>
            </w:r>
          </w:p>
        </w:tc>
      </w:tr>
      <w:tr w:rsidR="00CA1479" w:rsidRPr="00CA1479" w14:paraId="5B908AFC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CA9" w14:textId="77777777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19 ноября 2020 г. по 25 ноября 2020 г. - в размере 76,00% от начальной цены продажи лота;</w:t>
            </w:r>
          </w:p>
        </w:tc>
      </w:tr>
      <w:tr w:rsidR="00CA1479" w:rsidRPr="00CA1479" w14:paraId="12757042" w14:textId="77777777" w:rsidTr="00CA147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EAC" w14:textId="0DA6E36C" w:rsidR="00CA1479" w:rsidRPr="00CA1479" w:rsidRDefault="00CA1479" w:rsidP="00CA147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479">
              <w:rPr>
                <w:rFonts w:ascii="Times New Roman" w:eastAsia="Times New Roman" w:hAnsi="Times New Roman" w:cs="Times New Roman"/>
                <w:color w:val="000000"/>
              </w:rPr>
              <w:t>с 26 ноября 2020 г. по 02 декабря 2020 г. - в размере 72,00%</w:t>
            </w:r>
            <w:r w:rsidR="002C17D0">
              <w:rPr>
                <w:rFonts w:ascii="Times New Roman" w:eastAsia="Times New Roman" w:hAnsi="Times New Roman" w:cs="Times New Roman"/>
                <w:color w:val="000000"/>
              </w:rPr>
              <w:t xml:space="preserve"> от начальной цены продажи лота.</w:t>
            </w:r>
          </w:p>
        </w:tc>
      </w:tr>
    </w:tbl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041569E" w14:textId="1B77132E" w:rsidR="00102A02" w:rsidRPr="00102A02" w:rsidRDefault="00102A02" w:rsidP="00102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10-00 по 16-00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Павелецкая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наб.,д.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2A02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(495)961-25-26, доб.62-10, 66-43 и у ОТ: тел. 8 (812) 334-20-50 (с 9.00 до 18.00 по Московскому времени в будние дни), </w:t>
      </w:r>
      <w:hyperlink r:id="rId7" w:history="1">
        <w:r w:rsidRPr="00102A0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102A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102A02"/>
    <w:rsid w:val="00203862"/>
    <w:rsid w:val="002C17D0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B2FCF"/>
    <w:rsid w:val="007E3D68"/>
    <w:rsid w:val="008F1609"/>
    <w:rsid w:val="00953DA4"/>
    <w:rsid w:val="009E68C2"/>
    <w:rsid w:val="009F0C4D"/>
    <w:rsid w:val="00B97A00"/>
    <w:rsid w:val="00C76D47"/>
    <w:rsid w:val="00CA1479"/>
    <w:rsid w:val="00D16130"/>
    <w:rsid w:val="00DD01CB"/>
    <w:rsid w:val="00E645EC"/>
    <w:rsid w:val="00EE3F19"/>
    <w:rsid w:val="00F463FC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4798</Words>
  <Characters>25445</Characters>
  <Application>Microsoft Office Word</Application>
  <DocSecurity>0</DocSecurity>
  <Lines>212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8</cp:revision>
  <dcterms:created xsi:type="dcterms:W3CDTF">2019-07-23T07:53:00Z</dcterms:created>
  <dcterms:modified xsi:type="dcterms:W3CDTF">2020-08-24T08:22:00Z</dcterms:modified>
</cp:coreProperties>
</file>