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5D87FEB" w:rsidR="00FC7902" w:rsidRDefault="00517A70" w:rsidP="00FC7902">
      <w:pPr>
        <w:spacing w:before="120" w:after="120"/>
        <w:jc w:val="both"/>
        <w:rPr>
          <w:color w:val="000000"/>
        </w:rPr>
      </w:pPr>
      <w:r w:rsidRPr="00B725AC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25AC">
        <w:rPr>
          <w:color w:val="000000"/>
        </w:rPr>
        <w:t>Гривцова</w:t>
      </w:r>
      <w:proofErr w:type="spellEnd"/>
      <w:r w:rsidRPr="00B725AC">
        <w:rPr>
          <w:color w:val="000000"/>
        </w:rPr>
        <w:t xml:space="preserve">, д. 5, </w:t>
      </w:r>
      <w:proofErr w:type="spellStart"/>
      <w:r w:rsidRPr="00B725AC">
        <w:rPr>
          <w:color w:val="000000"/>
        </w:rPr>
        <w:t>лит.В</w:t>
      </w:r>
      <w:proofErr w:type="spellEnd"/>
      <w:r w:rsidRPr="00B725AC">
        <w:rPr>
          <w:color w:val="000000"/>
        </w:rPr>
        <w:t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12 февраля 2018 г. по делу № А40-248450/17-71-352Б конкурсным управляющим (ликвидатором) Коммерческим банком «ЕВРОПЕЙСКИЙ СТАНДАРТ» (Общество с ограниченной ответственностью) (КБ «ЕВРОСТАНДАРТ» (ООО), адрес регистрации: 109028, г. Москва, ул. Солянка, д. 13/3, стр. 1, ИНН 0725991479, ОГРН 1140700000682)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471655">
        <w:rPr>
          <w:b/>
          <w:bCs/>
        </w:rPr>
        <w:t>2030043590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471655">
        <w:t>№156(6877) от 29.08.2020</w:t>
      </w:r>
      <w:r>
        <w:t xml:space="preserve"> г.)</w:t>
      </w:r>
      <w:r w:rsidRPr="00471655"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D5C0C">
        <w:t>12</w:t>
      </w:r>
      <w:r w:rsidRPr="00517A70">
        <w:t>.</w:t>
      </w:r>
      <w:r w:rsidR="00BD5C0C">
        <w:t>10</w:t>
      </w:r>
      <w:r w:rsidRPr="00517A70">
        <w:t xml:space="preserve">.2020 г. по </w:t>
      </w:r>
      <w:r w:rsidR="00BD5C0C">
        <w:t>18</w:t>
      </w:r>
      <w:r w:rsidRPr="00517A70">
        <w:t>.</w:t>
      </w:r>
      <w:r w:rsidR="00BD5C0C">
        <w:t>10</w:t>
      </w:r>
      <w:r w:rsidRPr="00517A70">
        <w:t>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D5C0C" w:rsidRPr="001F4360" w14:paraId="2CA2CA92" w14:textId="77777777" w:rsidTr="0006460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661732" w:rsidR="00BD5C0C" w:rsidRPr="00BD5C0C" w:rsidRDefault="00BD5C0C" w:rsidP="00BD5C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948B25" w:rsidR="00BD5C0C" w:rsidRPr="00BD5C0C" w:rsidRDefault="00BD5C0C" w:rsidP="00BD5C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2020-6643/62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AAC3D6" w:rsidR="00BD5C0C" w:rsidRPr="00BD5C0C" w:rsidRDefault="00BD5C0C" w:rsidP="00BD5C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27DED4" w:rsidR="00BD5C0C" w:rsidRPr="00BD5C0C" w:rsidRDefault="00BD5C0C" w:rsidP="00BD5C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6 651,30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89C4F0B" w:rsidR="00BD5C0C" w:rsidRPr="00BD5C0C" w:rsidRDefault="00BD5C0C" w:rsidP="00BD5C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«ИНИЦИАТИВА 2024»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17A7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AF33D8"/>
    <w:rsid w:val="00BD5C0C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2020-10-21T07:41:00Z</dcterms:created>
  <dcterms:modified xsi:type="dcterms:W3CDTF">2020-10-21T07:43:00Z</dcterms:modified>
</cp:coreProperties>
</file>