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2B2D57BC" w:rsidR="00EA7238" w:rsidRPr="00A115B3" w:rsidRDefault="00D62667" w:rsidP="008166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1301CD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81664D" w:rsidRPr="0081664D">
        <w:rPr>
          <w:rFonts w:ascii="Times New Roman" w:hAnsi="Times New Roman" w:cs="Times New Roman"/>
          <w:bCs/>
          <w:color w:val="000000"/>
          <w:sz w:val="24"/>
          <w:szCs w:val="24"/>
        </w:rPr>
        <w:t>Арбитражного суда г. Санкт-Петербурга и Ленинградской области, от 17 марта 2020 г. по делу № А56-1791/2020</w:t>
      </w:r>
      <w:r w:rsidR="00816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</w:t>
      </w:r>
      <w:r w:rsidR="0081664D"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общество</w:t>
      </w:r>
      <w:r w:rsid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81664D"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«Невский народный банк» (ПАО «Невский банк»)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664D"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196271, Санкт-Петербург, Кондратьевский пр., д.64, </w:t>
      </w:r>
      <w:r w:rsidR="0081664D">
        <w:rPr>
          <w:rFonts w:ascii="Times New Roman" w:hAnsi="Times New Roman" w:cs="Times New Roman"/>
          <w:color w:val="000000"/>
          <w:sz w:val="24"/>
          <w:szCs w:val="24"/>
        </w:rPr>
        <w:t xml:space="preserve">корп.1, литера А, помещение 9Н, </w:t>
      </w:r>
      <w:r w:rsidR="0081664D" w:rsidRPr="0081664D">
        <w:rPr>
          <w:rFonts w:ascii="Times New Roman" w:hAnsi="Times New Roman" w:cs="Times New Roman"/>
          <w:color w:val="000000"/>
          <w:sz w:val="24"/>
          <w:szCs w:val="24"/>
        </w:rPr>
        <w:t>ИНН 7835905108,</w:t>
      </w:r>
      <w:r w:rsidR="0081664D">
        <w:rPr>
          <w:rFonts w:ascii="Times New Roman" w:hAnsi="Times New Roman" w:cs="Times New Roman"/>
          <w:color w:val="000000"/>
          <w:sz w:val="24"/>
          <w:szCs w:val="24"/>
        </w:rPr>
        <w:t xml:space="preserve"> КПП</w:t>
      </w:r>
      <w:r w:rsidR="00670F91" w:rsidRPr="00670F9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670F91" w:rsidRPr="00670F91">
        <w:rPr>
          <w:rFonts w:ascii="Times New Roman" w:hAnsi="Times New Roman" w:cs="Times New Roman"/>
          <w:color w:val="000000"/>
          <w:sz w:val="24"/>
          <w:szCs w:val="24"/>
        </w:rPr>
        <w:t>783501001</w:t>
      </w:r>
      <w:r w:rsidR="00670F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664D"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 ОГРН 1097800006589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960301F" w14:textId="7A811F26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ProCash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2050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хе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USB,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bookmarkStart w:id="0" w:name="_GoBack"/>
      <w:bookmarkEnd w:id="0"/>
      <w:r w:rsidR="008209D4" w:rsidRPr="008209D4">
        <w:rPr>
          <w:rFonts w:ascii="Times New Roman CYR" w:hAnsi="Times New Roman CYR" w:cs="Times New Roman CYR"/>
          <w:color w:val="000000"/>
        </w:rPr>
        <w:t>363 355,20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5A22EEBA" w14:textId="15F1E8F3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2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 xml:space="preserve">Банкомат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Wn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ProCash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2000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xe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USB №1,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280 139,48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092D2AC4" w14:textId="4C901DF1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3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ProCash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2000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xe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USB №2,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267 303,70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24CE68D6" w14:textId="2C095EA4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4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Банкомат CINEO CS4060 (RM4H) J297736,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980 905,42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1D98A619" w14:textId="21DB4127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5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Банкомат CINEO CS4060 (RM4H) J297737,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980 905,42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0428C415" w14:textId="3FE8FF38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6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Банкомат CINEO CS4060 (RM4H) J297738,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980 905,42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2AF7198B" w14:textId="2ACC36C0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7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Банкомат CINEO CS4060 (RM4H) J297739,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980 905,42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649BC103" w14:textId="4107E8D8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8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Банкомат CINEO CS4060 (RM4H) J297740,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980 905,42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46486FEC" w14:textId="5ACEF328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9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Банкомат CINEO CS4060 (RM4H) J297741,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980 905,43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63FA96C9" w14:textId="76CA1168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10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Банкомат CINEO CS4060 (RM4H) J297742,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980 905,42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1F7785FF" w14:textId="33D27DAB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11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Банкомат CINEO CS4060 (RM4H) J297743,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980 905,42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475C4D78" w14:textId="0112C5E6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12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Банкомат CINEO CS4060 (RM4H) J297744,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980 905,42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3B14D986" w14:textId="76933B6F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13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Банкомат CINEO CS4060 (RM4H) J297745,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980 905,42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29E9B6DC" w14:textId="44710560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14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Банкомат CINEO CS4060 (RM4H) J297746,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980 905,42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0618CCD9" w14:textId="22DF5A1F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15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Банкомат CINEO CS4060 (RM4H) J297747,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980 905,42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007759C8" w14:textId="7C2841B6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16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Банкомат CINEO CS4060 (RM4H) J297748,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980 905,43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7DBC02ED" w14:textId="396260EF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17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Банкомат CINEO CS4060 (RM4H),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1 177 086,51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30C943EC" w14:textId="53740F0B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18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Банкомат CINEO CS4060 (RM4H),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1 177 086,50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343F837C" w14:textId="443E910B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19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ProCash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2000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xe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USB, г. Самара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291 221,46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03A40238" w14:textId="61C87377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20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Kisan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Newton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PF версии 3,22 - № 1 (2 шт.),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205 932,20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45F5CD79" w14:textId="4C7C3A5C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21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Мини АТС,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220 635,57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01D87E77" w14:textId="01DA3E4D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22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 xml:space="preserve">Маршрутизатор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Cisco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Cisco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>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167 356,27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69785719" w14:textId="600BE9FB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23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Система охранного видеонаблюдения,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267 167,99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48B238F2" w14:textId="475477D4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24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Охранно-пожарная и тревожная система пожарной сигнализации Болид и Соната,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124 655,98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783F64BE" w14:textId="1928B2AD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25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Система охранного видеонаблюдения,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299 523,74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3308BC25" w14:textId="27932379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26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Система изолированного доступа к сети Интернет,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109 495,58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7126994D" w14:textId="1C840BE7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27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АТС AVAYA,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285 258,01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70D41236" w14:textId="597C337B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28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Kisan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Newton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HD (4 шт.),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8209D4" w:rsidRPr="008209D4">
        <w:rPr>
          <w:rFonts w:ascii="Times New Roman CYR" w:hAnsi="Times New Roman CYR" w:cs="Times New Roman CYR"/>
          <w:color w:val="000000"/>
        </w:rPr>
        <w:t>366 000,00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12CB898C" w14:textId="58257D87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29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Kisan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Newton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- F (2 шт.), сортировщик банкнот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Kisan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Newton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PF с процессором детекторов,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301 271,18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256870F0" w14:textId="00808543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30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Система контроля управления доступом и видеонаблюдения,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156 836,45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32C1800E" w14:textId="26A57E09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31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Рекламная конструкция "Невский банк",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171 312,65</w:t>
      </w:r>
      <w:r w:rsidRPr="00835079">
        <w:rPr>
          <w:rFonts w:ascii="Times New Roman CYR" w:hAnsi="Times New Roman CYR" w:cs="Times New Roman CYR"/>
          <w:color w:val="000000"/>
        </w:rPr>
        <w:t xml:space="preserve"> руб.;</w:t>
      </w:r>
    </w:p>
    <w:p w14:paraId="445A5CE5" w14:textId="15AFA038" w:rsidR="008209D4" w:rsidRPr="008209D4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32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Стойка банковская EGGER, г. Санкт-Петербург</w:t>
      </w:r>
      <w:r w:rsidRPr="00835079">
        <w:rPr>
          <w:rFonts w:ascii="Times New Roman CYR" w:hAnsi="Times New Roman CYR" w:cs="Times New Roman CYR"/>
          <w:color w:val="000000"/>
        </w:rPr>
        <w:t xml:space="preserve"> -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8209D4" w:rsidRPr="008209D4">
        <w:rPr>
          <w:rFonts w:ascii="Times New Roman CYR" w:hAnsi="Times New Roman CYR" w:cs="Times New Roman CYR"/>
          <w:color w:val="000000"/>
        </w:rPr>
        <w:t>132 566,22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308267B4" w14:textId="69E83751" w:rsidR="00467D6B" w:rsidRPr="00A115B3" w:rsidRDefault="00835079" w:rsidP="008209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="008209D4" w:rsidRPr="008209D4">
        <w:rPr>
          <w:rFonts w:ascii="Times New Roman CYR" w:hAnsi="Times New Roman CYR" w:cs="Times New Roman CYR"/>
          <w:color w:val="000000"/>
        </w:rPr>
        <w:t>33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Kisan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8209D4" w:rsidRPr="008209D4">
        <w:rPr>
          <w:rFonts w:ascii="Times New Roman CYR" w:hAnsi="Times New Roman CYR" w:cs="Times New Roman CYR"/>
          <w:color w:val="000000"/>
        </w:rPr>
        <w:t>Newton</w:t>
      </w:r>
      <w:proofErr w:type="spellEnd"/>
      <w:r w:rsidR="008209D4" w:rsidRPr="008209D4">
        <w:rPr>
          <w:rFonts w:ascii="Times New Roman CYR" w:hAnsi="Times New Roman CYR" w:cs="Times New Roman CYR"/>
          <w:color w:val="000000"/>
        </w:rPr>
        <w:t xml:space="preserve"> PF (4 шт.), г. Самара</w:t>
      </w:r>
      <w:r w:rsidRPr="00835079">
        <w:rPr>
          <w:rFonts w:ascii="Times New Roman CYR" w:hAnsi="Times New Roman CYR" w:cs="Times New Roman CYR"/>
          <w:color w:val="000000"/>
        </w:rPr>
        <w:t xml:space="preserve"> - </w:t>
      </w:r>
      <w:r w:rsidR="008209D4" w:rsidRPr="008209D4">
        <w:rPr>
          <w:rFonts w:ascii="Times New Roman CYR" w:hAnsi="Times New Roman CYR" w:cs="Times New Roman CYR"/>
          <w:color w:val="000000"/>
        </w:rPr>
        <w:t>411 864,41</w:t>
      </w:r>
      <w:r>
        <w:rPr>
          <w:rFonts w:ascii="Times New Roman CYR" w:hAnsi="Times New Roman CYR" w:cs="Times New Roman CYR"/>
          <w:color w:val="000000"/>
        </w:rPr>
        <w:t xml:space="preserve"> руб. 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623A6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209D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D1E49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209D4">
        <w:rPr>
          <w:b/>
        </w:rPr>
        <w:t>13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75D459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209D4">
        <w:rPr>
          <w:color w:val="000000"/>
        </w:rPr>
        <w:t xml:space="preserve">13 октября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209D4">
        <w:rPr>
          <w:b/>
        </w:rPr>
        <w:t>30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5849B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209D4">
        <w:t>1 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209D4">
        <w:t>19 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DED995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8209D4">
        <w:rPr>
          <w:b/>
        </w:rPr>
        <w:t>4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209D4">
        <w:rPr>
          <w:b/>
          <w:bCs/>
          <w:color w:val="000000"/>
        </w:rPr>
        <w:t>12 апреля</w:t>
      </w:r>
      <w:r w:rsidR="00C11EFF" w:rsidRPr="00A115B3">
        <w:rPr>
          <w:b/>
        </w:rPr>
        <w:t xml:space="preserve"> </w:t>
      </w:r>
      <w:r w:rsidR="008209D4">
        <w:rPr>
          <w:b/>
        </w:rPr>
        <w:t>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1201F5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6D5C3D">
        <w:t>4 декабря</w:t>
      </w:r>
      <w:r w:rsidR="00C11EFF" w:rsidRPr="00A115B3">
        <w:t xml:space="preserve"> 20</w:t>
      </w:r>
      <w:r w:rsidR="008209D4">
        <w:t>20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718927C7" w14:textId="77777777" w:rsidR="00CE58C6" w:rsidRPr="00CE58C6" w:rsidRDefault="00CE58C6" w:rsidP="00CE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8C6">
        <w:rPr>
          <w:color w:val="000000"/>
        </w:rPr>
        <w:t>с 04 декабря 2020 г. по 24 января 2021 г. - в размере начальной цены продажи лота;</w:t>
      </w:r>
    </w:p>
    <w:p w14:paraId="35C7EAC4" w14:textId="77777777" w:rsidR="00CE58C6" w:rsidRPr="00CE58C6" w:rsidRDefault="00CE58C6" w:rsidP="00CE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8C6">
        <w:rPr>
          <w:color w:val="000000"/>
        </w:rPr>
        <w:t>с 25 января 2021 г. по 31 января 2021 г. - в размере 91,00% от начальной цены продажи лота;</w:t>
      </w:r>
    </w:p>
    <w:p w14:paraId="51862337" w14:textId="77777777" w:rsidR="00CE58C6" w:rsidRPr="00CE58C6" w:rsidRDefault="00CE58C6" w:rsidP="00CE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8C6">
        <w:rPr>
          <w:color w:val="000000"/>
        </w:rPr>
        <w:t>с 01 февраля 2021 г. по 07 февраля 2021 г. - в размере 82,00% от начальной цены продажи лота;</w:t>
      </w:r>
    </w:p>
    <w:p w14:paraId="2201CFCC" w14:textId="77777777" w:rsidR="00CE58C6" w:rsidRPr="00CE58C6" w:rsidRDefault="00CE58C6" w:rsidP="00CE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8C6">
        <w:rPr>
          <w:color w:val="000000"/>
        </w:rPr>
        <w:t>с 08 февраля 2021 г. по 14 февраля 2021 г. - в размере 73,00% от начальной цены продажи лота;</w:t>
      </w:r>
    </w:p>
    <w:p w14:paraId="3A8D7E48" w14:textId="77777777" w:rsidR="00CE58C6" w:rsidRPr="00CE58C6" w:rsidRDefault="00CE58C6" w:rsidP="00CE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8C6">
        <w:rPr>
          <w:color w:val="000000"/>
        </w:rPr>
        <w:t>с 15 февраля 2021 г. по 21 февраля 2021 г. - в размере 64,00% от начальной цены продажи лота;</w:t>
      </w:r>
    </w:p>
    <w:p w14:paraId="61325A55" w14:textId="77777777" w:rsidR="00CE58C6" w:rsidRPr="00CE58C6" w:rsidRDefault="00CE58C6" w:rsidP="00CE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8C6">
        <w:rPr>
          <w:color w:val="000000"/>
        </w:rPr>
        <w:t>с 22 февраля 2021 г. по 01 марта 2021 г. - в размере 55,00% от начальной цены продажи лота;</w:t>
      </w:r>
    </w:p>
    <w:p w14:paraId="63C06856" w14:textId="77777777" w:rsidR="00CE58C6" w:rsidRPr="00CE58C6" w:rsidRDefault="00CE58C6" w:rsidP="00CE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8C6">
        <w:rPr>
          <w:color w:val="000000"/>
        </w:rPr>
        <w:t>с 02 марта 2021 г. по 08 марта 2021 г. - в размере 46,00% от начальной цены продажи лота;</w:t>
      </w:r>
    </w:p>
    <w:p w14:paraId="676F95F0" w14:textId="77777777" w:rsidR="00CE58C6" w:rsidRPr="00CE58C6" w:rsidRDefault="00CE58C6" w:rsidP="00CE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8C6">
        <w:rPr>
          <w:color w:val="000000"/>
        </w:rPr>
        <w:t>с 09 марта 2021 г. по 15 марта 2021 г. - в размере 37,00% от начальной цены продажи лота;</w:t>
      </w:r>
    </w:p>
    <w:p w14:paraId="3ED80B34" w14:textId="77777777" w:rsidR="00CE58C6" w:rsidRPr="00CE58C6" w:rsidRDefault="00CE58C6" w:rsidP="00CE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8C6">
        <w:rPr>
          <w:color w:val="000000"/>
        </w:rPr>
        <w:t>с 16 марта 2021 г. по 22 марта 2021 г. - в размере 28,00% от начальной цены продажи лота;</w:t>
      </w:r>
    </w:p>
    <w:p w14:paraId="01329CC4" w14:textId="77777777" w:rsidR="00CE58C6" w:rsidRPr="00CE58C6" w:rsidRDefault="00CE58C6" w:rsidP="00CE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8C6">
        <w:rPr>
          <w:color w:val="000000"/>
        </w:rPr>
        <w:t>с 23 марта 2021 г. по 29 марта 2021 г. - в размере 19,00% от начальной цены продажи лота;</w:t>
      </w:r>
    </w:p>
    <w:p w14:paraId="0DB4BAA3" w14:textId="77777777" w:rsidR="00CE58C6" w:rsidRPr="00CE58C6" w:rsidRDefault="00CE58C6" w:rsidP="00CE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8C6">
        <w:rPr>
          <w:color w:val="000000"/>
        </w:rPr>
        <w:t>с 30 марта 2021 г. по 05 апреля 2021 г. - в размере 10,00% от начальной цены продажи лота;</w:t>
      </w:r>
    </w:p>
    <w:p w14:paraId="68B35C3C" w14:textId="70B7363C" w:rsidR="00CE58C6" w:rsidRPr="00A115B3" w:rsidRDefault="00CE58C6" w:rsidP="00CE58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8C6">
        <w:rPr>
          <w:color w:val="000000"/>
        </w:rPr>
        <w:t>с 06 апреля 2021 г. по 12 апреля 2021 г. - в размере 1,00%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D27CC86" w:rsidR="00EA7238" w:rsidRDefault="00015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3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 получить у КУ с 9.00 по 18</w:t>
      </w:r>
      <w:r w:rsidRPr="00015343">
        <w:rPr>
          <w:rFonts w:ascii="Times New Roman" w:hAnsi="Times New Roman" w:cs="Times New Roman"/>
          <w:color w:val="000000"/>
          <w:sz w:val="24"/>
          <w:szCs w:val="24"/>
        </w:rPr>
        <w:t xml:space="preserve">.00 часов по адресу: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Санкт-Петербург, Каменноостровский пр. д.40, лит А, тел. +7 (812)670-97-09 +7(952) 246-23-01 </w:t>
      </w:r>
      <w:r w:rsidRPr="00015343">
        <w:rPr>
          <w:rFonts w:ascii="Times New Roman" w:hAnsi="Times New Roman" w:cs="Times New Roman"/>
          <w:color w:val="000000"/>
          <w:sz w:val="24"/>
          <w:szCs w:val="24"/>
        </w:rPr>
        <w:t>и у ОТ: тел. 8 (812) 334-20-50 (с 9.00 до 18.00 по МСК) informspb@auction-house.ru.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E155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015343"/>
    <w:rsid w:val="001301CD"/>
    <w:rsid w:val="00130BFB"/>
    <w:rsid w:val="0015099D"/>
    <w:rsid w:val="00153FAF"/>
    <w:rsid w:val="001F039D"/>
    <w:rsid w:val="002C312D"/>
    <w:rsid w:val="00365722"/>
    <w:rsid w:val="00467D6B"/>
    <w:rsid w:val="00564010"/>
    <w:rsid w:val="00637A0F"/>
    <w:rsid w:val="00670F91"/>
    <w:rsid w:val="006B43E3"/>
    <w:rsid w:val="006D5C3D"/>
    <w:rsid w:val="0070175B"/>
    <w:rsid w:val="007229EA"/>
    <w:rsid w:val="00722ECA"/>
    <w:rsid w:val="0081664D"/>
    <w:rsid w:val="008209D4"/>
    <w:rsid w:val="00835079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CE58C6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2270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19</cp:revision>
  <dcterms:created xsi:type="dcterms:W3CDTF">2019-07-23T07:45:00Z</dcterms:created>
  <dcterms:modified xsi:type="dcterms:W3CDTF">2020-08-21T08:00:00Z</dcterms:modified>
</cp:coreProperties>
</file>