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42BBA088" w:rsidR="009247FF" w:rsidRPr="00791681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9705B2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9705B2" w:rsidRPr="009705B2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</w:t>
      </w:r>
      <w:r w:rsidR="009705B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705B2" w:rsidRPr="009705B2">
        <w:rPr>
          <w:rFonts w:ascii="Times New Roman" w:hAnsi="Times New Roman" w:cs="Times New Roman"/>
          <w:color w:val="000000"/>
          <w:sz w:val="24"/>
          <w:szCs w:val="24"/>
        </w:rPr>
        <w:t>12 декабря 2016 года по делу № А40-200773/2016-66-286 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9705B2" w:rsidRPr="009705B2">
        <w:rPr>
          <w:rFonts w:ascii="Times New Roman" w:eastAsia="Calibri" w:hAnsi="Times New Roman" w:cs="Times New Roman"/>
          <w:b/>
          <w:bCs/>
          <w:noProof/>
          <w:kern w:val="1"/>
          <w:lang w:eastAsia="ar-SA"/>
        </w:rPr>
        <w:t>Акционерное общество «Военно-Промышленный Банк» (Банк «ВПБ» (АО))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="009705B2" w:rsidRPr="009705B2">
        <w:rPr>
          <w:rFonts w:ascii="Times New Roman" w:hAnsi="Times New Roman" w:cs="Times New Roman"/>
          <w:color w:val="000000"/>
          <w:sz w:val="24"/>
          <w:szCs w:val="24"/>
        </w:rPr>
        <w:t xml:space="preserve"> 115477, г. Москва, ул. Кантемировская, д. 59А</w:t>
      </w:r>
      <w:r w:rsidR="009705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5B2" w:rsidRPr="009705B2">
        <w:rPr>
          <w:rFonts w:ascii="Times New Roman" w:hAnsi="Times New Roman" w:cs="Times New Roman"/>
          <w:color w:val="000000"/>
          <w:sz w:val="24"/>
          <w:szCs w:val="24"/>
        </w:rPr>
        <w:t>ОГРН 1037700098215, ИНН 7708009162,</w:t>
      </w:r>
      <w:r w:rsidR="009705B2">
        <w:rPr>
          <w:rFonts w:ascii="Times New Roman" w:hAnsi="Times New Roman" w:cs="Times New Roman"/>
          <w:color w:val="000000"/>
          <w:sz w:val="24"/>
          <w:szCs w:val="24"/>
        </w:rPr>
        <w:t xml:space="preserve"> КПП </w:t>
      </w:r>
      <w:r w:rsidR="009705B2" w:rsidRPr="009705B2">
        <w:rPr>
          <w:rFonts w:ascii="Times New Roman" w:hAnsi="Times New Roman" w:cs="Times New Roman"/>
          <w:color w:val="000000"/>
          <w:sz w:val="24"/>
          <w:szCs w:val="24"/>
        </w:rPr>
        <w:t>772401001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B98CF7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A3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3B7098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</w:t>
      </w:r>
      <w:r w:rsidR="002A3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ичного предложения по лотам 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5339CB8" w14:textId="1606BB2C" w:rsidR="00A14382" w:rsidRDefault="00A14382" w:rsidP="00A143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proofErr w:type="spellStart"/>
      <w:r>
        <w:t>Skoda</w:t>
      </w:r>
      <w:proofErr w:type="spellEnd"/>
      <w:r>
        <w:t xml:space="preserve"> </w:t>
      </w:r>
      <w:proofErr w:type="spellStart"/>
      <w:r>
        <w:t>Superb</w:t>
      </w:r>
      <w:proofErr w:type="spellEnd"/>
      <w:r>
        <w:t>, коричневый, 2012, 147 000 км, 1.8 АТ (152 л. с.), бензин, передний, VIN TMBAB83T9D9007307, ограничения и обременения: запрет на регистрационные действия, ведутся работы по снятию ограничений, г. Санкт-Петербург</w:t>
      </w:r>
      <w:r>
        <w:t xml:space="preserve"> - </w:t>
      </w:r>
      <w:r>
        <w:t>487 923,25</w:t>
      </w:r>
      <w:r>
        <w:t xml:space="preserve"> руб.;</w:t>
      </w:r>
    </w:p>
    <w:p w14:paraId="48101409" w14:textId="1B474DA5" w:rsidR="00A14382" w:rsidRDefault="00A14382" w:rsidP="00A143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Электрогенератор «JOHN DEERE», г. Видное</w:t>
      </w:r>
      <w:r>
        <w:t xml:space="preserve"> - 20</w:t>
      </w:r>
      <w:r>
        <w:t>0 000,00</w:t>
      </w:r>
      <w:r>
        <w:t xml:space="preserve"> руб.;</w:t>
      </w:r>
    </w:p>
    <w:p w14:paraId="64EE6A07" w14:textId="197A716F" w:rsidR="00B46A69" w:rsidRPr="00791681" w:rsidRDefault="00A14382" w:rsidP="00A143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3</w:t>
      </w:r>
      <w:r>
        <w:t xml:space="preserve"> - </w:t>
      </w:r>
      <w:r>
        <w:t>Мастер-Банк (ОАО), ИНН 7705420744, определение АС г. Москвы от 05.11.2014 по делу А40-172055/13 о включении в РТК, уведомление 14-01ИСХ-38022 от 23.04.2014, находится в банкротстве (40 943 416,92 руб.)</w:t>
      </w:r>
      <w:r>
        <w:t xml:space="preserve"> - </w:t>
      </w:r>
      <w:r>
        <w:t>25 736 694,10</w:t>
      </w:r>
      <w: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59071D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A3335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99C0B4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A3335">
        <w:rPr>
          <w:b/>
        </w:rPr>
        <w:t>13 октября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1B34D4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2A3335">
        <w:rPr>
          <w:color w:val="000000"/>
        </w:rPr>
        <w:t>13 октября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2A3335">
        <w:rPr>
          <w:b/>
        </w:rPr>
        <w:t>30 ноября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A33268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872AF">
        <w:t xml:space="preserve">01 сентября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872AF">
        <w:t>19 октября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F87E050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F872AF">
        <w:rPr>
          <w:b/>
          <w:color w:val="000000"/>
        </w:rPr>
        <w:t xml:space="preserve"> лот</w:t>
      </w:r>
      <w:r w:rsidR="002002A1" w:rsidRPr="00791681">
        <w:rPr>
          <w:b/>
          <w:color w:val="000000"/>
        </w:rPr>
        <w:t xml:space="preserve"> </w:t>
      </w:r>
      <w:r w:rsidR="00F872AF">
        <w:rPr>
          <w:b/>
          <w:color w:val="000000"/>
        </w:rPr>
        <w:t>2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</w:t>
      </w:r>
      <w:r w:rsidRPr="00F872AF">
        <w:rPr>
          <w:b/>
          <w:color w:val="000000"/>
        </w:rPr>
        <w:t>,</w:t>
      </w:r>
      <w:r w:rsidR="00F872AF" w:rsidRPr="00F872AF">
        <w:rPr>
          <w:b/>
          <w:color w:val="000000"/>
        </w:rPr>
        <w:t>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C6D5CC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F872AF">
        <w:rPr>
          <w:b/>
        </w:rPr>
        <w:t>03 декабря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F872AF">
        <w:rPr>
          <w:b/>
          <w:bCs/>
          <w:color w:val="000000"/>
        </w:rPr>
        <w:t>29 марта</w:t>
      </w:r>
      <w:r w:rsidRPr="00791681">
        <w:rPr>
          <w:b/>
        </w:rPr>
        <w:t xml:space="preserve"> </w:t>
      </w:r>
      <w:r w:rsidR="00F872AF">
        <w:rPr>
          <w:b/>
        </w:rPr>
        <w:t>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31D231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F872AF">
        <w:t>03 декабря</w:t>
      </w:r>
      <w:r w:rsidRPr="00791681">
        <w:t xml:space="preserve"> 20</w:t>
      </w:r>
      <w:r w:rsidR="00F872AF">
        <w:t>20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742B13E2" w14:textId="1F22DC23" w:rsidR="00B825F9" w:rsidRPr="00465877" w:rsidRDefault="00B825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65877">
        <w:rPr>
          <w:b/>
          <w:color w:val="000000"/>
        </w:rPr>
        <w:t>Для Лота 1:</w:t>
      </w:r>
    </w:p>
    <w:p w14:paraId="4B338A08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03 декабря 2020 г. по 24 января 2021 г. - в размере начальной цены продажи лота;</w:t>
      </w:r>
    </w:p>
    <w:p w14:paraId="13433365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25 января 2021 г. по 31 января 2021 г. - в размере 90,10% от начальной цены продажи лота;</w:t>
      </w:r>
    </w:p>
    <w:p w14:paraId="14175F0B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01 февраля 2021 г. по 07 февраля 2021 г. - в размере 80,20% от начальной цены продажи лота;</w:t>
      </w:r>
    </w:p>
    <w:p w14:paraId="5FA5E90F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08 февраля 2021 г. по 14 февраля 2021 г. - в размере 70,30% от начальной цены продажи лота;</w:t>
      </w:r>
    </w:p>
    <w:p w14:paraId="7AEAC9E6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15 февраля 2021 г. по 21 февраля 2021 г. - в размере 60,40% от начальной цены продажи лота;</w:t>
      </w:r>
    </w:p>
    <w:p w14:paraId="1C507A83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22 февраля 2021 г. по 01 марта 2021 г. - в размере 50,50% от начальной цены продажи лота;</w:t>
      </w:r>
    </w:p>
    <w:p w14:paraId="5678B41A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02 марта 2021 г. по 08 марта 2021 г. - в размере 40,60% от начальной цены продажи лота;</w:t>
      </w:r>
    </w:p>
    <w:p w14:paraId="6FA23258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09 марта 2021 г. по 15 марта 2021 г. - в размере 30,70% от начальной цены продажи лота;</w:t>
      </w:r>
    </w:p>
    <w:p w14:paraId="3C723F33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16 марта 2021 г. по 22 марта 2021 г. - в размере 20,80% от начальной цены продажи лота;</w:t>
      </w:r>
    </w:p>
    <w:p w14:paraId="10018CA3" w14:textId="0814FF5C" w:rsid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23 марта 2021 г. по 29 марта 2021 г. - в размере 10,90%</w:t>
      </w:r>
      <w:r>
        <w:rPr>
          <w:color w:val="000000"/>
        </w:rPr>
        <w:t xml:space="preserve"> от начальной цены продажи лота.</w:t>
      </w:r>
    </w:p>
    <w:p w14:paraId="33A6C00F" w14:textId="38EF31C0" w:rsidR="00B825F9" w:rsidRDefault="00B825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65877">
        <w:rPr>
          <w:b/>
          <w:color w:val="000000"/>
        </w:rPr>
        <w:t>Для Лота 2:</w:t>
      </w:r>
    </w:p>
    <w:p w14:paraId="242BD868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03 декабря 2020 г. по 24 января 2021 г. - в размере начальной цены продажи лота;</w:t>
      </w:r>
    </w:p>
    <w:p w14:paraId="4119DD0E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25 января 2021 г. по 31 января 2021 г. - в размере 89,00% от начальной цены продажи лота;</w:t>
      </w:r>
    </w:p>
    <w:p w14:paraId="184242AC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01 февраля 2021 г. по 07 февраля 2021 г. - в размере 78,00% от начальной цены продажи лота;</w:t>
      </w:r>
    </w:p>
    <w:p w14:paraId="41047921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08 февраля 2021 г. по 14 февраля 2021 г. - в размере 67,00% от начальной цены продажи лота;</w:t>
      </w:r>
    </w:p>
    <w:p w14:paraId="63A7CD1D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15 февраля 2021 г. по 21 февраля 2021 г. - в размере 56,00% от начальной цены продажи лота;</w:t>
      </w:r>
    </w:p>
    <w:p w14:paraId="3774C17B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22 февраля 2021 г. по 01 марта 2021 г. - в размере 45,00% от начальной цены продажи лота;</w:t>
      </w:r>
    </w:p>
    <w:p w14:paraId="152F4D66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02 марта 2021 г. по 08 марта 2021 г. - в размере 34,00% от начальной цены продажи лота;</w:t>
      </w:r>
    </w:p>
    <w:p w14:paraId="52B900FE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09 марта 2021 г. по 15 марта 2021 г. - в размере 23,00% от начальной цены продажи лота;</w:t>
      </w:r>
    </w:p>
    <w:p w14:paraId="1E68004B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16 марта 2021 г. по 22 марта 2021 г. - в размере 12,00% от начальной цены продажи лота;</w:t>
      </w:r>
    </w:p>
    <w:p w14:paraId="289513FC" w14:textId="3F3F3230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23 марта 2021 г. по 29 марта 2021 г. - в размере 1,00%</w:t>
      </w:r>
      <w:r>
        <w:rPr>
          <w:color w:val="000000"/>
        </w:rPr>
        <w:t xml:space="preserve"> от начальной цены продажи лота.</w:t>
      </w:r>
    </w:p>
    <w:p w14:paraId="714681D1" w14:textId="1611BE04" w:rsidR="00B825F9" w:rsidRDefault="00B825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65877">
        <w:rPr>
          <w:b/>
          <w:color w:val="000000"/>
        </w:rPr>
        <w:t>Для Лота 3:</w:t>
      </w:r>
    </w:p>
    <w:p w14:paraId="038C717B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03 декабря 2020 г. по 24 января 2021 г. - в размере начальной цены продажи лота;</w:t>
      </w:r>
    </w:p>
    <w:p w14:paraId="3DEA3D52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25 января 2021 г. по 31 января 2021 г. - в размере 90,00% от начальной цены продажи лота;</w:t>
      </w:r>
    </w:p>
    <w:p w14:paraId="5E3F511F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01 февраля 2021 г. по 07 февраля 2021 г. - в размере 80,00% от начальной цены продажи лота;</w:t>
      </w:r>
    </w:p>
    <w:p w14:paraId="3E180667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08 февраля 2021 г. по 14 февраля 2021 г. - в размере 70,00% от начальной цены продажи лота;</w:t>
      </w:r>
    </w:p>
    <w:p w14:paraId="3ABA65B9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15 февраля 2021 г. по 21 февраля 2021 г. - в размере 60,00% от начальной цены продажи лота;</w:t>
      </w:r>
    </w:p>
    <w:p w14:paraId="1BDD4EEA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22 февраля 2021 г. по 01 марта 2021 г. - в размере 50,00% от начальной цены продажи лота;</w:t>
      </w:r>
    </w:p>
    <w:p w14:paraId="14291F48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02 марта 2021 г. по 08 марта 2021 г. - в размере 40,00% от начальной цены продажи лота;</w:t>
      </w:r>
    </w:p>
    <w:p w14:paraId="08A1D072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09 марта 2021 г. по 15 марта 2021 г. - в размере 30,00% от начальной цены продажи лота;</w:t>
      </w:r>
    </w:p>
    <w:p w14:paraId="42C65D3C" w14:textId="77777777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16 марта 2021 г. по 22 марта 2021 г. - в размере 20,00% от начальной цены продажи лота;</w:t>
      </w:r>
    </w:p>
    <w:p w14:paraId="7A2C80C9" w14:textId="4CB543D0" w:rsidR="00465877" w:rsidRPr="00465877" w:rsidRDefault="00465877" w:rsidP="00465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284"/>
        <w:jc w:val="both"/>
        <w:rPr>
          <w:color w:val="000000"/>
        </w:rPr>
      </w:pPr>
      <w:r w:rsidRPr="00465877">
        <w:rPr>
          <w:color w:val="000000"/>
        </w:rPr>
        <w:t>с 23 марта 2021 г. по 29 марта 2021 г. - в размере 10,00%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79826CD" w14:textId="36773F8A" w:rsidR="009A50FA" w:rsidRPr="009A50FA" w:rsidRDefault="009A50FA" w:rsidP="009A5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F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10-00 по 16-00 часов по адресу: г. Москва, Павелецкая </w:t>
      </w:r>
      <w:proofErr w:type="gramStart"/>
      <w:r w:rsidRPr="009A50FA">
        <w:rPr>
          <w:rFonts w:ascii="Times New Roman" w:hAnsi="Times New Roman" w:cs="Times New Roman"/>
          <w:color w:val="000000"/>
          <w:sz w:val="24"/>
          <w:szCs w:val="24"/>
        </w:rPr>
        <w:t>наб.,д.</w:t>
      </w:r>
      <w:proofErr w:type="gramEnd"/>
      <w:r w:rsidRPr="009A50FA">
        <w:rPr>
          <w:rFonts w:ascii="Times New Roman" w:hAnsi="Times New Roman" w:cs="Times New Roman"/>
          <w:color w:val="000000"/>
          <w:sz w:val="24"/>
          <w:szCs w:val="24"/>
        </w:rPr>
        <w:t xml:space="preserve">8, тел. +7 (495)961-25-26, доб.62-10, 66-43 и у ОТ: тел. 8 (812) 334-20-50 (с 9.00 до 18.00 по </w:t>
      </w:r>
      <w:r>
        <w:rPr>
          <w:rFonts w:ascii="Times New Roman" w:hAnsi="Times New Roman" w:cs="Times New Roman"/>
          <w:color w:val="000000"/>
          <w:sz w:val="24"/>
          <w:szCs w:val="24"/>
        </w:rPr>
        <w:t>МСК</w:t>
      </w:r>
      <w:r w:rsidRPr="009A50F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7" w:history="1">
        <w:r w:rsidRPr="009A50FA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67488B">
          <w:rPr>
            <w:rStyle w:val="a4"/>
            <w:rFonts w:ascii="Times New Roman" w:hAnsi="Times New Roman"/>
            <w:sz w:val="24"/>
            <w:szCs w:val="24"/>
          </w:rPr>
          <w:t>inform</w:t>
        </w:r>
        <w:r w:rsidRPr="0067488B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Pr="0067488B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A5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0F097C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2A3335"/>
    <w:rsid w:val="00465877"/>
    <w:rsid w:val="00467D6B"/>
    <w:rsid w:val="004A3B01"/>
    <w:rsid w:val="005E4CB0"/>
    <w:rsid w:val="005F1F68"/>
    <w:rsid w:val="006A20DF"/>
    <w:rsid w:val="007229EA"/>
    <w:rsid w:val="00791681"/>
    <w:rsid w:val="00865FD7"/>
    <w:rsid w:val="00904A72"/>
    <w:rsid w:val="009247FF"/>
    <w:rsid w:val="009705B2"/>
    <w:rsid w:val="009A50FA"/>
    <w:rsid w:val="00A14382"/>
    <w:rsid w:val="00B07D8B"/>
    <w:rsid w:val="00B46A69"/>
    <w:rsid w:val="00B825F9"/>
    <w:rsid w:val="00B92635"/>
    <w:rsid w:val="00BC3590"/>
    <w:rsid w:val="00C11EFF"/>
    <w:rsid w:val="00CB7E08"/>
    <w:rsid w:val="00D62667"/>
    <w:rsid w:val="00D7592D"/>
    <w:rsid w:val="00E614D3"/>
    <w:rsid w:val="00F063CA"/>
    <w:rsid w:val="00F8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2221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15</cp:revision>
  <dcterms:created xsi:type="dcterms:W3CDTF">2019-07-23T07:40:00Z</dcterms:created>
  <dcterms:modified xsi:type="dcterms:W3CDTF">2020-08-24T09:56:00Z</dcterms:modified>
</cp:coreProperties>
</file>