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57D3459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EC7FA9">
        <w:rPr>
          <w:b w:val="0"/>
        </w:rPr>
        <w:t>14</w:t>
      </w:r>
      <w:r w:rsidR="00AB00EB" w:rsidRPr="00AB00EB">
        <w:rPr>
          <w:b w:val="0"/>
        </w:rPr>
        <w:t xml:space="preserve"> </w:t>
      </w:r>
      <w:r w:rsidR="001A4CE6">
        <w:rPr>
          <w:b w:val="0"/>
        </w:rPr>
        <w:t xml:space="preserve">октября </w:t>
      </w:r>
      <w:r w:rsidR="00D109D2">
        <w:rPr>
          <w:b w:val="0"/>
        </w:rPr>
        <w:t>20</w:t>
      </w:r>
      <w:r w:rsidR="00C64312">
        <w:rPr>
          <w:b w:val="0"/>
        </w:rPr>
        <w:t>20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515ABD" w:rsidRPr="00515ABD">
        <w:rPr>
          <w:b w:val="0"/>
        </w:rPr>
        <w:t>РАД-23</w:t>
      </w:r>
      <w:r w:rsidR="0009426E">
        <w:rPr>
          <w:b w:val="0"/>
        </w:rPr>
        <w:t>3701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A923D17" w14:textId="77777777" w:rsidR="0009426E" w:rsidRPr="00837F35" w:rsidRDefault="0009426E" w:rsidP="0009426E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837F35">
        <w:rPr>
          <w:b/>
          <w:i/>
        </w:rPr>
        <w:t>Сведения об объекте продажи (единым лотом):</w:t>
      </w:r>
    </w:p>
    <w:p w14:paraId="773E549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>Объект 1:</w:t>
      </w:r>
      <w:r w:rsidRPr="00C04B4D">
        <w:rPr>
          <w:b/>
        </w:rPr>
        <w:t xml:space="preserve"> </w:t>
      </w:r>
      <w:r w:rsidRPr="00C04B4D">
        <w:t xml:space="preserve">Здание, назначение: нежилое, общая площадь 7 353,7 кв. м, этажность: 7, адрес (местоположение) объекта: Московская область, г. Химки, Юбилейный п-т, д. 73 с кадастровым номером: 50:10:0010101:329. </w:t>
      </w:r>
    </w:p>
    <w:p w14:paraId="2D40691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rPr>
          <w:b/>
        </w:rPr>
        <w:t xml:space="preserve">Объект 2: </w:t>
      </w:r>
      <w:r w:rsidRPr="00C04B4D">
        <w:t xml:space="preserve">Земельный участок общей площадью 9300 кв. м. с кадастровым номером 50:10:0010101:19. Категория земель: земли населенных пунктов. Разрешенное использование: для размещения Химкинского отделения № 7825, общая площадь 9 300 </w:t>
      </w:r>
      <w:proofErr w:type="spellStart"/>
      <w:r w:rsidRPr="00C04B4D">
        <w:t>кв.м</w:t>
      </w:r>
      <w:proofErr w:type="spellEnd"/>
      <w:r w:rsidRPr="00C04B4D">
        <w:t>., (местоположение) объекта: установлено относительно ориентира, расположенного в границах участка. Почтовый адрес ориентира: Московская область, г. Химки, по Юбилейному проспекту.</w:t>
      </w:r>
    </w:p>
    <w:p w14:paraId="1B0C8CC5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Существующие ограничения (обременения) права: не зарегистрировано.</w:t>
      </w:r>
    </w:p>
    <w:p w14:paraId="4B812D3E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  <w:rPr>
          <w:b/>
        </w:rPr>
      </w:pPr>
      <w:r w:rsidRPr="00C04B4D">
        <w:rPr>
          <w:b/>
        </w:rPr>
        <w:t>Существенное условие продажи объектов:</w:t>
      </w:r>
    </w:p>
    <w:p w14:paraId="35B18EE6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>
        <w:t>Продавец</w:t>
      </w:r>
      <w:r w:rsidRPr="00C04B4D">
        <w:t xml:space="preserve"> и Покупатель одновременно с подписанием акта приема-передачи Объекта, заключают Договор аренды помещений, согласно Приложению № 4 к Договору купли-продажи недвижимого имущества, общей площадью 3007,6 </w:t>
      </w:r>
      <w:proofErr w:type="spellStart"/>
      <w:r w:rsidRPr="00C04B4D">
        <w:t>кв.м</w:t>
      </w:r>
      <w:proofErr w:type="spellEnd"/>
      <w:r w:rsidRPr="00C04B4D">
        <w:t xml:space="preserve">, расположенных на первом, втором, четвертом, пятом и шестом  этажах Объекта, фактически занимаемых </w:t>
      </w:r>
      <w:r>
        <w:t>Продавцом</w:t>
      </w:r>
      <w:r w:rsidRPr="00C04B4D">
        <w:t xml:space="preserve"> на следующих условиях:</w:t>
      </w:r>
    </w:p>
    <w:p w14:paraId="77C3CC31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 площадь аренды не более 3007,6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2D7D6E4F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ставка арендой платы не более 11 880 руб./кв. м/год (с учетом НДС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FDA5F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0D3CED8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- </w:t>
      </w:r>
      <w:r w:rsidRPr="00C04B4D">
        <w:tab/>
        <w:t xml:space="preserve">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58B2E21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6198CAAC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>предусмотреть в договоре аренды возмещение со стороны Арендодателя стоимости неотделимых улучшений, в т. ч. реконструкции помещения в связи с переформатированием ВСП, произведённых после заключения договора аренды, в случае расторжения договора аренды по инициативе Арендодателя в срок до окончания договора аренды.</w:t>
      </w:r>
    </w:p>
    <w:p w14:paraId="3DA41BE0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>-</w:t>
      </w:r>
      <w:r w:rsidRPr="00C04B4D">
        <w:tab/>
        <w:t xml:space="preserve">При необходимости размещения радиооборудования инкассации, подтвержденного ЦУНДО ЦА, ТБ предусмотреть в Договоре аренды по указанному объекту условие со-хранения размещения радиооборудования Банка на крыше и в помещениях текущего здания (включая гарантию сохранности оборудования, обеспечение </w:t>
      </w:r>
      <w:r w:rsidRPr="00C04B4D">
        <w:lastRenderedPageBreak/>
        <w:t>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  представителей Банка к размещенному оборудованию без дополнительных затрат по расходам на аренду и капитальных затрат.</w:t>
      </w:r>
    </w:p>
    <w:p w14:paraId="5BCE2FB9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Покупатель за свой счет при участии </w:t>
      </w:r>
      <w:r>
        <w:t>Продавца</w:t>
      </w:r>
      <w:r w:rsidRPr="00C04B4D">
        <w:t xml:space="preserve"> осуществляет работы по формированию и постановке на кадастровый учёт арендуемой площади в качестве самостоятельного объекта недвижимости (проведение кадастрового и технического учета) в срок не позднее 180 календарных дней c даты подписания Договора купли-продажи.</w:t>
      </w:r>
    </w:p>
    <w:p w14:paraId="1009B3C3" w14:textId="77777777" w:rsidR="0009426E" w:rsidRPr="00C04B4D" w:rsidRDefault="0009426E" w:rsidP="0009426E">
      <w:pPr>
        <w:autoSpaceDE w:val="0"/>
        <w:autoSpaceDN w:val="0"/>
        <w:ind w:firstLine="720"/>
        <w:jc w:val="both"/>
        <w:outlineLvl w:val="0"/>
      </w:pPr>
      <w:r w:rsidRPr="00C04B4D">
        <w:t xml:space="preserve"> В помещениях проведена перепланировка. Документы, подтверждающие правомерность выполненной перепланировки, отсутствуют. Соответствующая информация в ЕГРН отсутствует.</w:t>
      </w:r>
    </w:p>
    <w:p w14:paraId="5F41F45D" w14:textId="77777777" w:rsidR="0009426E" w:rsidRPr="000B2D64" w:rsidRDefault="0009426E" w:rsidP="0009426E">
      <w:pPr>
        <w:autoSpaceDE w:val="0"/>
        <w:autoSpaceDN w:val="0"/>
        <w:ind w:firstLine="720"/>
        <w:jc w:val="both"/>
        <w:outlineLvl w:val="0"/>
      </w:pPr>
    </w:p>
    <w:p w14:paraId="00487A4B" w14:textId="77777777" w:rsidR="0009426E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Начальная цена Лота № </w:t>
      </w:r>
      <w:r>
        <w:rPr>
          <w:b/>
        </w:rPr>
        <w:t>1</w:t>
      </w:r>
      <w:r w:rsidRPr="009F5ABD">
        <w:rPr>
          <w:b/>
        </w:rPr>
        <w:t xml:space="preserve"> – </w:t>
      </w:r>
      <w:r w:rsidRPr="009D513D">
        <w:rPr>
          <w:b/>
        </w:rPr>
        <w:t>311 504 000 (триста одиннадцать миллионов пятьсот четыре тысячи) рублей 00 копеек</w:t>
      </w:r>
      <w:r w:rsidRPr="009F5ABD">
        <w:rPr>
          <w:b/>
        </w:rPr>
        <w:t xml:space="preserve"> (в том числе НДС)</w:t>
      </w:r>
      <w:r>
        <w:rPr>
          <w:b/>
        </w:rPr>
        <w:t xml:space="preserve"> из них:  </w:t>
      </w:r>
    </w:p>
    <w:p w14:paraId="77882EF0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(стоимость Объекта 1: </w:t>
      </w:r>
      <w:r w:rsidRPr="009D513D">
        <w:t>283 693 600</w:t>
      </w:r>
      <w:r w:rsidRPr="004F5446">
        <w:t xml:space="preserve"> рублей</w:t>
      </w:r>
      <w:r>
        <w:t xml:space="preserve"> 00 копеек</w:t>
      </w:r>
      <w:r w:rsidRPr="004F5446">
        <w:t xml:space="preserve"> (в том числе НДС 20%)</w:t>
      </w:r>
    </w:p>
    <w:p w14:paraId="3E7DA706" w14:textId="77777777" w:rsidR="0009426E" w:rsidRPr="004F5446" w:rsidRDefault="0009426E" w:rsidP="0009426E">
      <w:pPr>
        <w:autoSpaceDE w:val="0"/>
        <w:autoSpaceDN w:val="0"/>
        <w:ind w:firstLine="720"/>
        <w:jc w:val="center"/>
        <w:outlineLvl w:val="0"/>
      </w:pPr>
      <w:r w:rsidRPr="004F5446">
        <w:t xml:space="preserve">стоимость Объекта 2: </w:t>
      </w:r>
      <w:r w:rsidRPr="009D513D">
        <w:t>27 810 400</w:t>
      </w:r>
      <w:r w:rsidRPr="004F5446">
        <w:t xml:space="preserve"> рублей</w:t>
      </w:r>
      <w:r>
        <w:t xml:space="preserve"> 80 копеек</w:t>
      </w:r>
      <w:r w:rsidRPr="004F5446">
        <w:t xml:space="preserve"> (НДС не облагается))</w:t>
      </w:r>
      <w:r>
        <w:t xml:space="preserve">. </w:t>
      </w:r>
    </w:p>
    <w:p w14:paraId="757D6060" w14:textId="77777777" w:rsidR="0009426E" w:rsidRPr="009F5ABD" w:rsidRDefault="0009426E" w:rsidP="0009426E">
      <w:pPr>
        <w:autoSpaceDE w:val="0"/>
        <w:autoSpaceDN w:val="0"/>
        <w:ind w:firstLine="720"/>
        <w:jc w:val="center"/>
        <w:outlineLvl w:val="0"/>
        <w:rPr>
          <w:b/>
        </w:rPr>
      </w:pPr>
      <w:r w:rsidRPr="009F5ABD">
        <w:rPr>
          <w:b/>
        </w:rPr>
        <w:t xml:space="preserve">Сумма задатка – </w:t>
      </w:r>
      <w:r w:rsidRPr="00070245">
        <w:rPr>
          <w:b/>
        </w:rPr>
        <w:t>30 000 000 (тридцать миллионов) рублей 00 копеек</w:t>
      </w:r>
      <w:r w:rsidRPr="009F5ABD">
        <w:rPr>
          <w:b/>
        </w:rPr>
        <w:t>.</w:t>
      </w:r>
    </w:p>
    <w:p w14:paraId="3BC6ED1F" w14:textId="0246ACD2" w:rsidR="00337289" w:rsidRDefault="0009426E" w:rsidP="0009426E">
      <w:pPr>
        <w:pStyle w:val="a3"/>
        <w:widowControl w:val="0"/>
        <w:ind w:left="0" w:right="-1" w:firstLine="720"/>
        <w:rPr>
          <w:b/>
        </w:rPr>
      </w:pPr>
      <w:r w:rsidRPr="009F5ABD">
        <w:rPr>
          <w:b/>
        </w:rPr>
        <w:t xml:space="preserve">Шаг аукциона – </w:t>
      </w:r>
      <w:r w:rsidRPr="00070245">
        <w:rPr>
          <w:b/>
        </w:rPr>
        <w:t>200 000 (двести тысяч) рублей 00 копеек</w:t>
      </w:r>
      <w:r w:rsidRPr="009F5ABD">
        <w:rPr>
          <w:b/>
        </w:rPr>
        <w:t>.</w:t>
      </w:r>
      <w:r>
        <w:rPr>
          <w:b/>
        </w:rPr>
        <w:t xml:space="preserve">    </w:t>
      </w:r>
    </w:p>
    <w:p w14:paraId="6C60A72A" w14:textId="56C078F9" w:rsidR="0009426E" w:rsidRDefault="0009426E" w:rsidP="0009426E">
      <w:pPr>
        <w:pStyle w:val="a3"/>
        <w:widowControl w:val="0"/>
        <w:ind w:left="0" w:right="-1" w:firstLine="720"/>
        <w:rPr>
          <w:b/>
        </w:rPr>
      </w:pPr>
    </w:p>
    <w:p w14:paraId="30EDCD16" w14:textId="3B13FCDE" w:rsidR="0009426E" w:rsidRPr="003426DF" w:rsidRDefault="0009426E" w:rsidP="0009426E">
      <w:pPr>
        <w:pStyle w:val="a3"/>
        <w:widowControl w:val="0"/>
        <w:ind w:left="0" w:right="-1" w:firstLine="720"/>
        <w:rPr>
          <w:szCs w:val="24"/>
        </w:rPr>
      </w:pPr>
      <w:r w:rsidRPr="003426DF">
        <w:rPr>
          <w:szCs w:val="24"/>
        </w:rPr>
        <w:t>Основание: Письмо ПАО Сбербанк № СРБ-75-исх/</w:t>
      </w:r>
      <w:r w:rsidR="00EC7FA9">
        <w:rPr>
          <w:szCs w:val="24"/>
        </w:rPr>
        <w:t>679</w:t>
      </w:r>
      <w:r w:rsidRPr="003426DF">
        <w:rPr>
          <w:szCs w:val="24"/>
        </w:rPr>
        <w:t xml:space="preserve"> от </w:t>
      </w:r>
      <w:r w:rsidR="00EC7FA9">
        <w:rPr>
          <w:szCs w:val="24"/>
        </w:rPr>
        <w:t>12</w:t>
      </w:r>
      <w:r w:rsidRPr="003426DF">
        <w:rPr>
          <w:szCs w:val="24"/>
        </w:rPr>
        <w:t>.</w:t>
      </w:r>
      <w:bookmarkStart w:id="0" w:name="_GoBack"/>
      <w:bookmarkEnd w:id="0"/>
      <w:r w:rsidR="003426DF" w:rsidRPr="00EC7FA9">
        <w:rPr>
          <w:szCs w:val="24"/>
        </w:rPr>
        <w:t>1</w:t>
      </w:r>
      <w:r w:rsidRPr="003426DF">
        <w:rPr>
          <w:szCs w:val="24"/>
        </w:rPr>
        <w:t>0.2020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5958F6B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EC7FA9">
        <w:rPr>
          <w:b/>
          <w:szCs w:val="24"/>
        </w:rPr>
        <w:t>23</w:t>
      </w:r>
      <w:r w:rsidR="008C7803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</w:t>
      </w:r>
      <w:r w:rsidR="00980E29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</w:t>
      </w:r>
      <w:r w:rsidR="00C64312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57B6C4BA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EC7FA9">
        <w:rPr>
          <w:b/>
          <w:lang w:eastAsia="en-US"/>
        </w:rPr>
        <w:t>21</w:t>
      </w:r>
      <w:r w:rsidR="00103749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октября</w:t>
      </w:r>
      <w:r w:rsidR="004E0B92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0F9FAF27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A4CE6">
        <w:rPr>
          <w:rFonts w:eastAsia="Calibri"/>
          <w:b/>
          <w:lang w:eastAsia="en-US"/>
        </w:rPr>
        <w:t>2</w:t>
      </w:r>
      <w:r w:rsidR="00EC7FA9">
        <w:rPr>
          <w:rFonts w:eastAsia="Calibri"/>
          <w:b/>
          <w:lang w:eastAsia="en-US"/>
        </w:rPr>
        <w:t>1</w:t>
      </w:r>
      <w:r w:rsidR="00103749">
        <w:rPr>
          <w:b/>
          <w:lang w:eastAsia="en-US"/>
        </w:rPr>
        <w:t xml:space="preserve"> </w:t>
      </w:r>
      <w:r w:rsidR="0009426E">
        <w:rPr>
          <w:b/>
          <w:lang w:eastAsia="en-US"/>
        </w:rPr>
        <w:t>ок</w:t>
      </w:r>
      <w:r w:rsidR="00DB6A24">
        <w:rPr>
          <w:b/>
          <w:lang w:eastAsia="en-US"/>
        </w:rPr>
        <w:t>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49EA5505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C7FA9">
        <w:rPr>
          <w:b/>
          <w:lang w:eastAsia="en-US"/>
        </w:rPr>
        <w:t>22</w:t>
      </w:r>
      <w:r w:rsidR="00637DEA">
        <w:rPr>
          <w:b/>
          <w:lang w:eastAsia="en-US"/>
        </w:rPr>
        <w:t xml:space="preserve"> </w:t>
      </w:r>
      <w:r w:rsidR="009C40E6">
        <w:rPr>
          <w:b/>
          <w:lang w:eastAsia="en-US"/>
        </w:rPr>
        <w:t>октября</w:t>
      </w:r>
      <w:r w:rsidR="00637DEA">
        <w:rPr>
          <w:b/>
          <w:lang w:eastAsia="en-US"/>
        </w:rPr>
        <w:t xml:space="preserve">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20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C2E1D"/>
    <w:rsid w:val="009C40E6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C0AAE"/>
    <w:rsid w:val="00C171B2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9MP3eUj6T9x7dQUTw2C3ciJKXqYyb/w+r8TzG7pe6DY=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GF567uw91aNPGboaHixBnzPDNfeW8vfRzqo1B7a3CoE=</DigestValue>
    </Reference>
  </SignedInfo>
  <SignatureValue>C+BcJyVwQuVGMf1YRrxTp7T/3bfe+vKDWjl/q6yO9f2pkf2BJAWFJe5c15lcqC34
aVpb7fHYX1KHql/6i9GCKw==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Lv6Yg53xaJtMFs9smn8XhuGUWUg=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b4ZvKMZtdqvYs8GGOanNTtgT5R4=</DigestValue>
      </Reference>
      <Reference URI="/word/styles.xml?ContentType=application/vnd.openxmlformats-officedocument.wordprocessingml.styles+xml">
        <DigestMethod Algorithm="http://www.w3.org/2000/09/xmldsig#sha1"/>
        <DigestValue>wVKGT0JxRCsfztgrrGyLkcJuNq0=</DigestValue>
      </Reference>
      <Reference URI="/word/stylesWithEffects.xml?ContentType=application/vnd.ms-word.stylesWithEffects+xml">
        <DigestMethod Algorithm="http://www.w3.org/2000/09/xmldsig#sha1"/>
        <DigestValue>C3WtQrib9jhlKFAAIS4c0cH2CO8=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2020-10-13T06:15:02Z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2020-10-13T06:15:02Z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86</cp:revision>
  <cp:lastPrinted>2018-07-24T08:51:00Z</cp:lastPrinted>
  <dcterms:created xsi:type="dcterms:W3CDTF">2014-07-08T11:34:00Z</dcterms:created>
  <dcterms:modified xsi:type="dcterms:W3CDTF">2020-10-13T06:14:00Z</dcterms:modified>
</cp:coreProperties>
</file>