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887B53" w:rsidRDefault="009D440D" w:rsidP="0088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="006E3ECB" w:rsidRPr="006E3E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E3ECB" w:rsidRPr="006E3E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Маршенкуловым</w:t>
      </w:r>
      <w:proofErr w:type="spellEnd"/>
      <w:r w:rsidR="006E3ECB" w:rsidRPr="006E3E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М. З., 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22.11.1977 года рождения, место рождения - г. Нальчик, , ИНН, ИНН 071304742836, СНИЛС 125-856-222 24, адрес регистрации: 119590, г. Москва, ул. Мосфильмовская, д.70, кв.662</w:t>
      </w:r>
      <w:r w:rsidR="006E3ECB" w:rsidRPr="006E3E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6E3ECB" w:rsidRPr="006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="006E3ECB" w:rsidRPr="006E3E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Иванова Павла Сергеевича</w:t>
      </w:r>
      <w:r w:rsidR="006E3ECB" w:rsidRPr="006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ИНН 782516648007, СНИЛС 070- 123-482 13, № 18405) – член Союза СРО «СЕМТЭК» (ИНН СРО 7703363900, ОГРН СРО 1027703026130, место нахождения: 129626, г. Москва, проспект Мира, д.102, стр.34, ком.13), тел.: 8 968 765 60-61 адрес: 191028, г. Санкт-Петербург, а/я 170, e-</w:t>
      </w:r>
      <w:proofErr w:type="spellStart"/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5" w:history="1">
        <w:r w:rsidR="006E3ECB" w:rsidRPr="006E3EC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zubriktt@bk.ru</w:t>
        </w:r>
      </w:hyperlink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действующего на основании Решения Арбитражного суда г. Москвы от 20.05.2019г. по делу № А40-62011/16-88-87Ф, сообщает</w:t>
      </w:r>
      <w:r w:rsidR="00887B53" w:rsidRPr="00887B53">
        <w:rPr>
          <w:rFonts w:ascii="Times New Roman" w:hAnsi="Times New Roman" w:cs="Times New Roman"/>
          <w:sz w:val="24"/>
          <w:szCs w:val="24"/>
        </w:rPr>
        <w:t xml:space="preserve">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</w:r>
    </w:p>
    <w:p w:rsidR="006E3ECB" w:rsidRPr="006E3ECB" w:rsidRDefault="009D440D" w:rsidP="006E3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единым лотом подлежит следующее имущество (далее – Имущество, Лот): Лот №1: Земельный участок площадью 18298 +/-47 кв. м., категория земель: земли населенных пунктов, кадастровый номер 61:45:0000414:337, расположенный по адресу: Ростовская область, г. Азов, юго-западная часть города в районе ул. Победы. Обременение Имущества</w:t>
      </w:r>
      <w:r w:rsidR="006E3ECB" w:rsidRPr="006E3E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залог в пользу </w:t>
      </w:r>
      <w:r w:rsidR="006E3ECB" w:rsidRPr="006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ООО «КБ «</w:t>
      </w:r>
      <w:proofErr w:type="spellStart"/>
      <w:r w:rsidR="006E3ECB" w:rsidRPr="006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Межтрастбанк</w:t>
      </w:r>
      <w:proofErr w:type="spellEnd"/>
      <w:r w:rsidR="006E3ECB" w:rsidRPr="006E3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6E3ECB" w:rsidRPr="006E3E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3ECB" w:rsidRPr="006E3E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Нач. цена Лота №1 – 18 956 380,33 руб. </w:t>
      </w:r>
      <w:r w:rsidR="006E3ECB" w:rsidRPr="006E3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</w:p>
    <w:p w:rsidR="006E3ECB" w:rsidRPr="006E3ECB" w:rsidRDefault="009D440D" w:rsidP="006E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6E3ECB" w:rsidRPr="006E3ECB">
        <w:rPr>
          <w:rFonts w:ascii="Times New Roman" w:eastAsia="Times New Roman" w:hAnsi="Times New Roman" w:cs="Times New Roman"/>
          <w:sz w:val="24"/>
          <w:szCs w:val="24"/>
          <w:lang w:eastAsia="x-none"/>
        </w:rPr>
        <w:t>Ознакомление с Имуществом производится по адресу местонахождения имущества: Ростовская область, г. Азов, юго-западная часть города в районе ул. Победы, контактные телефоны: 8 968 765 60-61 контактное лицо Сычева Татьяна Сергеевна.</w:t>
      </w:r>
    </w:p>
    <w:p w:rsidR="003454DE" w:rsidRPr="003454DE" w:rsidRDefault="009D440D" w:rsidP="006E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5C3572">
        <w:rPr>
          <w:rFonts w:ascii="Times New Roman" w:hAnsi="Times New Roman" w:cs="Times New Roman"/>
          <w:b/>
          <w:sz w:val="24"/>
          <w:szCs w:val="24"/>
        </w:rPr>
        <w:t>7</w:t>
      </w:r>
      <w:r w:rsidR="0066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572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F4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>20</w:t>
      </w:r>
      <w:r w:rsidR="009F44D4">
        <w:rPr>
          <w:rFonts w:ascii="Times New Roman" w:hAnsi="Times New Roman" w:cs="Times New Roman"/>
          <w:b/>
          <w:sz w:val="24"/>
          <w:szCs w:val="24"/>
        </w:rPr>
        <w:t>20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 xml:space="preserve"> с 11 час. 00 мин.(</w:t>
      </w:r>
      <w:proofErr w:type="spellStart"/>
      <w:r w:rsidR="003454DE" w:rsidRPr="003454D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3454DE" w:rsidRPr="003454DE">
        <w:rPr>
          <w:rFonts w:ascii="Times New Roman" w:hAnsi="Times New Roman" w:cs="Times New Roman"/>
          <w:b/>
          <w:sz w:val="24"/>
          <w:szCs w:val="24"/>
        </w:rPr>
        <w:t>).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Начальная цена Лота действует </w:t>
      </w:r>
      <w:r w:rsidR="005C3572">
        <w:rPr>
          <w:rFonts w:ascii="Times New Roman" w:hAnsi="Times New Roman" w:cs="Times New Roman"/>
          <w:sz w:val="24"/>
          <w:szCs w:val="24"/>
        </w:rPr>
        <w:t>37</w:t>
      </w:r>
      <w:r w:rsidR="009F44D4">
        <w:rPr>
          <w:rFonts w:ascii="Times New Roman" w:hAnsi="Times New Roman" w:cs="Times New Roman"/>
          <w:sz w:val="24"/>
          <w:szCs w:val="24"/>
        </w:rPr>
        <w:t xml:space="preserve"> </w:t>
      </w:r>
      <w:r w:rsidR="003454DE">
        <w:rPr>
          <w:rFonts w:ascii="Times New Roman" w:hAnsi="Times New Roman" w:cs="Times New Roman"/>
          <w:sz w:val="24"/>
          <w:szCs w:val="24"/>
        </w:rPr>
        <w:t>календарных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дней.   Величина снижения начальной цены Лота, начиная со второго периода – </w:t>
      </w:r>
      <w:r w:rsidR="003454DE">
        <w:rPr>
          <w:rFonts w:ascii="Times New Roman" w:hAnsi="Times New Roman" w:cs="Times New Roman"/>
          <w:sz w:val="24"/>
          <w:szCs w:val="24"/>
        </w:rPr>
        <w:t>7%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. Срок, по истечении которого последовательно снижается начальная цена принимается равным </w:t>
      </w:r>
      <w:r w:rsidR="003454DE">
        <w:rPr>
          <w:rFonts w:ascii="Times New Roman" w:hAnsi="Times New Roman" w:cs="Times New Roman"/>
          <w:sz w:val="24"/>
          <w:szCs w:val="24"/>
        </w:rPr>
        <w:t>7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рабочим</w:t>
      </w:r>
      <w:r w:rsidR="003454DE">
        <w:rPr>
          <w:rFonts w:ascii="Times New Roman" w:hAnsi="Times New Roman" w:cs="Times New Roman"/>
          <w:sz w:val="24"/>
          <w:szCs w:val="24"/>
        </w:rPr>
        <w:t xml:space="preserve"> дням.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r w:rsidR="005C3572">
        <w:rPr>
          <w:rFonts w:ascii="Times New Roman" w:hAnsi="Times New Roman" w:cs="Times New Roman"/>
          <w:sz w:val="24"/>
          <w:szCs w:val="24"/>
        </w:rPr>
        <w:t>Всего 11</w:t>
      </w:r>
      <w:r w:rsidR="003454DE">
        <w:rPr>
          <w:rFonts w:ascii="Times New Roman" w:hAnsi="Times New Roman" w:cs="Times New Roman"/>
          <w:sz w:val="24"/>
          <w:szCs w:val="24"/>
        </w:rPr>
        <w:t xml:space="preserve"> периодов</w:t>
      </w:r>
      <w:r w:rsidR="003454DE" w:rsidRPr="003454DE">
        <w:rPr>
          <w:rFonts w:ascii="Times New Roman" w:hAnsi="Times New Roman" w:cs="Times New Roman"/>
          <w:sz w:val="24"/>
          <w:szCs w:val="24"/>
        </w:rPr>
        <w:t>.</w:t>
      </w:r>
      <w:r w:rsidR="00660184">
        <w:rPr>
          <w:rFonts w:ascii="Times New Roman" w:hAnsi="Times New Roman" w:cs="Times New Roman"/>
          <w:sz w:val="24"/>
          <w:szCs w:val="24"/>
        </w:rPr>
        <w:t xml:space="preserve"> Минимальная цена лота №1 – </w:t>
      </w:r>
      <w:r w:rsidR="005C3572">
        <w:rPr>
          <w:rFonts w:ascii="Times New Roman" w:hAnsi="Times New Roman" w:cs="Times New Roman"/>
          <w:sz w:val="24"/>
          <w:szCs w:val="24"/>
        </w:rPr>
        <w:t>5 686 914,14</w:t>
      </w:r>
      <w:r w:rsidR="00660184">
        <w:rPr>
          <w:rFonts w:ascii="Times New Roman" w:hAnsi="Times New Roman" w:cs="Times New Roman"/>
          <w:sz w:val="24"/>
          <w:szCs w:val="24"/>
        </w:rPr>
        <w:t xml:space="preserve"> руб.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</w:t>
      </w:r>
      <w:r w:rsidR="00C45485">
        <w:rPr>
          <w:rFonts w:ascii="Times New Roman" w:hAnsi="Times New Roman" w:cs="Times New Roman"/>
          <w:sz w:val="24"/>
          <w:szCs w:val="24"/>
        </w:rPr>
        <w:t>1810500000000653, БИК 044030653</w:t>
      </w:r>
      <w:r w:rsidRPr="003454DE">
        <w:rPr>
          <w:rFonts w:ascii="Times New Roman" w:hAnsi="Times New Roman" w:cs="Times New Roman"/>
          <w:sz w:val="24"/>
          <w:szCs w:val="24"/>
        </w:rPr>
        <w:t>. Документом, подтверждающим поступление задатка на счет Ор</w:t>
      </w:r>
      <w:bookmarkStart w:id="0" w:name="_GoBack"/>
      <w:bookmarkEnd w:id="0"/>
      <w:r w:rsidRPr="003454DE">
        <w:rPr>
          <w:rFonts w:ascii="Times New Roman" w:hAnsi="Times New Roman" w:cs="Times New Roman"/>
          <w:sz w:val="24"/>
          <w:szCs w:val="24"/>
        </w:rPr>
        <w:t xml:space="preserve">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454D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3454DE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</w:t>
      </w:r>
      <w:r w:rsidRPr="003454DE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</w:t>
      </w:r>
      <w:r w:rsidR="00DF67CB">
        <w:rPr>
          <w:rFonts w:ascii="Times New Roman" w:hAnsi="Times New Roman" w:cs="Times New Roman"/>
          <w:sz w:val="24"/>
          <w:szCs w:val="24"/>
        </w:rPr>
        <w:t>ошению к должнику, кредиторам, Ф</w:t>
      </w:r>
      <w:r w:rsidRPr="003454DE">
        <w:rPr>
          <w:rFonts w:ascii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DF67CB">
        <w:rPr>
          <w:rFonts w:ascii="Times New Roman" w:hAnsi="Times New Roman" w:cs="Times New Roman"/>
          <w:sz w:val="24"/>
          <w:szCs w:val="24"/>
        </w:rPr>
        <w:t>б участии в капитале заявителя Ф</w:t>
      </w:r>
      <w:r w:rsidRPr="003454DE">
        <w:rPr>
          <w:rFonts w:ascii="Times New Roman" w:hAnsi="Times New Roman" w:cs="Times New Roman"/>
          <w:sz w:val="24"/>
          <w:szCs w:val="24"/>
        </w:rPr>
        <w:t>У, СРО арбитражных управляющих, членом или руководителем которой являе</w:t>
      </w:r>
      <w:r w:rsidR="00DF67CB">
        <w:rPr>
          <w:rFonts w:ascii="Times New Roman" w:hAnsi="Times New Roman" w:cs="Times New Roman"/>
          <w:sz w:val="24"/>
          <w:szCs w:val="24"/>
        </w:rPr>
        <w:t>тся Ф</w:t>
      </w:r>
      <w:r w:rsidRPr="003454DE">
        <w:rPr>
          <w:rFonts w:ascii="Times New Roman" w:hAnsi="Times New Roman" w:cs="Times New Roman"/>
          <w:sz w:val="24"/>
          <w:szCs w:val="24"/>
        </w:rPr>
        <w:t xml:space="preserve">У.         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9D440D" w:rsidRPr="009D440D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</w:t>
      </w:r>
      <w:r w:rsidR="00DF67CB">
        <w:rPr>
          <w:rFonts w:ascii="Times New Roman" w:hAnsi="Times New Roman" w:cs="Times New Roman"/>
          <w:sz w:val="24"/>
          <w:szCs w:val="24"/>
        </w:rPr>
        <w:t>ДКП от Ф</w:t>
      </w:r>
      <w:r w:rsidRPr="003454DE">
        <w:rPr>
          <w:rFonts w:ascii="Times New Roman" w:hAnsi="Times New Roman" w:cs="Times New Roman"/>
          <w:sz w:val="24"/>
          <w:szCs w:val="24"/>
        </w:rPr>
        <w:t xml:space="preserve">У. </w:t>
      </w:r>
      <w:r w:rsidR="006E3ECB" w:rsidRPr="006E3ECB">
        <w:rPr>
          <w:rFonts w:ascii="Times New Roman" w:hAnsi="Times New Roman" w:cs="Times New Roman"/>
          <w:sz w:val="24"/>
          <w:szCs w:val="24"/>
        </w:rPr>
        <w:t>Оплата - в течение 30 дней со дня подписания ДКП на спец. счет Должника: № 40817810338266894915, в ПАО «Сбербанк», к/с 30101810400000000225, БИК 044525225.</w:t>
      </w:r>
    </w:p>
    <w:p w:rsidR="00DB361C" w:rsidRPr="009D440D" w:rsidRDefault="00DB361C">
      <w:pPr>
        <w:rPr>
          <w:sz w:val="24"/>
          <w:szCs w:val="24"/>
        </w:rPr>
      </w:pPr>
    </w:p>
    <w:p w:rsidR="00DF67CB" w:rsidRPr="009D440D" w:rsidRDefault="00DF67CB">
      <w:pPr>
        <w:rPr>
          <w:sz w:val="24"/>
          <w:szCs w:val="24"/>
        </w:rPr>
      </w:pPr>
    </w:p>
    <w:sectPr w:rsidR="00DF67CB" w:rsidRPr="009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1776ED"/>
    <w:rsid w:val="003454DE"/>
    <w:rsid w:val="005C3572"/>
    <w:rsid w:val="00660184"/>
    <w:rsid w:val="006B6128"/>
    <w:rsid w:val="006E3ECB"/>
    <w:rsid w:val="00887B53"/>
    <w:rsid w:val="008A232F"/>
    <w:rsid w:val="00976998"/>
    <w:rsid w:val="009D440D"/>
    <w:rsid w:val="009F44D4"/>
    <w:rsid w:val="00B87FD2"/>
    <w:rsid w:val="00BA1074"/>
    <w:rsid w:val="00C45485"/>
    <w:rsid w:val="00CB070A"/>
    <w:rsid w:val="00DB361C"/>
    <w:rsid w:val="00D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briktt@bk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14</cp:revision>
  <dcterms:created xsi:type="dcterms:W3CDTF">2019-04-24T11:28:00Z</dcterms:created>
  <dcterms:modified xsi:type="dcterms:W3CDTF">2020-08-31T13:50:00Z</dcterms:modified>
</cp:coreProperties>
</file>