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779860" w14:textId="42DB7C93" w:rsidR="007E052B" w:rsidRPr="00F420F5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09417DF3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77777777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38BBB97F" w14:textId="4CFD4048" w:rsidR="007E052B" w:rsidRPr="000B3628" w:rsidRDefault="000319C6">
      <w:pPr>
        <w:spacing w:after="120"/>
        <w:ind w:firstLine="567"/>
        <w:jc w:val="both"/>
        <w:rPr>
          <w:sz w:val="22"/>
          <w:szCs w:val="22"/>
        </w:rPr>
      </w:pPr>
      <w:r w:rsidRPr="000319C6">
        <w:rPr>
          <w:sz w:val="22"/>
          <w:szCs w:val="22"/>
        </w:rPr>
        <w:t>Гражданин Епископосян Левон Казарович 18.12.1959 года рождения, место рождения: гор. Алаверди республики Армения, место жительства Липецкая область, Чаплыгинский район, с. Кривополянье, ул. Щербаковка, д.29, ИНН 481801797952, СНИЛС 137-974-388 18, Решением Арбитражного суда Липецкой области по делу А36-6535/2019 от 22 августа 2019 года признанный банкротом и в отношении него введена процедура банкротства – реализация имущества гражданина,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определением Арбитражного суда Липецкой области по делу А36-6535/2019 от 22 августа 2019 года</w:t>
      </w:r>
      <w:r w:rsidR="007E052B" w:rsidRPr="000B3628">
        <w:rPr>
          <w:sz w:val="22"/>
          <w:szCs w:val="22"/>
        </w:rPr>
        <w:t>:</w:t>
      </w:r>
    </w:p>
    <w:p w14:paraId="14C81BB3" w14:textId="77777777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19FC3D50" w:rsidR="007E052B" w:rsidRPr="000B3628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0B3628">
        <w:rPr>
          <w:sz w:val="22"/>
          <w:szCs w:val="22"/>
        </w:rPr>
        <w:t>, проводимых с __</w:t>
      </w:r>
      <w:r w:rsidR="00D332AA" w:rsidRPr="000B3628">
        <w:rPr>
          <w:sz w:val="22"/>
          <w:szCs w:val="22"/>
        </w:rPr>
        <w:t>_. _</w:t>
      </w:r>
      <w:r w:rsidR="00702141" w:rsidRPr="000B3628">
        <w:rPr>
          <w:sz w:val="22"/>
          <w:szCs w:val="22"/>
        </w:rPr>
        <w:t>___ 20</w:t>
      </w:r>
      <w:r w:rsidR="00D332AA">
        <w:rPr>
          <w:sz w:val="22"/>
          <w:szCs w:val="22"/>
        </w:rPr>
        <w:t>__</w:t>
      </w:r>
      <w:r w:rsidR="00EB5996" w:rsidRPr="000B3628">
        <w:rPr>
          <w:sz w:val="22"/>
          <w:szCs w:val="22"/>
        </w:rPr>
        <w:t xml:space="preserve"> </w:t>
      </w:r>
      <w:r w:rsidR="00702141" w:rsidRPr="000B3628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BD6FD1" w:rsidRPr="000B3628">
        <w:rPr>
          <w:sz w:val="22"/>
          <w:szCs w:val="22"/>
        </w:rPr>
        <w:t xml:space="preserve"> </w:t>
      </w:r>
      <w:r w:rsidR="00BD6FD1" w:rsidRPr="000B3628">
        <w:rPr>
          <w:sz w:val="22"/>
          <w:szCs w:val="22"/>
          <w:lang w:val="en-US"/>
        </w:rPr>
        <w:t>http</w:t>
      </w:r>
      <w:r w:rsidR="00BD6FD1" w:rsidRPr="000B3628">
        <w:rPr>
          <w:sz w:val="22"/>
          <w:szCs w:val="22"/>
        </w:rPr>
        <w:t>://</w:t>
      </w:r>
      <w:r w:rsidR="00BD6FD1" w:rsidRPr="000B3628">
        <w:rPr>
          <w:sz w:val="22"/>
          <w:szCs w:val="22"/>
          <w:lang w:val="en-US"/>
        </w:rPr>
        <w:t>bankruptcy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гражданина </w:t>
      </w:r>
      <w:r w:rsidR="000319C6">
        <w:rPr>
          <w:color w:val="000000"/>
          <w:sz w:val="22"/>
          <w:szCs w:val="22"/>
        </w:rPr>
        <w:t>Епископосяна Левона Казаровича,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09BF3847" w14:textId="74174053" w:rsidR="007E052B" w:rsidRPr="000B3628" w:rsidRDefault="007E052B" w:rsidP="00702141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Лот №1</w:t>
      </w:r>
      <w:r w:rsidR="00702141" w:rsidRPr="000B3628">
        <w:rPr>
          <w:sz w:val="22"/>
          <w:szCs w:val="22"/>
        </w:rPr>
        <w:t xml:space="preserve"> </w:t>
      </w:r>
      <w:r w:rsidR="000319C6" w:rsidRPr="000319C6">
        <w:rPr>
          <w:sz w:val="22"/>
          <w:szCs w:val="22"/>
        </w:rPr>
        <w:t>Автомобиль - SHAANXI-SX3315DT366 (Грузовой самосвал), VIN LZGCR2T63CX021850, номер двигателя 1612C038817, номер шасси LZGCR2T63CX021850, номер кузова LZGCR2T63CX021850, цвет ЖЕЛТЫЙ, год выпуска 2012 года</w:t>
      </w:r>
      <w:r w:rsidR="0031614B">
        <w:rPr>
          <w:sz w:val="22"/>
          <w:szCs w:val="22"/>
        </w:rPr>
        <w:t xml:space="preserve">, </w:t>
      </w:r>
      <w:r w:rsidR="00D332AA" w:rsidRPr="00D332AA">
        <w:rPr>
          <w:sz w:val="22"/>
          <w:szCs w:val="22"/>
        </w:rPr>
        <w:t xml:space="preserve"> далее – «имущество»; начальная цена </w:t>
      </w:r>
      <w:r w:rsidR="000319C6">
        <w:rPr>
          <w:sz w:val="22"/>
          <w:szCs w:val="22"/>
        </w:rPr>
        <w:t xml:space="preserve">882 </w:t>
      </w:r>
      <w:r w:rsidR="00D332AA" w:rsidRPr="00D332AA">
        <w:rPr>
          <w:sz w:val="22"/>
          <w:szCs w:val="22"/>
        </w:rPr>
        <w:t xml:space="preserve">000,00 рублей </w:t>
      </w:r>
      <w:bookmarkStart w:id="0" w:name="_Hlk33976854"/>
      <w:r w:rsidR="00D332AA" w:rsidRPr="00D332AA">
        <w:rPr>
          <w:sz w:val="22"/>
          <w:szCs w:val="22"/>
        </w:rPr>
        <w:t>утверждена Определением Арбитражн</w:t>
      </w:r>
      <w:r w:rsidR="00AE5D1C">
        <w:rPr>
          <w:sz w:val="22"/>
          <w:szCs w:val="22"/>
        </w:rPr>
        <w:t>ого</w:t>
      </w:r>
      <w:r w:rsidR="00D332AA" w:rsidRPr="00D332AA">
        <w:rPr>
          <w:sz w:val="22"/>
          <w:szCs w:val="22"/>
        </w:rPr>
        <w:t xml:space="preserve"> суд</w:t>
      </w:r>
      <w:r w:rsidR="00AE5D1C">
        <w:rPr>
          <w:sz w:val="22"/>
          <w:szCs w:val="22"/>
        </w:rPr>
        <w:t>а</w:t>
      </w:r>
      <w:r w:rsidR="00D332AA" w:rsidRPr="00D332AA">
        <w:rPr>
          <w:sz w:val="22"/>
          <w:szCs w:val="22"/>
        </w:rPr>
        <w:t xml:space="preserve"> Липецкой области от </w:t>
      </w:r>
      <w:r w:rsidR="000319C6">
        <w:rPr>
          <w:sz w:val="22"/>
          <w:szCs w:val="22"/>
        </w:rPr>
        <w:t>01 сентября</w:t>
      </w:r>
      <w:r w:rsidR="00D332AA" w:rsidRPr="00D332AA">
        <w:rPr>
          <w:sz w:val="22"/>
          <w:szCs w:val="22"/>
        </w:rPr>
        <w:t xml:space="preserve"> 2020 года</w:t>
      </w:r>
      <w:bookmarkEnd w:id="0"/>
      <w:r w:rsidR="00D332AA" w:rsidRPr="00D332AA">
        <w:rPr>
          <w:sz w:val="22"/>
          <w:szCs w:val="22"/>
        </w:rPr>
        <w:t xml:space="preserve">. </w:t>
      </w:r>
      <w:r w:rsidR="000319C6" w:rsidRPr="000319C6">
        <w:rPr>
          <w:sz w:val="22"/>
          <w:szCs w:val="22"/>
        </w:rPr>
        <w:t>Данный автомобиль является предметом залога в соответствии с договором потребительского кредита (займа) под залог транспортного средства №42-004/РЕС-15 от 26.02.2015 года, заключенным между Епископосяном Л. К. и АО банком «РОССИЙСКИЙ КАПИТАЛ» (ныне – АО «Банк ДОМ.РФ», в соответствии со сведениями из Единого государственного реестра юридических лиц, 13.12.2018 года внесена запись о смене наименования - акционерного коммерческого банка «РОССИЙСКИЙ КАПИТАЛ» (акционерное общество) на акционерное общество «Банк ДОМ.РФ»)</w:t>
      </w:r>
      <w:r w:rsidR="004B1399" w:rsidRPr="000B3628">
        <w:rPr>
          <w:sz w:val="22"/>
          <w:szCs w:val="22"/>
        </w:rPr>
        <w:t xml:space="preserve"> </w:t>
      </w:r>
      <w:r w:rsidRPr="000B3628">
        <w:rPr>
          <w:sz w:val="22"/>
          <w:szCs w:val="22"/>
        </w:rPr>
        <w:t xml:space="preserve">(далее – </w:t>
      </w:r>
      <w:r w:rsidRPr="000B3628">
        <w:rPr>
          <w:b/>
          <w:sz w:val="22"/>
          <w:szCs w:val="22"/>
        </w:rPr>
        <w:t>«Имущество»</w:t>
      </w:r>
      <w:r w:rsidRPr="000B3628">
        <w:rPr>
          <w:sz w:val="22"/>
          <w:szCs w:val="22"/>
        </w:rPr>
        <w:t>), перечисляет на счет</w:t>
      </w:r>
      <w:r w:rsidR="00101ADE" w:rsidRPr="000B3628">
        <w:rPr>
          <w:sz w:val="22"/>
          <w:szCs w:val="22"/>
        </w:rPr>
        <w:t xml:space="preserve"> должника</w:t>
      </w:r>
      <w:r w:rsidRPr="000B3628">
        <w:rPr>
          <w:sz w:val="22"/>
          <w:szCs w:val="22"/>
        </w:rPr>
        <w:t xml:space="preserve"> </w:t>
      </w:r>
      <w:r w:rsidRPr="000B3628">
        <w:rPr>
          <w:b/>
          <w:sz w:val="22"/>
          <w:szCs w:val="22"/>
        </w:rPr>
        <w:t xml:space="preserve">денежные средства в размере </w:t>
      </w:r>
      <w:r w:rsidR="00D332AA">
        <w:rPr>
          <w:b/>
          <w:sz w:val="22"/>
          <w:szCs w:val="22"/>
        </w:rPr>
        <w:t>1</w:t>
      </w:r>
      <w:r w:rsidRPr="000B3628">
        <w:rPr>
          <w:b/>
          <w:sz w:val="22"/>
          <w:szCs w:val="22"/>
        </w:rPr>
        <w:t>0 (Д</w:t>
      </w:r>
      <w:r w:rsidR="00D332AA">
        <w:rPr>
          <w:b/>
          <w:sz w:val="22"/>
          <w:szCs w:val="22"/>
        </w:rPr>
        <w:t>есять</w:t>
      </w:r>
      <w:r w:rsidRPr="000B3628">
        <w:rPr>
          <w:b/>
          <w:sz w:val="22"/>
          <w:szCs w:val="22"/>
        </w:rPr>
        <w:t>) %</w:t>
      </w:r>
      <w:r w:rsidRPr="000B3628">
        <w:rPr>
          <w:sz w:val="22"/>
          <w:szCs w:val="22"/>
        </w:rPr>
        <w:t xml:space="preserve"> от  стоимости имущества, что составляет </w:t>
      </w:r>
      <w:r w:rsidR="000319C6">
        <w:rPr>
          <w:sz w:val="22"/>
          <w:szCs w:val="22"/>
        </w:rPr>
        <w:t>88</w:t>
      </w:r>
      <w:r w:rsidR="00D332AA">
        <w:rPr>
          <w:sz w:val="22"/>
          <w:szCs w:val="22"/>
        </w:rPr>
        <w:t xml:space="preserve"> </w:t>
      </w:r>
      <w:r w:rsidR="000319C6">
        <w:rPr>
          <w:sz w:val="22"/>
          <w:szCs w:val="22"/>
        </w:rPr>
        <w:t>2</w:t>
      </w:r>
      <w:r w:rsidR="00D332AA">
        <w:rPr>
          <w:sz w:val="22"/>
          <w:szCs w:val="22"/>
        </w:rPr>
        <w:t>00</w:t>
      </w:r>
      <w:r w:rsidR="004B1399" w:rsidRPr="000B3628">
        <w:rPr>
          <w:sz w:val="22"/>
          <w:szCs w:val="22"/>
        </w:rPr>
        <w:t xml:space="preserve"> </w:t>
      </w:r>
      <w:r w:rsidRPr="000B3628">
        <w:rPr>
          <w:sz w:val="22"/>
          <w:szCs w:val="22"/>
        </w:rPr>
        <w:t xml:space="preserve">рублей 00 коп. (далее – </w:t>
      </w:r>
      <w:r w:rsidRPr="000B3628">
        <w:rPr>
          <w:b/>
          <w:sz w:val="22"/>
          <w:szCs w:val="22"/>
        </w:rPr>
        <w:t>«</w:t>
      </w:r>
      <w:r w:rsidR="000319C6">
        <w:rPr>
          <w:b/>
          <w:sz w:val="22"/>
          <w:szCs w:val="22"/>
        </w:rPr>
        <w:t>З</w:t>
      </w:r>
      <w:r w:rsidRPr="000B3628">
        <w:rPr>
          <w:b/>
          <w:sz w:val="22"/>
          <w:szCs w:val="22"/>
        </w:rPr>
        <w:t>адаток»</w:t>
      </w:r>
      <w:r w:rsidRPr="000B3628">
        <w:rPr>
          <w:sz w:val="22"/>
          <w:szCs w:val="22"/>
        </w:rPr>
        <w:t>), а Орган</w:t>
      </w:r>
      <w:r w:rsidR="00702141" w:rsidRPr="000B3628">
        <w:rPr>
          <w:sz w:val="22"/>
          <w:szCs w:val="22"/>
        </w:rPr>
        <w:t xml:space="preserve">изатор торгов принимает задаток. </w:t>
      </w:r>
      <w:r w:rsidRPr="000B3628">
        <w:rPr>
          <w:sz w:val="22"/>
          <w:szCs w:val="22"/>
        </w:rPr>
        <w:t xml:space="preserve"> </w:t>
      </w:r>
      <w:r w:rsidRPr="00F420F5">
        <w:rPr>
          <w:sz w:val="22"/>
          <w:szCs w:val="22"/>
        </w:rPr>
        <w:t>Назначение платежа: «</w:t>
      </w:r>
      <w:r w:rsidRPr="00F420F5">
        <w:rPr>
          <w:b/>
          <w:bCs/>
          <w:sz w:val="22"/>
          <w:szCs w:val="22"/>
        </w:rPr>
        <w:t>Задаток за участие в торгах по Договору о задатке № б/</w:t>
      </w:r>
      <w:r w:rsidR="00D332AA" w:rsidRPr="00F420F5">
        <w:rPr>
          <w:b/>
          <w:bCs/>
          <w:sz w:val="22"/>
          <w:szCs w:val="22"/>
        </w:rPr>
        <w:t>н от</w:t>
      </w:r>
      <w:r w:rsidRPr="00F420F5">
        <w:rPr>
          <w:b/>
          <w:bCs/>
          <w:sz w:val="22"/>
          <w:szCs w:val="22"/>
        </w:rPr>
        <w:t xml:space="preserve"> _______________ 20</w:t>
      </w:r>
      <w:r w:rsidR="00D332AA" w:rsidRPr="00F420F5">
        <w:rPr>
          <w:b/>
          <w:bCs/>
          <w:sz w:val="22"/>
          <w:szCs w:val="22"/>
        </w:rPr>
        <w:t>__</w:t>
      </w:r>
      <w:r w:rsidRPr="00F420F5">
        <w:rPr>
          <w:b/>
          <w:bCs/>
          <w:sz w:val="22"/>
          <w:szCs w:val="22"/>
        </w:rPr>
        <w:t>__г.</w:t>
      </w:r>
      <w:r w:rsidRPr="00F420F5">
        <w:rPr>
          <w:sz w:val="22"/>
          <w:szCs w:val="22"/>
        </w:rPr>
        <w:t>»</w:t>
      </w:r>
      <w:r w:rsidR="00CF065C" w:rsidRPr="00F420F5">
        <w:rPr>
          <w:sz w:val="22"/>
          <w:szCs w:val="22"/>
        </w:rPr>
        <w:t>.</w:t>
      </w:r>
      <w:r w:rsidR="00CF065C" w:rsidRPr="000B3628">
        <w:rPr>
          <w:sz w:val="22"/>
          <w:szCs w:val="22"/>
        </w:rPr>
        <w:t xml:space="preserve"> </w:t>
      </w:r>
    </w:p>
    <w:p w14:paraId="54EB2642" w14:textId="25666620" w:rsidR="000319C6" w:rsidRPr="000319C6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1.2. Задаток вносится Заявителем </w:t>
      </w:r>
      <w:r w:rsidR="00677DFD" w:rsidRPr="000B3628">
        <w:rPr>
          <w:b w:val="0"/>
          <w:sz w:val="22"/>
          <w:szCs w:val="22"/>
        </w:rPr>
        <w:t>для</w:t>
      </w:r>
      <w:r w:rsidRPr="000B3628">
        <w:rPr>
          <w:b w:val="0"/>
          <w:sz w:val="22"/>
          <w:szCs w:val="22"/>
        </w:rPr>
        <w:t xml:space="preserve"> обеспечения исполнения обязательств по оплате  продаваемого на торгах Имущества (ФЗ РФ № 127-ФЗ «О несостоятельности (Банкрот</w:t>
      </w:r>
      <w:r w:rsidR="00677DFD" w:rsidRPr="000B3628">
        <w:rPr>
          <w:b w:val="0"/>
          <w:sz w:val="22"/>
          <w:szCs w:val="22"/>
        </w:rPr>
        <w:t xml:space="preserve">стве)» от 26 октября 2002 года) </w:t>
      </w:r>
      <w:r w:rsidR="00B96B67" w:rsidRPr="000B3628">
        <w:rPr>
          <w:b w:val="0"/>
          <w:sz w:val="22"/>
          <w:szCs w:val="22"/>
        </w:rPr>
        <w:t xml:space="preserve">на счет организатора торгов финансового управляющего  </w:t>
      </w:r>
      <w:r w:rsidR="00B96B67" w:rsidRPr="000B3628">
        <w:rPr>
          <w:bCs/>
          <w:sz w:val="22"/>
          <w:szCs w:val="22"/>
        </w:rPr>
        <w:t xml:space="preserve">Почуева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b w:val="0"/>
          <w:sz w:val="22"/>
          <w:szCs w:val="22"/>
        </w:rPr>
        <w:t xml:space="preserve"> </w:t>
      </w:r>
      <w:r w:rsidR="000319C6" w:rsidRPr="000319C6">
        <w:rPr>
          <w:b w:val="0"/>
          <w:sz w:val="22"/>
          <w:szCs w:val="22"/>
        </w:rPr>
        <w:t>(ИНН 482500483979,</w:t>
      </w:r>
      <w:r w:rsidR="00D5076C">
        <w:rPr>
          <w:b w:val="0"/>
          <w:sz w:val="22"/>
          <w:szCs w:val="22"/>
        </w:rPr>
        <w:t xml:space="preserve"> </w:t>
      </w:r>
      <w:r w:rsidR="000319C6">
        <w:rPr>
          <w:b w:val="0"/>
          <w:sz w:val="22"/>
          <w:szCs w:val="22"/>
        </w:rPr>
        <w:t>г Липецк, ул. 50 лет НЛМК, д. 17-А, кв. 16</w:t>
      </w:r>
      <w:r w:rsidR="000319C6" w:rsidRPr="000319C6">
        <w:rPr>
          <w:b w:val="0"/>
          <w:sz w:val="22"/>
          <w:szCs w:val="22"/>
        </w:rPr>
        <w:t>)</w:t>
      </w:r>
    </w:p>
    <w:p w14:paraId="5C2790E9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71B68C8B" w:rsidR="00B96B67" w:rsidRPr="000B3628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7777777" w:rsidR="007E052B" w:rsidRPr="000B3628" w:rsidRDefault="007E052B">
      <w:pPr>
        <w:pStyle w:val="10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25198FD" w14:textId="7777777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lastRenderedPageBreak/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банковских дней со дня подписания Протокола о результатах торгов. </w:t>
      </w:r>
    </w:p>
    <w:p w14:paraId="4DD6FAC5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77777777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7777777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 имущества);</w:t>
      </w:r>
    </w:p>
    <w:p w14:paraId="6C27F1CA" w14:textId="77777777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 - продажи имущества).</w:t>
      </w:r>
    </w:p>
    <w:p w14:paraId="5373B85C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25E5BCCA" w14:textId="116DAAEA" w:rsidR="007E052B" w:rsidRPr="000B3628" w:rsidRDefault="007E052B" w:rsidP="00AB0251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  </w:t>
      </w:r>
      <w:r w:rsidRPr="000B3628">
        <w:rPr>
          <w:sz w:val="22"/>
          <w:szCs w:val="22"/>
          <w:lang w:val="en-US"/>
        </w:rPr>
        <w:t>IV</w:t>
      </w:r>
      <w:r w:rsidRPr="000B3628">
        <w:rPr>
          <w:sz w:val="22"/>
          <w:szCs w:val="22"/>
        </w:rPr>
        <w:t xml:space="preserve">. Срок действия настоящего договора </w:t>
      </w:r>
    </w:p>
    <w:p w14:paraId="79884B7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7777777" w:rsidR="007E052B" w:rsidRPr="000B3628" w:rsidRDefault="007E052B">
      <w:pPr>
        <w:pStyle w:val="10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67"/>
        <w:gridCol w:w="5168"/>
      </w:tblGrid>
      <w:tr w:rsidR="0044360C" w:rsidRPr="002D70BD" w14:paraId="6CC4FB00" w14:textId="77777777" w:rsidTr="002D70BD">
        <w:trPr>
          <w:trHeight w:val="3241"/>
        </w:trPr>
        <w:tc>
          <w:tcPr>
            <w:tcW w:w="5167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66155372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5B2F1AF9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392AA523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4EA3C249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5F069DE4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BE428A5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5168" w:type="dxa"/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54D2F2BB" w:rsidR="000319C6" w:rsidRPr="002D70BD" w:rsidRDefault="0044360C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482500483979,</w:t>
            </w:r>
            <w:r w:rsidR="00D5076C">
              <w:rPr>
                <w:sz w:val="22"/>
                <w:szCs w:val="22"/>
              </w:rPr>
              <w:t xml:space="preserve"> </w:t>
            </w:r>
            <w:r w:rsidR="000319C6" w:rsidRPr="002D70BD">
              <w:rPr>
                <w:sz w:val="22"/>
                <w:szCs w:val="22"/>
              </w:rPr>
              <w:t>г Липецк, ул. 50 лет НЛМК, д. 17-А, кв. 16)</w:t>
            </w:r>
          </w:p>
          <w:p w14:paraId="789CCC7D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045E0E58" w14:textId="094A0B36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65A7F845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3F48575C" w14:textId="4D151E60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3E3B1BBF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EB5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9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EA9A3" w14:textId="77777777" w:rsidR="00D80FF5" w:rsidRDefault="00D80FF5">
      <w:r>
        <w:separator/>
      </w:r>
    </w:p>
  </w:endnote>
  <w:endnote w:type="continuationSeparator" w:id="0">
    <w:p w14:paraId="4EC3CC35" w14:textId="77777777" w:rsidR="00D80FF5" w:rsidRDefault="00D8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4861" w14:textId="77777777" w:rsidR="007E052B" w:rsidRDefault="00D80FF5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40D1" w14:textId="77777777" w:rsidR="007E052B" w:rsidRDefault="007E05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CE59" w14:textId="77777777" w:rsidR="00D80FF5" w:rsidRDefault="00D80FF5">
      <w:r>
        <w:separator/>
      </w:r>
    </w:p>
  </w:footnote>
  <w:footnote w:type="continuationSeparator" w:id="0">
    <w:p w14:paraId="7F4863DE" w14:textId="77777777" w:rsidR="00D80FF5" w:rsidRDefault="00D8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5EB0" w14:textId="77777777" w:rsidR="007E052B" w:rsidRDefault="00D80FF5">
    <w:pPr>
      <w:pStyle w:val="ab"/>
    </w:pPr>
    <w:r>
      <w:pict w14:anchorId="1DE4F3C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5pt;height:11.45pt;z-index:2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32BEEE1D" w14:textId="77777777" w:rsidR="007E052B" w:rsidRDefault="007E052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13CB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14:paraId="7D19422D" w14:textId="77777777" w:rsidR="007E052B" w:rsidRDefault="007E05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AC74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319C6"/>
    <w:rsid w:val="00063B1E"/>
    <w:rsid w:val="000B3628"/>
    <w:rsid w:val="000D14E4"/>
    <w:rsid w:val="00101ADE"/>
    <w:rsid w:val="001352F1"/>
    <w:rsid w:val="001E453C"/>
    <w:rsid w:val="002D70BD"/>
    <w:rsid w:val="0031614B"/>
    <w:rsid w:val="003E721C"/>
    <w:rsid w:val="0044360C"/>
    <w:rsid w:val="004B1399"/>
    <w:rsid w:val="00513CB3"/>
    <w:rsid w:val="005814E4"/>
    <w:rsid w:val="00601FC4"/>
    <w:rsid w:val="00677DFD"/>
    <w:rsid w:val="00702141"/>
    <w:rsid w:val="00750C6A"/>
    <w:rsid w:val="007567D0"/>
    <w:rsid w:val="007E052B"/>
    <w:rsid w:val="008A0565"/>
    <w:rsid w:val="0090354A"/>
    <w:rsid w:val="00914D82"/>
    <w:rsid w:val="009647F4"/>
    <w:rsid w:val="009C7B6F"/>
    <w:rsid w:val="009D38E1"/>
    <w:rsid w:val="00AB0251"/>
    <w:rsid w:val="00AC51F1"/>
    <w:rsid w:val="00AE5D1C"/>
    <w:rsid w:val="00B375E2"/>
    <w:rsid w:val="00B96B67"/>
    <w:rsid w:val="00BC1C82"/>
    <w:rsid w:val="00BC5699"/>
    <w:rsid w:val="00BD6FD1"/>
    <w:rsid w:val="00C36206"/>
    <w:rsid w:val="00CB56A9"/>
    <w:rsid w:val="00CE179A"/>
    <w:rsid w:val="00CF010B"/>
    <w:rsid w:val="00CF065C"/>
    <w:rsid w:val="00D332AA"/>
    <w:rsid w:val="00D5076C"/>
    <w:rsid w:val="00D80FF5"/>
    <w:rsid w:val="00EB5996"/>
    <w:rsid w:val="00F072EA"/>
    <w:rsid w:val="00F11811"/>
    <w:rsid w:val="00F420F5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styleId="af">
    <w:name w:val="No Spacing"/>
    <w:uiPriority w:val="1"/>
    <w:qFormat/>
    <w:rsid w:val="000319C6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10</cp:revision>
  <cp:lastPrinted>2006-06-15T13:09:00Z</cp:lastPrinted>
  <dcterms:created xsi:type="dcterms:W3CDTF">2020-03-01T14:49:00Z</dcterms:created>
  <dcterms:modified xsi:type="dcterms:W3CDTF">2020-09-03T11:26:00Z</dcterms:modified>
</cp:coreProperties>
</file>