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3AC" w14:textId="77777777" w:rsidR="00082154" w:rsidRDefault="00082154" w:rsidP="00736139">
      <w:pPr>
        <w:jc w:val="both"/>
      </w:pPr>
    </w:p>
    <w:p w14:paraId="2167A7C8" w14:textId="7AFC72C4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</w:t>
      </w:r>
      <w:r w:rsidR="005D7DE0">
        <w:rPr>
          <w:rFonts w:ascii="Times New Roman" w:hAnsi="Times New Roman" w:cs="Times New Roman"/>
          <w:b/>
          <w:sz w:val="24"/>
          <w:szCs w:val="24"/>
        </w:rPr>
        <w:t>выш</w:t>
      </w:r>
      <w:r w:rsidRPr="00141D03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5D7DE0">
        <w:rPr>
          <w:rFonts w:ascii="Times New Roman" w:hAnsi="Times New Roman" w:cs="Times New Roman"/>
          <w:b/>
          <w:sz w:val="24"/>
          <w:szCs w:val="24"/>
        </w:rPr>
        <w:t>англий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ский»), с </w:t>
      </w:r>
      <w:r w:rsidR="00591C9F" w:rsidRPr="00591C9F">
        <w:rPr>
          <w:rFonts w:ascii="Times New Roman" w:hAnsi="Times New Roman" w:cs="Times New Roman"/>
          <w:b/>
          <w:sz w:val="24"/>
          <w:szCs w:val="24"/>
        </w:rPr>
        <w:t>26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10</w:t>
      </w:r>
      <w:r w:rsidRPr="00141D03">
        <w:rPr>
          <w:rFonts w:ascii="Times New Roman" w:hAnsi="Times New Roman" w:cs="Times New Roman"/>
          <w:b/>
          <w:sz w:val="24"/>
          <w:szCs w:val="24"/>
        </w:rPr>
        <w:t>.2020 с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591C9F" w:rsidRPr="00591C9F">
        <w:rPr>
          <w:rFonts w:ascii="Times New Roman" w:hAnsi="Times New Roman" w:cs="Times New Roman"/>
          <w:b/>
          <w:sz w:val="24"/>
          <w:szCs w:val="24"/>
        </w:rPr>
        <w:t>30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10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</w:t>
      </w:r>
      <w:proofErr w:type="spellStart"/>
      <w:r w:rsidRPr="00141D0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141D03">
        <w:rPr>
          <w:rFonts w:ascii="Times New Roman" w:hAnsi="Times New Roman" w:cs="Times New Roman"/>
          <w:b/>
          <w:sz w:val="24"/>
          <w:szCs w:val="24"/>
        </w:rPr>
        <w:t>)</w:t>
      </w:r>
      <w:r w:rsidR="005A4D19" w:rsidRPr="005A4D19">
        <w:t xml:space="preserve"> 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по Лоту №1 (</w:t>
      </w:r>
      <w:r w:rsidR="005D7DE0" w:rsidRPr="005D7DE0">
        <w:rPr>
          <w:rFonts w:ascii="Times New Roman" w:hAnsi="Times New Roman" w:cs="Times New Roman"/>
          <w:b/>
          <w:sz w:val="24"/>
          <w:szCs w:val="24"/>
        </w:rPr>
        <w:t>РАД-23</w:t>
      </w:r>
      <w:r w:rsidR="00713534" w:rsidRPr="00713534">
        <w:rPr>
          <w:rFonts w:ascii="Times New Roman" w:hAnsi="Times New Roman" w:cs="Times New Roman"/>
          <w:b/>
          <w:sz w:val="24"/>
          <w:szCs w:val="24"/>
        </w:rPr>
        <w:t>4284</w:t>
      </w:r>
      <w:r w:rsidR="005A4D19" w:rsidRPr="005A4D19">
        <w:rPr>
          <w:rFonts w:ascii="Times New Roman" w:hAnsi="Times New Roman" w:cs="Times New Roman"/>
          <w:b/>
          <w:sz w:val="24"/>
          <w:szCs w:val="24"/>
        </w:rPr>
        <w:t>)</w:t>
      </w:r>
      <w:r w:rsidRPr="00141D03">
        <w:rPr>
          <w:rFonts w:ascii="Times New Roman" w:hAnsi="Times New Roman" w:cs="Times New Roman"/>
          <w:b/>
          <w:sz w:val="24"/>
          <w:szCs w:val="24"/>
        </w:rPr>
        <w:t>:</w:t>
      </w:r>
    </w:p>
    <w:p w14:paraId="209C6346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EECC9" w14:textId="77777777" w:rsidR="009E1445" w:rsidRPr="000733B8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B8">
        <w:rPr>
          <w:rFonts w:ascii="Times New Roman" w:hAnsi="Times New Roman" w:cs="Times New Roman"/>
          <w:b/>
          <w:sz w:val="24"/>
          <w:szCs w:val="24"/>
          <w:u w:val="single"/>
        </w:rPr>
        <w:t>Лот №1:</w:t>
      </w:r>
    </w:p>
    <w:p w14:paraId="448ECF88" w14:textId="77777777" w:rsidR="009E1445" w:rsidRPr="00854482" w:rsidRDefault="009E1445" w:rsidP="009E144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1: Т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рехэтажное административное здание, назначение: нежилое здание, площадь: 1 571,4 </w:t>
      </w:r>
      <w:proofErr w:type="spellStart"/>
      <w:proofErr w:type="gram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proofErr w:type="gram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расположенное по адресу: Оренбургская область, Сорочинский район, г. Сорочинск, ул. Карла Маркса, д. 34, кадастровый номер 56:45:0101035:169;</w:t>
      </w:r>
    </w:p>
    <w:p w14:paraId="35BC7FA1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2:</w:t>
      </w:r>
      <w:r w:rsidRPr="00854482">
        <w:t xml:space="preserve"> 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8623_4235 Котел RS -H100 с дымоход. трубой (99кВт с автоматической безопасности </w:t>
      </w:r>
      <w:proofErr w:type="spell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Honeywell</w:t>
      </w:r>
      <w:proofErr w:type="spell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), инвентарный номер 604009173944, расположенный по адресу: Оренбургская область, Сорочинский район, г. Сорочинск, ул. Карла Маркса, д. 34;</w:t>
      </w:r>
    </w:p>
    <w:p w14:paraId="1B791A8F" w14:textId="77777777" w:rsidR="009E1445" w:rsidRPr="00854482" w:rsidRDefault="009E1445" w:rsidP="009E144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3:</w:t>
      </w:r>
      <w:r w:rsidRPr="00854482">
        <w:t xml:space="preserve"> </w:t>
      </w:r>
      <w:r>
        <w:rPr>
          <w:rFonts w:ascii="Times New Roman" w:eastAsia="SimSun" w:hAnsi="Times New Roman" w:cs="Tahoma"/>
          <w:kern w:val="1"/>
          <w:sz w:val="24"/>
          <w:szCs w:val="24"/>
          <w:lang w:val="en-US" w:eastAsia="hi-IN" w:bidi="hi-IN"/>
        </w:rPr>
        <w:t>C</w:t>
      </w:r>
      <w:proofErr w:type="spell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ооружение</w:t>
      </w:r>
      <w:proofErr w:type="spell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(пожарные резервуары), объем 260 куб. м, назначение: нежилое, расположенное по адресу: Оренбургская область, г. Сорочинск, ул. Карла Маркса, д. 34, кадастровый номер 56:45:0101035:171;</w:t>
      </w:r>
    </w:p>
    <w:p w14:paraId="0FFC95FA" w14:textId="77777777" w:rsidR="009E1445" w:rsidRDefault="009E1445" w:rsidP="009E1445">
      <w:pPr>
        <w:spacing w:after="0" w:line="240" w:lineRule="auto"/>
        <w:ind w:firstLine="1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Объект 4:</w:t>
      </w:r>
      <w:r w:rsidRPr="00854482">
        <w:t xml:space="preserve">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емельный участок, площадь: 1 542 </w:t>
      </w:r>
      <w:proofErr w:type="spellStart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., категория земель: земли населенных пунктов, виды разрешенного использования: банковская и страховая деятельность, кадастровый номер 56:45:0101035:12, местонахождение установлено относительно ориентира, расположенного в границах участка. Ориентир здание Банка. Почтовый адрес ориентира: Оренбургская область, Сорочинский район, г. Сорочинск, ул. Карла Маркса, 34</w:t>
      </w:r>
    </w:p>
    <w:p w14:paraId="681249DF" w14:textId="77777777" w:rsidR="009E1445" w:rsidRPr="000733B8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10"/>
          <w:szCs w:val="10"/>
        </w:rPr>
      </w:pPr>
    </w:p>
    <w:p w14:paraId="20A8D6BE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42EBA0" w14:textId="77777777" w:rsidR="009E1445" w:rsidRPr="00472511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B8">
        <w:rPr>
          <w:rFonts w:ascii="Times New Roman" w:hAnsi="Times New Roman" w:cs="Times New Roman"/>
          <w:sz w:val="24"/>
          <w:szCs w:val="24"/>
        </w:rPr>
        <w:t xml:space="preserve"> 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№1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20 654 500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с учетом НДС 20%, в том числе:</w:t>
      </w:r>
    </w:p>
    <w:p w14:paraId="0A56203C" w14:textId="77777777" w:rsidR="009E1445" w:rsidRPr="00472511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1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16 064 400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включая НДС 20%.</w:t>
      </w:r>
    </w:p>
    <w:p w14:paraId="251F5FBC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 – 271 700 руб., включая НДС 20%.</w:t>
      </w:r>
    </w:p>
    <w:p w14:paraId="3FA88324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2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 – 1 475 600 руб., включая НДС 20%.</w:t>
      </w:r>
    </w:p>
    <w:p w14:paraId="3EBBDFBC" w14:textId="77777777" w:rsidR="009E1445" w:rsidRPr="00472511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11">
        <w:rPr>
          <w:rFonts w:ascii="Times New Roman" w:hAnsi="Times New Roman" w:cs="Times New Roman"/>
          <w:b/>
          <w:sz w:val="24"/>
          <w:szCs w:val="24"/>
        </w:rPr>
        <w:t>Начальная цена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725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2 842 800 </w:t>
      </w:r>
      <w:r w:rsidRPr="00472511">
        <w:rPr>
          <w:rFonts w:ascii="Times New Roman" w:hAnsi="Times New Roman" w:cs="Times New Roman"/>
          <w:b/>
          <w:sz w:val="24"/>
          <w:szCs w:val="24"/>
        </w:rPr>
        <w:t>руб., НДС не облагается.</w:t>
      </w:r>
    </w:p>
    <w:p w14:paraId="4882F91A" w14:textId="77777777" w:rsidR="009E1445" w:rsidRPr="0098217F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Pr="00854482">
        <w:rPr>
          <w:rFonts w:ascii="Times New Roman" w:hAnsi="Times New Roman" w:cs="Times New Roman"/>
          <w:b/>
          <w:sz w:val="24"/>
          <w:szCs w:val="24"/>
        </w:rPr>
        <w:t xml:space="preserve">2 065 450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b/>
          <w:sz w:val="24"/>
          <w:szCs w:val="24"/>
        </w:rPr>
        <w:t>00 коп.</w:t>
      </w:r>
    </w:p>
    <w:p w14:paraId="639B3110" w14:textId="77777777" w:rsidR="009E1445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7F">
        <w:rPr>
          <w:rFonts w:ascii="Times New Roman" w:hAnsi="Times New Roman" w:cs="Times New Roman"/>
          <w:b/>
          <w:sz w:val="24"/>
          <w:szCs w:val="24"/>
        </w:rPr>
        <w:t>Шаг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500 000</w:t>
      </w:r>
      <w:r w:rsidRPr="00255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7F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14:paraId="53B60BC0" w14:textId="77777777" w:rsidR="009E1445" w:rsidRPr="0098217F" w:rsidRDefault="009E1445" w:rsidP="009E1445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DB5E5" w14:textId="77777777" w:rsidR="009E1445" w:rsidRPr="00DA4D7E" w:rsidRDefault="009E1445" w:rsidP="009E144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находится на торгах для передачи помещений в аренду.</w:t>
      </w:r>
    </w:p>
    <w:p w14:paraId="7F67D04E" w14:textId="77777777" w:rsidR="009E1445" w:rsidRDefault="009E1445" w:rsidP="009E1445">
      <w:pPr>
        <w:tabs>
          <w:tab w:val="center" w:pos="5131"/>
          <w:tab w:val="left" w:pos="75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F306E" w14:textId="7D392CD1" w:rsidR="009E1445" w:rsidRDefault="009E1445" w:rsidP="009E144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Продавец гарантирует, что Объект</w:t>
      </w:r>
      <w:r w:rsidR="00B46B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никому не продан</w:t>
      </w:r>
      <w:r w:rsidR="00B46B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 не явля</w:t>
      </w:r>
      <w:r w:rsidR="00B46B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ю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предметом судебного разбирательства, не наход</w:t>
      </w:r>
      <w:r w:rsidR="00B46B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я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тся под арестом (запрещением), не обременен</w:t>
      </w:r>
      <w:r w:rsidR="00B46BD5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ы</w:t>
      </w:r>
      <w:r w:rsidRPr="000733B8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иными правами третьих лиц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,</w:t>
      </w:r>
      <w:r w:rsidRPr="00D71E4E">
        <w:t xml:space="preserve"> 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кроме следующих обременений (ограничений)</w:t>
      </w: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:</w:t>
      </w:r>
    </w:p>
    <w:p w14:paraId="77E1BB9B" w14:textId="77777777" w:rsidR="009E1445" w:rsidRPr="00D71E4E" w:rsidRDefault="009E1445" w:rsidP="009E1445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1. </w:t>
      </w:r>
      <w:proofErr w:type="gramStart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Д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ействующих договоров аренды</w:t>
      </w:r>
      <w:proofErr w:type="gramEnd"/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D71E4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не подлежащих государственной регистрации:</w:t>
      </w:r>
    </w:p>
    <w:p w14:paraId="29E72CBC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4 от 20.01.2018г., заключенный с ООО «Гамаюн»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55,0 кв. м, по ставке 214,00 руб. за 1 кв. м, в том числе НДС;</w:t>
      </w:r>
    </w:p>
    <w:p w14:paraId="24ABF2DA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2 от 20.11.2017г., заключенный с Орловым А.В.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31,9 кв. м. по ставке 214,00 руб. за 1 кв. м, в том числе НДС;</w:t>
      </w:r>
    </w:p>
    <w:p w14:paraId="739064C4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52 от 01.07.2018г., заключенный с Перовым М.С.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24,0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213,56 руб. за 1 кв. м, в том числе НДС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;</w:t>
      </w:r>
    </w:p>
    <w:p w14:paraId="0576AFAA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№ А-130/2 от 24.07.2020г., заключенный с ООО «СКС» 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25,7 кв. м по ставке 220,00 руб. за 1 кв. м, в том числе НДС;</w:t>
      </w:r>
    </w:p>
    <w:p w14:paraId="353DB4FF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 45 от 07.05.2018г., заключенный ГКХ Сковородников А.А.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28,4 кв. м по ставке 214,00 руб. за 1 кв. м, в том числе НДС;</w:t>
      </w:r>
    </w:p>
    <w:p w14:paraId="1B5562DF" w14:textId="77777777" w:rsidR="009E1445" w:rsidRPr="00854482" w:rsidRDefault="009E1445" w:rsidP="009E1445">
      <w:pPr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- договор №А-82/19 от 19.07.2019г., заключенный с ООО «Сбербанк-Сервис» </w:t>
      </w:r>
      <w:r w:rsidRPr="0085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месяцев</w:t>
      </w:r>
      <w:r w:rsidRPr="00854482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с автоматической пролонгацией на тот же срок, площадь 22,5 кв. м по ставке 180,00 руб. за 1 кв. м, в том числе НДС.</w:t>
      </w:r>
    </w:p>
    <w:p w14:paraId="35BEBC62" w14:textId="77777777" w:rsidR="009E1445" w:rsidRPr="00854482" w:rsidRDefault="009E1445" w:rsidP="009E1445">
      <w:pPr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2. 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Обязательным условием заключения договора купли-продажи является заключение Оренбургским отделением № 8623 ПАО Сбербанк с Победителем (единственным участником) аукциона предварительного договора аренды нежилых помещений Объекта 1 общей площадью не более 849,5 кв. м, а именно:</w:t>
      </w:r>
    </w:p>
    <w:p w14:paraId="714DDE5B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площадью 33,7 кв. м по ставке 131,00 руб. кв. м, в том числе НДС, расположенные в подвале;</w:t>
      </w:r>
    </w:p>
    <w:p w14:paraId="53583255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(инкассаторский блок) площадью 164,5 кв. м по ставке 176,00 руб. руб. кв. м, в том числе НДС, расположенные на 1 этаже;</w:t>
      </w:r>
    </w:p>
    <w:p w14:paraId="798FC8A8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(административная часть) площадью 360 кв. м по ставке 261,00 руб. кв. м, в том числе НДС, расположенные на 1 этаже;</w:t>
      </w:r>
    </w:p>
    <w:p w14:paraId="1C11D6CF" w14:textId="77777777" w:rsidR="009E1445" w:rsidRPr="00854482" w:rsidRDefault="009E1445" w:rsidP="009E14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lastRenderedPageBreak/>
        <w:t>- нежилы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х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й</w:t>
      </w:r>
      <w:r w:rsidRPr="008544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площадью 291,3 кв. м по ставке 186,00 руб. кв. м., в том числе НДС, расположенные на 2 этаже, без учета коммунальных и эксплуатационных расходов, для размещения дополнительного офиса №8623/0288 Оренбургского отделения №8623 ПАО Сбербанк, устройства самообслуживания, сотрудников аппарата, а так же Операционного офиса №8623/0328 КИЦ «Сорочинский»  по форме, являющейся приложением к аукционной документации.</w:t>
      </w:r>
    </w:p>
    <w:p w14:paraId="6611199C" w14:textId="77777777" w:rsidR="00141D03" w:rsidRPr="00141D03" w:rsidRDefault="00141D03" w:rsidP="00141D0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14:paraId="39105462" w14:textId="2CC48D39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591C9F" w:rsidRPr="00591C9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C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D51881">
        <w:rPr>
          <w:rFonts w:ascii="Times New Roman" w:hAnsi="Times New Roman" w:cs="Times New Roman"/>
          <w:b/>
          <w:bCs/>
          <w:sz w:val="24"/>
          <w:szCs w:val="24"/>
        </w:rPr>
        <w:t>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4281FDDB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0FF494A0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34F67E57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2E3511DB" w14:textId="13DD3907" w:rsidR="00D51881" w:rsidRDefault="00D51881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881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продлен по </w:t>
      </w:r>
      <w:r w:rsidR="00C43E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1C9F" w:rsidRPr="00591C9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51881">
        <w:rPr>
          <w:rFonts w:ascii="Times New Roman" w:hAnsi="Times New Roman" w:cs="Times New Roman"/>
          <w:b/>
          <w:bCs/>
          <w:sz w:val="24"/>
          <w:szCs w:val="24"/>
        </w:rPr>
        <w:t>.2020 до 15:00 (</w:t>
      </w:r>
      <w:proofErr w:type="spellStart"/>
      <w:r w:rsidRPr="00D51881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D5188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BDAC233" w14:textId="39219124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C43E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1C9F" w:rsidRPr="00591C9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590627" w14:textId="6BAF39DC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C43E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1C9F" w:rsidRPr="00591C9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4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4DE80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33CB10B6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</w:t>
      </w:r>
      <w:proofErr w:type="gramStart"/>
      <w:r w:rsidRPr="002A0B80">
        <w:rPr>
          <w:rFonts w:ascii="Times New Roman" w:hAnsi="Times New Roman" w:cs="Times New Roman"/>
          <w:bCs/>
          <w:sz w:val="20"/>
          <w:szCs w:val="20"/>
        </w:rPr>
        <w:t>в настоящем информационном сообщении</w:t>
      </w:r>
      <w:proofErr w:type="gramEnd"/>
      <w:r w:rsidRPr="002A0B80">
        <w:rPr>
          <w:rFonts w:ascii="Times New Roman" w:hAnsi="Times New Roman" w:cs="Times New Roman"/>
          <w:bCs/>
          <w:sz w:val="20"/>
          <w:szCs w:val="20"/>
        </w:rPr>
        <w:t xml:space="preserve"> принимается время сервера </w:t>
      </w:r>
    </w:p>
    <w:p w14:paraId="104CEA7D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71CC851D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37C10"/>
    <w:multiLevelType w:val="hybridMultilevel"/>
    <w:tmpl w:val="F5345204"/>
    <w:lvl w:ilvl="0" w:tplc="D2989A9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D0EC4"/>
    <w:rsid w:val="00101388"/>
    <w:rsid w:val="001144FB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1F7112"/>
    <w:rsid w:val="00227D03"/>
    <w:rsid w:val="002323B9"/>
    <w:rsid w:val="00242987"/>
    <w:rsid w:val="0025627E"/>
    <w:rsid w:val="0027057F"/>
    <w:rsid w:val="002851D3"/>
    <w:rsid w:val="002E5738"/>
    <w:rsid w:val="002E7DD8"/>
    <w:rsid w:val="002F2B69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1C9F"/>
    <w:rsid w:val="005959ED"/>
    <w:rsid w:val="005A4D19"/>
    <w:rsid w:val="005A72C1"/>
    <w:rsid w:val="005C62F2"/>
    <w:rsid w:val="005D7DE0"/>
    <w:rsid w:val="005E60F4"/>
    <w:rsid w:val="006029E4"/>
    <w:rsid w:val="00673B4E"/>
    <w:rsid w:val="006A4190"/>
    <w:rsid w:val="006B112D"/>
    <w:rsid w:val="006D2A30"/>
    <w:rsid w:val="006D2A60"/>
    <w:rsid w:val="006E14EF"/>
    <w:rsid w:val="006E6F93"/>
    <w:rsid w:val="00713534"/>
    <w:rsid w:val="00723480"/>
    <w:rsid w:val="00723D34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56B83"/>
    <w:rsid w:val="008600C0"/>
    <w:rsid w:val="008632AE"/>
    <w:rsid w:val="00864A1C"/>
    <w:rsid w:val="00886723"/>
    <w:rsid w:val="00890C0C"/>
    <w:rsid w:val="00904174"/>
    <w:rsid w:val="0092088A"/>
    <w:rsid w:val="00941AC8"/>
    <w:rsid w:val="00952AB9"/>
    <w:rsid w:val="00961A61"/>
    <w:rsid w:val="00962519"/>
    <w:rsid w:val="009625C1"/>
    <w:rsid w:val="00985510"/>
    <w:rsid w:val="009862D4"/>
    <w:rsid w:val="009A6008"/>
    <w:rsid w:val="009B3E66"/>
    <w:rsid w:val="009B40DB"/>
    <w:rsid w:val="009C55F3"/>
    <w:rsid w:val="009E1445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46BD5"/>
    <w:rsid w:val="00B55588"/>
    <w:rsid w:val="00B5777D"/>
    <w:rsid w:val="00B6489D"/>
    <w:rsid w:val="00BB17D9"/>
    <w:rsid w:val="00BD037D"/>
    <w:rsid w:val="00C07788"/>
    <w:rsid w:val="00C15CB4"/>
    <w:rsid w:val="00C206A8"/>
    <w:rsid w:val="00C261E2"/>
    <w:rsid w:val="00C43ECF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1881"/>
    <w:rsid w:val="00D536E8"/>
    <w:rsid w:val="00D56A0B"/>
    <w:rsid w:val="00D7128E"/>
    <w:rsid w:val="00D74EE9"/>
    <w:rsid w:val="00D77884"/>
    <w:rsid w:val="00DB351A"/>
    <w:rsid w:val="00DD7739"/>
    <w:rsid w:val="00DE0183"/>
    <w:rsid w:val="00E0193D"/>
    <w:rsid w:val="00E078B1"/>
    <w:rsid w:val="00E1613E"/>
    <w:rsid w:val="00E2774A"/>
    <w:rsid w:val="00E41125"/>
    <w:rsid w:val="00E72605"/>
    <w:rsid w:val="00E96450"/>
    <w:rsid w:val="00EC3AFA"/>
    <w:rsid w:val="00EE6E53"/>
    <w:rsid w:val="00F20410"/>
    <w:rsid w:val="00F21DF1"/>
    <w:rsid w:val="00F373D9"/>
    <w:rsid w:val="00F528C6"/>
    <w:rsid w:val="00F579B4"/>
    <w:rsid w:val="00F666D6"/>
    <w:rsid w:val="00FC0B42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7496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dYhPGNmQhWSIco5Noycg2Xm/kKL6VHrasc78Ol9cKB0=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EPmgOF8wR8Tmq+V60nN/3vKMuzon8obGvrnYTvpefCg=</DigestValue>
    </Reference>
  </SignedInfo>
  <SignatureValue>u8wjMvwc/zDX/pSsuSjhLvqY7WSDr9iws8lMGNcre7jyERQFFrDnM6BbtsIs1ixt
EON7akPYbIgTXxbqnN8Q1Q==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aDcOhYf7CdowTbMC9thoL8vGgdc=</DigestValue>
      </Reference>
      <Reference URI="/word/fontTable.xml?ContentType=application/vnd.openxmlformats-officedocument.wordprocessingml.fontTable+xml">
        <DigestMethod Algorithm="http://www.w3.org/2000/09/xmldsig#sha1"/>
        <DigestValue>tooVvWsDFlghCs2yRWtos2+LSO4=</DigestValue>
      </Reference>
      <Reference URI="/word/numbering.xml?ContentType=application/vnd.openxmlformats-officedocument.wordprocessingml.numbering+xml">
        <DigestMethod Algorithm="http://www.w3.org/2000/09/xmldsig#sha1"/>
        <DigestValue>heeKGqSmo48ZYT0bECVywDLudLU=</DigestValue>
      </Reference>
      <Reference URI="/word/settings.xml?ContentType=application/vnd.openxmlformats-officedocument.wordprocessingml.settings+xml">
        <DigestMethod Algorithm="http://www.w3.org/2000/09/xmldsig#sha1"/>
        <DigestValue>zn5SOu/D76Z0LNpxPaZOGsbIBzk=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Ia9s7g7LorW9UB3cnJgM16FxHHQ=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2020-10-22T12:26:04Z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2020-10-22T12:26:04Z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2020-10-22T12:22:00Z</dcterms:created>
  <dcterms:modified xsi:type="dcterms:W3CDTF">2020-10-22T12:25:00Z</dcterms:modified>
</cp:coreProperties>
</file>