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D29E1" w14:textId="77777777" w:rsidR="00333D71" w:rsidRPr="00333D71" w:rsidRDefault="00333D71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t xml:space="preserve">Проект договора купли-продажи имущества </w:t>
      </w:r>
    </w:p>
    <w:p w14:paraId="4D9C05C4" w14:textId="1A5C547D" w:rsidR="00333D71" w:rsidRDefault="00333D71" w:rsidP="00333D71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t>ООО «Ноябрьское УПНП» по Лоту № 12</w:t>
      </w:r>
    </w:p>
    <w:p w14:paraId="10E90027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</w:p>
    <w:p w14:paraId="19E7E493" w14:textId="676E636B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ДОГОВОР</w:t>
      </w:r>
    </w:p>
    <w:p w14:paraId="70389C4A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купли-продажи имущества ООО «Ноябрьское УПНП» по Лоту № 12</w:t>
      </w:r>
    </w:p>
    <w:p w14:paraId="46D0A843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4DD3E309" w14:textId="77777777" w:rsidR="00477370" w:rsidRPr="00477370" w:rsidRDefault="00477370" w:rsidP="00477370">
      <w:p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город Москва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  <w:t xml:space="preserve">           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  <w:t xml:space="preserve">                  </w:t>
      </w:r>
      <w:proofErr w:type="gramStart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  «</w:t>
      </w:r>
      <w:proofErr w:type="gram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____» _____________________ 20__ года</w:t>
      </w:r>
    </w:p>
    <w:p w14:paraId="54B9C229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755A7C54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Общество с ограниченной ответственностью «Ноябрьское управление по повышению нефтеотдачи пластов» (ООО «Ноябрьское УПНП»)</w:t>
      </w: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 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в лице конкурсного управляющего Никулина Олега Алексеевича, действующего на основании Решения Арбитражного Суда Ямало-Ненецкого автономного округа А81-10275/2017 от 17.08.2018, именуемое в дальнейшем «Продавец», с одной стороны, и ____________________________________________ в лице ________________________________________________, </w:t>
      </w:r>
      <w:proofErr w:type="spellStart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действующ</w:t>
      </w:r>
      <w:proofErr w:type="spell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___ на основании _____________________, именуемое в дальнейшем «Покупатель», с другой стороны, вместе именуемые «Стороны», заключили настоящий Договор о нижеследующем:</w:t>
      </w:r>
    </w:p>
    <w:p w14:paraId="2B608FC3" w14:textId="77777777" w:rsidR="00477370" w:rsidRPr="00477370" w:rsidRDefault="00477370" w:rsidP="00477370">
      <w:pPr>
        <w:suppressAutoHyphens/>
        <w:jc w:val="center"/>
        <w:rPr>
          <w:rFonts w:ascii="Times New Roman" w:hAnsi="Times New Roman" w:cstheme="minorBidi"/>
          <w:b/>
          <w:sz w:val="20"/>
          <w:szCs w:val="20"/>
          <w:lang w:val="ru-RU"/>
        </w:rPr>
      </w:pPr>
      <w:r w:rsidRPr="00477370">
        <w:rPr>
          <w:rFonts w:ascii="Times New Roman" w:hAnsi="Times New Roman"/>
          <w:b/>
          <w:sz w:val="20"/>
          <w:szCs w:val="20"/>
          <w:lang w:val="ru-RU"/>
        </w:rPr>
        <w:t>1. ПРЕДМЕТ ДОГОВОРА</w:t>
      </w:r>
    </w:p>
    <w:p w14:paraId="3277FF63" w14:textId="77777777" w:rsidR="00477370" w:rsidRDefault="00477370" w:rsidP="004773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 Продавец передает в собственность Покупателю: </w:t>
      </w:r>
      <w:r>
        <w:rPr>
          <w:rStyle w:val="text"/>
          <w:rFonts w:cs="Times New Roman"/>
        </w:rPr>
        <w:t xml:space="preserve">Лот №12 – Доля 99% в уставном капитале ОБЩЕСТВА С ОГРАНИЧЕННОЙ ОТВЕТСТВЕННОСТЬЮ «ТРАНСПОРТНО-ЛОГИСТИЧЕСКАЯ КОМПАНИЯ» ИНН 8905056607, ОГРН 1148905000870, юридический адрес: 629800, ЯМАЛО-НЕНЕЦКИЙ АВТОНОМНЫЙ ОКРУГ, ГОРОД НОЯБРЬСК, ТЕРРИТОРИЯ ПРОМУЗЕЛ ПЕЛЕЙ, ПАНЕЛЬ XIII (далее – Общество), размер уставного капитала </w:t>
      </w:r>
      <w:r>
        <w:rPr>
          <w:rFonts w:ascii="Times New Roman" w:hAnsi="Times New Roman" w:cs="Times New Roman"/>
          <w:bCs/>
        </w:rPr>
        <w:t>10 000 рублей. Номинальная стоимость 99% доли составляет 9 900 рублей (далее – Доля).</w:t>
      </w:r>
    </w:p>
    <w:p w14:paraId="408D40BF" w14:textId="77777777" w:rsidR="00477370" w:rsidRDefault="00477370" w:rsidP="004773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9"/>
      <w:bookmarkEnd w:id="0"/>
      <w:r>
        <w:rPr>
          <w:rFonts w:ascii="Times New Roman" w:hAnsi="Times New Roman" w:cs="Times New Roman"/>
        </w:rPr>
        <w:t>1.2. Продавец гарантирует, что отчуждаемая Доля не заложена, не находится под арестом, не является предметом судебных разбирательств или притязаний иных лиц.</w:t>
      </w:r>
    </w:p>
    <w:p w14:paraId="05F9B9AE" w14:textId="77777777" w:rsidR="00477370" w:rsidRDefault="00477370" w:rsidP="004773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Доля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 Одновременно к Покупателю переходят все права и обязанности участника Общества.</w:t>
      </w:r>
    </w:p>
    <w:p w14:paraId="5854F6F7" w14:textId="77777777" w:rsidR="00477370" w:rsidRPr="00477370" w:rsidRDefault="00477370" w:rsidP="00477370">
      <w:pPr>
        <w:suppressAutoHyphens/>
        <w:jc w:val="center"/>
        <w:rPr>
          <w:rFonts w:ascii="Times New Roman" w:hAnsi="Times New Roman" w:cstheme="minorBidi"/>
          <w:b/>
          <w:sz w:val="20"/>
          <w:szCs w:val="20"/>
          <w:lang w:val="ru-RU"/>
        </w:rPr>
      </w:pPr>
      <w:r w:rsidRPr="00477370">
        <w:rPr>
          <w:rFonts w:ascii="Times New Roman" w:hAnsi="Times New Roman"/>
          <w:b/>
          <w:sz w:val="20"/>
          <w:szCs w:val="20"/>
          <w:lang w:val="ru-RU"/>
        </w:rPr>
        <w:t>2. ЦЕНА И РАСЧЕТЫ ПО ДОГОВОРУ</w:t>
      </w:r>
    </w:p>
    <w:p w14:paraId="4E9348C2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2.1.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Стоимость Доли определена по результатам торгов, проведенных «_______» ____________________ 20__ года на электронной площадке _________________________________________________ (</w:t>
      </w:r>
      <w:r>
        <w:rPr>
          <w:rFonts w:ascii="Times New Roman" w:hAnsi="Times New Roman" w:cs="Times New Roman"/>
          <w:color w:val="0D0D0D"/>
          <w:sz w:val="20"/>
          <w:szCs w:val="20"/>
        </w:rPr>
        <w:t>http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://</w:t>
      </w:r>
      <w:r>
        <w:rPr>
          <w:rFonts w:ascii="Times New Roman" w:hAnsi="Times New Roman" w:cs="Times New Roman"/>
          <w:color w:val="0D0D0D"/>
          <w:sz w:val="20"/>
          <w:szCs w:val="20"/>
        </w:rPr>
        <w:t>lot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color w:val="0D0D0D"/>
          <w:sz w:val="20"/>
          <w:szCs w:val="20"/>
        </w:rPr>
        <w:t>online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) и составляет ________________________ (__________________________________________________________________) рублей (НДС не облагается согласно пп.15 п.2 ст. 146 НК РФ).</w:t>
      </w:r>
    </w:p>
    <w:p w14:paraId="035B0AF4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2.2.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Стоимость Доли, установленная п.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2.1 настоящего Договора, уменьшается на сумму задатка в размере 10% (десяти процентов) от начальной цены продажи Доли ООО «Ноябрьское УПНП» (т.е. задатка в размере____________ (________________________________________________________) рублей без учета НДС), внесенного на расчетный счет организатора торгов – ______________________________ (ИНН ______________, ОГРН___________________, адрес: _________________________________________; р/с _________________________ в _______________________, к/с ________________________________, БИК ________________________).</w:t>
      </w:r>
    </w:p>
    <w:p w14:paraId="56BFE94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theme="minorBidi"/>
          <w:b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2.3.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Денежные средства, за вычетом суммы задатка, в размере ______________ (_______________________) рублей, Покупатель перечисляет на счет Продавца, указанный в разделе 7 Договора, не позднее 30 (тридцати) дней с даты заключения Договора, вне пределов нотариальной конторы.</w:t>
      </w:r>
    </w:p>
    <w:p w14:paraId="1B649924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/>
          <w:b/>
          <w:sz w:val="20"/>
          <w:szCs w:val="20"/>
          <w:lang w:val="ru-RU"/>
        </w:rPr>
        <w:t>3. ОТВЕСТВЕННОСТЬ И ОБЯЗАННОСТЬ СТОРОН</w:t>
      </w:r>
    </w:p>
    <w:p w14:paraId="7D53BFD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3.1. Продавец обязуется:</w:t>
      </w:r>
    </w:p>
    <w:p w14:paraId="10F352B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3.1.1.</w:t>
      </w:r>
      <w:r>
        <w:rPr>
          <w:rFonts w:ascii="Times New Roman" w:hAnsi="Times New Roman"/>
          <w:sz w:val="20"/>
          <w:szCs w:val="20"/>
        </w:rPr>
        <w:t> </w:t>
      </w:r>
      <w:r w:rsidRPr="00477370">
        <w:rPr>
          <w:rFonts w:ascii="Times New Roman" w:hAnsi="Times New Roman"/>
          <w:sz w:val="20"/>
          <w:szCs w:val="20"/>
          <w:lang w:val="ru-RU"/>
        </w:rPr>
        <w:t>Передать Покупателю долю Общества.</w:t>
      </w:r>
    </w:p>
    <w:p w14:paraId="61B894D6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3.1.2.</w:t>
      </w:r>
      <w:r>
        <w:rPr>
          <w:rFonts w:ascii="Times New Roman" w:hAnsi="Times New Roman"/>
          <w:sz w:val="20"/>
          <w:szCs w:val="20"/>
        </w:rPr>
        <w:t> </w:t>
      </w:r>
      <w:r w:rsidRPr="00477370">
        <w:rPr>
          <w:rFonts w:ascii="Times New Roman" w:hAnsi="Times New Roman"/>
          <w:sz w:val="20"/>
          <w:szCs w:val="20"/>
          <w:lang w:val="ru-RU"/>
        </w:rPr>
        <w:t>Выдать Покупателю Доверенность для совершения всех необходимых действий и формальностей, связанных с переходом к Покупателю права собственности на Долю.</w:t>
      </w:r>
    </w:p>
    <w:p w14:paraId="0132C098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theme="minorBidi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3.2. Покупатель обязуется:</w:t>
      </w:r>
    </w:p>
    <w:p w14:paraId="13133B72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3.2.1.</w:t>
      </w:r>
      <w:r>
        <w:rPr>
          <w:rFonts w:ascii="Times New Roman" w:hAnsi="Times New Roman"/>
          <w:sz w:val="20"/>
          <w:szCs w:val="20"/>
        </w:rPr>
        <w:t> </w:t>
      </w:r>
      <w:r w:rsidRPr="00477370">
        <w:rPr>
          <w:rFonts w:ascii="Times New Roman" w:hAnsi="Times New Roman"/>
          <w:sz w:val="20"/>
          <w:szCs w:val="20"/>
          <w:lang w:val="ru-RU"/>
        </w:rPr>
        <w:t>Осуществить за свой счет все действия, связанные с нотариальным удостоверением настоящего Договора, в том числе (при необходимости) с нотариальным оформлением отказав других участников общества от преимущественного права приобретения Доли, с внесением изменений в Единый государственный реестр юридических лиц.</w:t>
      </w:r>
    </w:p>
    <w:p w14:paraId="63DC4F0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3.2.2. Оплатить передаваемую Долю в соответствии с п.2.3. настоящего Договора.</w:t>
      </w:r>
    </w:p>
    <w:p w14:paraId="15D13B0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b/>
          <w:sz w:val="20"/>
          <w:szCs w:val="20"/>
          <w:lang w:val="ru-RU"/>
        </w:rPr>
        <w:t>4. РАЗРЕШЕНИЕ СПОРОВ</w:t>
      </w:r>
    </w:p>
    <w:p w14:paraId="16D2CF4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4.1.</w:t>
      </w:r>
      <w:r>
        <w:rPr>
          <w:rFonts w:ascii="Times New Roman" w:hAnsi="Times New Roman"/>
          <w:sz w:val="20"/>
          <w:szCs w:val="20"/>
        </w:rPr>
        <w:t> </w:t>
      </w:r>
      <w:r w:rsidRPr="00477370">
        <w:rPr>
          <w:rFonts w:ascii="Times New Roman" w:hAnsi="Times New Roman"/>
          <w:sz w:val="20"/>
          <w:szCs w:val="20"/>
          <w:lang w:val="ru-RU"/>
        </w:rPr>
        <w:t>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  <w:r w:rsidRPr="00477370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14:paraId="30672FDD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bCs/>
          <w:sz w:val="20"/>
          <w:szCs w:val="20"/>
          <w:lang w:val="ru-RU"/>
        </w:rPr>
        <w:t>4.2. Взыскание любых неустоек, штрафов, пеней, процентов, предусмотренных законодательством Российской Федерации, за нарушение любого обязательства, вытекающего из Договора, не освобождает Стороны от исполнения такого обязательства, а также от возмещения убытков, причиненных неисполнением такого обязательства, в полном объеме.</w:t>
      </w:r>
    </w:p>
    <w:p w14:paraId="01A3ECEF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4.3. 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08C5306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4.4. При недостижении согласия споры и разногласия подлежат рассмотрению в Арбитражном суде города Москвы или в Савеловском районном суде города Москвы в зависимости от юридического статуса Покупателя.</w:t>
      </w:r>
    </w:p>
    <w:p w14:paraId="0FDF3711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b/>
          <w:sz w:val="20"/>
          <w:szCs w:val="20"/>
          <w:lang w:val="ru-RU"/>
        </w:rPr>
        <w:t>5. СРОК ДЕЙСТВИЯ ДОГОВОРА</w:t>
      </w:r>
    </w:p>
    <w:p w14:paraId="01503D04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14:paraId="7E41764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b/>
          <w:sz w:val="20"/>
          <w:szCs w:val="20"/>
          <w:lang w:val="ru-RU"/>
        </w:rPr>
        <w:t>6. ПРОЧИЕ УСЛОВИЯ</w:t>
      </w:r>
    </w:p>
    <w:p w14:paraId="3062EC8E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lastRenderedPageBreak/>
        <w:t>6.1. В случае, если Покупатель не произведет оплату Доли в соответствии с п.2.3. настоящего Договора, Продавец расторгает настоящий договор купли-продажи в одностороннем внесудебном порядке, при этом внесенный задаток Покупателю не возвращается.</w:t>
      </w:r>
    </w:p>
    <w:p w14:paraId="5E19C2C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6.2.</w:t>
      </w:r>
      <w:r>
        <w:rPr>
          <w:rFonts w:ascii="Times New Roman" w:hAnsi="Times New Roman"/>
          <w:sz w:val="20"/>
          <w:szCs w:val="20"/>
        </w:rPr>
        <w:t> </w:t>
      </w:r>
      <w:r w:rsidRPr="00477370">
        <w:rPr>
          <w:rFonts w:ascii="Times New Roman" w:hAnsi="Times New Roman"/>
          <w:sz w:val="20"/>
          <w:szCs w:val="20"/>
          <w:lang w:val="ru-RU"/>
        </w:rPr>
        <w:t>Право собственности у Покупателя на Долю в уставном капитале Общества в соответствии со ст.</w:t>
      </w:r>
      <w:r>
        <w:rPr>
          <w:rFonts w:ascii="Times New Roman" w:hAnsi="Times New Roman"/>
          <w:sz w:val="20"/>
          <w:szCs w:val="20"/>
        </w:rPr>
        <w:t> </w:t>
      </w:r>
      <w:r w:rsidRPr="00477370">
        <w:rPr>
          <w:rFonts w:ascii="Times New Roman" w:hAnsi="Times New Roman"/>
          <w:sz w:val="20"/>
          <w:szCs w:val="20"/>
          <w:lang w:val="ru-RU"/>
        </w:rPr>
        <w:t>21 Федерального закона от 08.02.1998 №14-ФЗ «Об обществах с ограниченной ответственностью» возникает, Покупатель становится участником Общества с момента с момента внесения соответствующей записи в Единый государственный реестр юридических лиц.</w:t>
      </w:r>
      <w:r w:rsidRPr="00477370">
        <w:rPr>
          <w:lang w:val="ru-RU"/>
        </w:rPr>
        <w:t xml:space="preserve"> </w:t>
      </w:r>
      <w:r w:rsidRPr="00477370">
        <w:rPr>
          <w:rFonts w:ascii="Times New Roman" w:hAnsi="Times New Roman"/>
          <w:sz w:val="20"/>
          <w:szCs w:val="20"/>
          <w:lang w:val="ru-RU"/>
        </w:rPr>
        <w:t>6.4.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Покупатель.</w:t>
      </w:r>
    </w:p>
    <w:p w14:paraId="1D511E5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6.3.</w:t>
      </w:r>
      <w:r>
        <w:rPr>
          <w:rFonts w:ascii="Times New Roman" w:hAnsi="Times New Roman"/>
          <w:sz w:val="20"/>
          <w:szCs w:val="20"/>
        </w:rPr>
        <w:t> </w:t>
      </w:r>
      <w:r w:rsidRPr="00477370">
        <w:rPr>
          <w:rFonts w:ascii="Times New Roman" w:hAnsi="Times New Roman"/>
          <w:sz w:val="20"/>
          <w:szCs w:val="20"/>
          <w:lang w:val="ru-RU"/>
        </w:rPr>
        <w:t>Настоящий договор подлежит нотариальному удостоверению.</w:t>
      </w:r>
    </w:p>
    <w:p w14:paraId="4C049F61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sz w:val="20"/>
          <w:szCs w:val="20"/>
          <w:lang w:val="ru-RU"/>
        </w:rPr>
        <w:t>6.4.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77370">
        <w:rPr>
          <w:rFonts w:ascii="Times New Roman" w:hAnsi="Times New Roman" w:cs="Times New Roman"/>
          <w:sz w:val="20"/>
          <w:szCs w:val="20"/>
          <w:lang w:val="ru-RU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8632E8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sz w:val="20"/>
          <w:szCs w:val="20"/>
          <w:lang w:val="ru-RU"/>
        </w:rPr>
        <w:t>6.5.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77370">
        <w:rPr>
          <w:rFonts w:ascii="Times New Roman" w:hAnsi="Times New Roman" w:cs="Times New Roman"/>
          <w:sz w:val="20"/>
          <w:szCs w:val="20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FFD705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77370">
        <w:rPr>
          <w:rFonts w:ascii="Times New Roman" w:hAnsi="Times New Roman"/>
          <w:sz w:val="20"/>
          <w:szCs w:val="20"/>
          <w:lang w:val="ru-RU"/>
        </w:rPr>
        <w:t>6.6.</w:t>
      </w:r>
      <w:r>
        <w:rPr>
          <w:rFonts w:ascii="Times New Roman" w:hAnsi="Times New Roman"/>
          <w:sz w:val="20"/>
          <w:szCs w:val="20"/>
        </w:rPr>
        <w:t> </w:t>
      </w:r>
      <w:r w:rsidRPr="00477370">
        <w:rPr>
          <w:rFonts w:ascii="Times New Roman" w:hAnsi="Times New Roman"/>
          <w:sz w:val="20"/>
          <w:szCs w:val="20"/>
          <w:lang w:val="ru-RU"/>
        </w:rPr>
        <w:t>Настоящий Договор составлен в трех экземплярах, подписанных Сторонами на каждой странице, по одному экземпляру для каждой из Сторон и один экземпляр для нотариуса.</w:t>
      </w:r>
    </w:p>
    <w:p w14:paraId="78CAF438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</w:rPr>
        <w:t>7. ДАННЫЕ СТОРОН.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529"/>
      </w:tblGrid>
      <w:tr w:rsidR="00477370" w:rsidRPr="004D253C" w14:paraId="09B67DBA" w14:textId="77777777" w:rsidTr="00477370">
        <w:trPr>
          <w:trHeight w:val="638"/>
        </w:trPr>
        <w:tc>
          <w:tcPr>
            <w:tcW w:w="4820" w:type="dxa"/>
          </w:tcPr>
          <w:p w14:paraId="1D0800E8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ПРОДАВЕЦ:</w:t>
            </w:r>
          </w:p>
          <w:p w14:paraId="571781CC" w14:textId="77777777" w:rsidR="00477370" w:rsidRPr="00477370" w:rsidRDefault="00477370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ООО «Ноябрьское УПНП»</w:t>
            </w:r>
          </w:p>
          <w:p w14:paraId="3BDB4DD2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7701946416, </w:t>
            </w:r>
          </w:p>
          <w:p w14:paraId="67453B8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890501001,</w:t>
            </w:r>
          </w:p>
          <w:p w14:paraId="660A1D8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ОГРН 1127746062476;</w:t>
            </w:r>
          </w:p>
          <w:p w14:paraId="2D1CDD87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адрес: 629800, ЯНАО,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г.Ноябрьск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Промузел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Пелей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панель 13 тер., проезд 10;</w:t>
            </w:r>
          </w:p>
          <w:p w14:paraId="476B5112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Почтовый адрес: 125124,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г.Москва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ул.Расковой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д.14, А/Я 33;</w:t>
            </w:r>
          </w:p>
          <w:p w14:paraId="7B11EEE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upnp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noyabrsk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bk</w:t>
            </w: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ru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;</w:t>
            </w:r>
          </w:p>
          <w:p w14:paraId="7A06620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61EB0E7D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АО «Банк ДОМ.РФ»;</w:t>
            </w:r>
          </w:p>
          <w:p w14:paraId="1197C5ED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________________;</w:t>
            </w:r>
          </w:p>
          <w:p w14:paraId="0690D9E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30101810345250000266 в ГУ Банка России по ЦФО;</w:t>
            </w:r>
          </w:p>
          <w:p w14:paraId="7E038332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044525266, </w:t>
            </w:r>
          </w:p>
          <w:p w14:paraId="67CD1C08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7725038124, </w:t>
            </w:r>
          </w:p>
          <w:p w14:paraId="42B95D4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770401001.</w:t>
            </w:r>
          </w:p>
          <w:p w14:paraId="5C3D89F2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3FE1F87C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5B06724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215B07B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/О.А. Никулин/</w:t>
            </w:r>
          </w:p>
          <w:p w14:paraId="3C434C2C" w14:textId="77777777" w:rsid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.                                          </w:t>
            </w:r>
          </w:p>
        </w:tc>
        <w:tc>
          <w:tcPr>
            <w:tcW w:w="5528" w:type="dxa"/>
          </w:tcPr>
          <w:p w14:paraId="7CCE0E4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ПОКУПАТЕЛЬ:</w:t>
            </w:r>
          </w:p>
          <w:p w14:paraId="0806688D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Наименование / ФИО</w:t>
            </w:r>
          </w:p>
          <w:p w14:paraId="78E5A9E2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регистрации:_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1DB339F1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проживания:_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____________;</w:t>
            </w:r>
          </w:p>
          <w:p w14:paraId="7FC28952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Адрес для направления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корреспонденции:_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651B0686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почта:_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_____________;</w:t>
            </w:r>
          </w:p>
          <w:p w14:paraId="58D626B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Телефон: ______________;</w:t>
            </w:r>
          </w:p>
          <w:p w14:paraId="2A97DA6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1EA2636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______________;</w:t>
            </w:r>
          </w:p>
          <w:p w14:paraId="56CD4DC6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______________;</w:t>
            </w:r>
          </w:p>
          <w:p w14:paraId="1D2D847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______________________;</w:t>
            </w:r>
          </w:p>
          <w:p w14:paraId="763F9368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0006F63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26216CE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__________.</w:t>
            </w:r>
          </w:p>
          <w:p w14:paraId="6B5CE071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51B51C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41DFDF6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DA4B40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29CA0A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2DCC1497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Уполномоченное лицо</w:t>
            </w:r>
          </w:p>
          <w:p w14:paraId="093EAA3E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4415C7A4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_______________________/__________________</w:t>
            </w:r>
          </w:p>
          <w:p w14:paraId="1298C47C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.</w:t>
            </w:r>
          </w:p>
        </w:tc>
      </w:tr>
    </w:tbl>
    <w:p w14:paraId="3901F048" w14:textId="77777777" w:rsidR="00477370" w:rsidRPr="00406968" w:rsidRDefault="00477370" w:rsidP="00477370">
      <w:pPr>
        <w:jc w:val="both"/>
        <w:rPr>
          <w:rFonts w:ascii="Times New Roman" w:hAnsi="Times New Roman" w:cs="Times New Roman"/>
          <w:color w:val="0D0D0D"/>
          <w:sz w:val="2"/>
          <w:szCs w:val="2"/>
          <w:lang w:val="ru-RU" w:eastAsia="en-US"/>
        </w:rPr>
      </w:pPr>
    </w:p>
    <w:p w14:paraId="5E0AB802" w14:textId="5CB771D4" w:rsidR="00477370" w:rsidRDefault="00477370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0496B899" w14:textId="25346C3F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67297C3C" w14:textId="3D8FF159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562ABE38" w14:textId="40D050D9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12BA5AE5" w14:textId="123DB04D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63A13AC9" w14:textId="3B590F6E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62B1C3B4" w14:textId="58ADBAF0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1BE96E45" w14:textId="653801D0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30AA83F8" w14:textId="1895A128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3F5429C3" w14:textId="1AD2FA74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2ADEFB19" w14:textId="4753C872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743D9980" w14:textId="7A36A667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1D9AB4A2" w14:textId="53105E07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35F40EB5" w14:textId="6EE4F943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613B726E" w14:textId="40A1BFCD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1847ED26" w14:textId="1A617DD5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2925229B" w14:textId="10AD6010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664B11CA" w14:textId="68F65343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4CE52C39" w14:textId="77777777" w:rsidR="004D253C" w:rsidRDefault="004D253C" w:rsidP="00477370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14:paraId="19C116FC" w14:textId="119EA5A2" w:rsidR="00477370" w:rsidRDefault="00477370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E450076" w14:textId="082F62B9" w:rsidR="00406968" w:rsidRDefault="00406968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CEAFAFF" w14:textId="7DABCD6B" w:rsidR="00406968" w:rsidRDefault="00406968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2F47855" w14:textId="37B93576" w:rsidR="00406968" w:rsidRDefault="00406968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744CEE0" w14:textId="05C14D82" w:rsidR="00406968" w:rsidRDefault="00406968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9E266DF" w14:textId="77777777" w:rsidR="00477370" w:rsidRPr="00333D71" w:rsidRDefault="00477370" w:rsidP="00477370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lastRenderedPageBreak/>
        <w:t xml:space="preserve">Проект договора купли-продажи имущества </w:t>
      </w:r>
    </w:p>
    <w:p w14:paraId="5D916BF3" w14:textId="3ECBEBE4" w:rsidR="00477370" w:rsidRDefault="00477370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t>ООО «Ноябрьское УПНП» по Лоту №</w:t>
      </w:r>
      <w:r>
        <w:rPr>
          <w:rFonts w:ascii="Times New Roman" w:hAnsi="Times New Roman" w:cs="Times New Roman"/>
          <w:b/>
          <w:bCs/>
          <w:lang w:val="ru-RU"/>
        </w:rPr>
        <w:t>_______</w:t>
      </w:r>
    </w:p>
    <w:p w14:paraId="7F981207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ДОГОВОР</w:t>
      </w:r>
    </w:p>
    <w:p w14:paraId="07F8A18A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купли-продажи имущества ООО «Ноябрьское УПНП» по Лоту № _______</w:t>
      </w:r>
    </w:p>
    <w:p w14:paraId="6859DC82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5A6D5BF7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город Москва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  <w:t xml:space="preserve">                  </w:t>
      </w:r>
      <w:proofErr w:type="gramStart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  «</w:t>
      </w:r>
      <w:proofErr w:type="gram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_____» _____________________ 20__ года</w:t>
      </w:r>
    </w:p>
    <w:p w14:paraId="306DEC6C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0413AEF9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 xml:space="preserve">Общество с ограниченной ответственностью «Ноябрьское управление по повышению нефтеотдачи пластов» (ООО «Ноябрьское УПНП») 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в лице конкурсного управляющего Никулина Олега Алексеевича, действующего на основании Решения Арбитражного Суда Ямало-Ненецкого автономного округа А81-10275/2017 от 17.08.2018, именуемое в дальнейшем «Продавец», с одной стороны, и ____________________________________________ в лице ________________________________________________, </w:t>
      </w:r>
      <w:proofErr w:type="spellStart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действующ</w:t>
      </w:r>
      <w:proofErr w:type="spell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___ на основании _____________________, именуемое в дальнейшем «Покупатель», с другой стороны, вместе именуемые «Стороны», заключили настоящий Договор о нижеследующем:</w:t>
      </w:r>
    </w:p>
    <w:p w14:paraId="022C41BB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76E24A0B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1. ПРЕДМЕТ ДОГОВОРА.</w:t>
      </w:r>
    </w:p>
    <w:p w14:paraId="623F8128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 настоящему Договору Продавец обязуется передать в собственность Покупателя Имущество, определенное в п.1.2 настоящего Договора, а Покупатель обязуется на условиях, определенных настоящим Договором, принять и оплатить принадлежащее Продавцу Имущество.</w:t>
      </w:r>
    </w:p>
    <w:p w14:paraId="394AC15C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Имуществом, передаваемым по настоящему Договору, является (далее – Имущество):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7323"/>
        <w:gridCol w:w="1132"/>
        <w:gridCol w:w="1418"/>
      </w:tblGrid>
      <w:tr w:rsidR="00477370" w:rsidRPr="004D253C" w14:paraId="6A3372FB" w14:textId="77777777" w:rsidTr="00477370">
        <w:trPr>
          <w:trHeight w:val="1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BA7F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 xml:space="preserve">№ </w:t>
            </w: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п.п</w:t>
            </w:r>
            <w:proofErr w:type="spellEnd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.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45F9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Наименование</w:t>
            </w:r>
            <w:proofErr w:type="spellEnd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 xml:space="preserve"> </w:t>
            </w: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имущества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1EE6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354B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  <w:lang w:val="ru-RU"/>
              </w:rPr>
              <w:t>Стоимость без учета НДС, руб.</w:t>
            </w:r>
          </w:p>
        </w:tc>
      </w:tr>
      <w:tr w:rsidR="00477370" w:rsidRPr="00477370" w14:paraId="5FF35CA7" w14:textId="77777777" w:rsidTr="00477370">
        <w:trPr>
          <w:trHeight w:val="2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073C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2E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9CD3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1833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</w:tr>
      <w:tr w:rsidR="00477370" w:rsidRPr="00477370" w14:paraId="2375DF39" w14:textId="77777777" w:rsidTr="00477370">
        <w:trPr>
          <w:trHeight w:val="1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63BD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0C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D30E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68FF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</w:tr>
      <w:tr w:rsidR="00477370" w:rsidRPr="00477370" w14:paraId="3B94E56C" w14:textId="77777777" w:rsidTr="00477370">
        <w:trPr>
          <w:trHeight w:val="1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4659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…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0D2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84E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B762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</w:tr>
      <w:tr w:rsidR="00477370" w:rsidRPr="00477370" w14:paraId="604A1B30" w14:textId="77777777" w:rsidTr="00477370">
        <w:trPr>
          <w:trHeight w:val="20"/>
        </w:trPr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2A43" w14:textId="77777777" w:rsidR="00477370" w:rsidRPr="00477370" w:rsidRDefault="00477370">
            <w:pPr>
              <w:jc w:val="right"/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37DC" w14:textId="77777777" w:rsidR="00477370" w:rsidRPr="00477370" w:rsidRDefault="00477370">
            <w:pPr>
              <w:jc w:val="right"/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E5DE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</w:pPr>
          </w:p>
        </w:tc>
      </w:tr>
    </w:tbl>
    <w:p w14:paraId="1601DA5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 w:eastAsia="en-US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Стоимость Имущества определена по результатам торгов, проведенных «_______» ____________________ 20__ года на электронной площадке _________________________________________________ (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http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://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lot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-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online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.</w:t>
      </w:r>
      <w:proofErr w:type="spellStart"/>
      <w:r w:rsidRPr="00477370">
        <w:rPr>
          <w:rFonts w:ascii="Times New Roman" w:hAnsi="Times New Roman" w:cs="Times New Roman"/>
          <w:color w:val="0D0D0D"/>
          <w:sz w:val="18"/>
          <w:szCs w:val="18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) и составляет ________________________ (__________________________________________________________________) рублей (НДС не облагается согласно пп.15 п.2 ст. 146 НК РФ).</w:t>
      </w:r>
    </w:p>
    <w:p w14:paraId="6022875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1.4.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Стоимость Имущества, установленная п.1.3 настоящего Договора, уменьшается на сумму задатка в размере 10% (десяти процентов) от начальной цены продажи Имущества ООО «Ноябрьское УПНП» (т.е. задатка в размере ________________________ (________________________________________________________) рублей без учета НДС), внесенного на расчетный счет организатора торгов – ______________________________ (ИНН ____________________, ОГРН ______________________, адрес: _________________________________________; р/с ______________________________ в _______________________, к/с ________________________________, БИК ________________________).</w:t>
      </w:r>
    </w:p>
    <w:p w14:paraId="27AEC38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1.5.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Денежные средства, за вычетом суммы задатка, в размере ______________ (_______________________) рублей, Покупатель перечисляет на счет Продавца, указанный в разделе 6 Договора, не позднее 30 (тридцати) дней с даты заключения Договора.</w:t>
      </w:r>
    </w:p>
    <w:p w14:paraId="768F473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1.6.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Покупатель подтверждает, что передаваемое имущество соответствует целям и нуждам Покупателя.</w:t>
      </w:r>
    </w:p>
    <w:p w14:paraId="71AAEB07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45076FA4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2. ОБЯЗАТЕЛЬСТВА СТОРОН.</w:t>
      </w:r>
    </w:p>
    <w:p w14:paraId="4952C969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Продавец обязуется:</w:t>
      </w:r>
    </w:p>
    <w:p w14:paraId="08058B07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Передать Имущество в течение 15 (пятнадцати) календарных дней с даты поступления всей суммы денежных средств на расчетный счет Продавца, с подписанием соответствующего Акта приема-передачи.</w:t>
      </w:r>
    </w:p>
    <w:p w14:paraId="57B342C4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Не уклоняться, без уважительной причины, от выдачи Покупателю доверенности для совершения всех необходимых действий, связанных с переходом к Покупателю права собственности на Имущество.</w:t>
      </w:r>
    </w:p>
    <w:p w14:paraId="13152E0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Выдать Покупателю доверенность для предоставления в орган, осуществляющий учет и (или) регистрацию самоходных машин, спецтехники, автотранспорта, недвижимости предусмотренных законодательством документов, необходимых для регистрации перехода права собственности, имущества по настоящему Договору, а также восстановления документов.</w:t>
      </w:r>
    </w:p>
    <w:p w14:paraId="2E93675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Покупатель обязуется:</w:t>
      </w:r>
    </w:p>
    <w:p w14:paraId="67F008D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течение 5 (пяти) дней, с даты получения Покупателем соответствующего предложения Продавца о заключении Договора купли-продажи Имущества с приложением соответствующего Договора, подписать соответствующий Договор купли-продажи.</w:t>
      </w:r>
    </w:p>
    <w:p w14:paraId="7E8FD53A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Оплатить передаваемое Имущество в соответствии с п.1.5. настоящего Договора.</w:t>
      </w:r>
    </w:p>
    <w:p w14:paraId="6EF409F4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течение 15 (пятнадцати) календарных дней с даты исполнения п.1.5. настоящего Договора принять имущество, являющееся предметом настоящего Договора, с подписанием соответствующего Акта приема-передачи.</w:t>
      </w:r>
    </w:p>
    <w:p w14:paraId="232EC775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2.2.4.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течение 15 дней после получения Имущества в соответствии с п. 2.1.1 настоящего Договора совершить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полученной в соответствии с п. 2.1.3 настоящего Договора,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</w:t>
      </w:r>
      <w:r w:rsidRPr="00477370">
        <w:rPr>
          <w:rFonts w:ascii="Times New Roman" w:hAnsi="Times New Roman" w:cs="Times New Roman"/>
          <w:color w:val="0D0D0D"/>
          <w:sz w:val="22"/>
          <w:szCs w:val="22"/>
          <w:lang w:val="ru-RU"/>
        </w:rPr>
        <w:t xml:space="preserve"> 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При этом расходы по регистрации перехода прав, восстановление документов 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</w:t>
      </w:r>
    </w:p>
    <w:p w14:paraId="54A6AA0C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18D66055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3. РАЗРЕШЕНИЕ СПОРОВ.</w:t>
      </w:r>
    </w:p>
    <w:p w14:paraId="733A6BC7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3.1.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2345956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3.2.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При недостижении согласия споры и разногласия подлежат рассмотрению в Арбитражном суде города Москвы или в Савеловском районном суде города Москвы в зависимости от юридического статуса Покупателя.</w:t>
      </w:r>
    </w:p>
    <w:p w14:paraId="3F81374E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5B338F97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4. СРОК ДЕЙСТВИЯ ДОГОВОРА.</w:t>
      </w:r>
    </w:p>
    <w:p w14:paraId="64186F0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4.1.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1868D503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08C089AB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lastRenderedPageBreak/>
        <w:t>5. ДОПОЛНИТЕЛЬНЫЕ УСЛОВИЯ.</w:t>
      </w:r>
    </w:p>
    <w:p w14:paraId="5D6E13BA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Настоящий Договор заключается по итогам торгов (код торгов ______) по Лоту №______, проведенных на электронной площадке «____________________________» (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http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://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lot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-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online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.</w:t>
      </w:r>
      <w:proofErr w:type="spellStart"/>
      <w:r w:rsidRPr="00477370">
        <w:rPr>
          <w:rFonts w:ascii="Times New Roman" w:hAnsi="Times New Roman" w:cs="Times New Roman"/>
          <w:color w:val="0D0D0D"/>
          <w:sz w:val="18"/>
          <w:szCs w:val="18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) и согласно абз.2 п.16 ст.110 и иными положениями Федерального закона от 26.10.2002 № 127-ФЗ «О несостоятельности (банкротстве)».</w:t>
      </w:r>
    </w:p>
    <w:p w14:paraId="62F79FA9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случае, если Покупатель не произведет оплату Имущества в соответствии с п.1.5. настоящего Договора, Продавец расторгает настоящий договор купли-продажи в одностороннем внесудебном порядке, при этом внесенный задаток Покупателю не возвращается.</w:t>
      </w:r>
    </w:p>
    <w:p w14:paraId="50B4EF1C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Право собственности на движимое имущество, входящее в предмет настоящего Договора, переходит с момента подписания Акта приема-передачи, при условии исполнения п.1.5. настоящего Договора, в отношении недвижимого имущества право собственности переходит к Покупателю с даты регистрации Росреестром перехода права собственности на основании Договора.</w:t>
      </w:r>
    </w:p>
    <w:p w14:paraId="4845E169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5.4.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Покупатель предупрежден, что в случае неисполнения Покупателем обязанности, предусмотренной п. 2.2.4 настоящего Договора</w:t>
      </w:r>
      <w:r w:rsidRPr="00477370">
        <w:rPr>
          <w:sz w:val="22"/>
          <w:szCs w:val="22"/>
          <w:lang w:val="ru-RU"/>
        </w:rPr>
        <w:t xml:space="preserve"> 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отношении самоходных машин, спецтехники и автотранспорта Продавцом в органы, осуществляющие учет самоходных машин, спецтехники и автотранспорта, будет подано заявление об утилизации Имущества.</w:t>
      </w:r>
    </w:p>
    <w:p w14:paraId="3BE543A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5.5.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Риск случайной гибели или случайного повреждения Имущества после подписания Акта приема-передачи Имущества несет Покупатель.</w:t>
      </w:r>
    </w:p>
    <w:p w14:paraId="656019B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5.6.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32C7F526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5.7.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14:paraId="3C1480F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5.8.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Договор подписан на каждой странице, составлен в 2 (двух) экземплярах, имеющих одинаковую силу, по одному экземпляру для каждой из Сторон.</w:t>
      </w:r>
    </w:p>
    <w:p w14:paraId="79A3FBC9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5.9.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целях обеспечения оперативного документооборота Стороны признают юридическую силу за скан-образами документов, связанных с исполнением настоящего Договора, направляемых Сторонами по адресам электронной почты, указанным в разделе 6 настоящего Договора. Обмен оригиналами документов необязателен для Сторон.</w:t>
      </w:r>
    </w:p>
    <w:p w14:paraId="22FF447C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5.10.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35F30344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</w:rPr>
        <w:t>6. ДАННЫЕ СТОРОН.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529"/>
      </w:tblGrid>
      <w:tr w:rsidR="00477370" w:rsidRPr="004D253C" w14:paraId="40C9F250" w14:textId="77777777" w:rsidTr="00477370">
        <w:trPr>
          <w:trHeight w:val="638"/>
        </w:trPr>
        <w:tc>
          <w:tcPr>
            <w:tcW w:w="4820" w:type="dxa"/>
          </w:tcPr>
          <w:p w14:paraId="46D126B6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ПРОДАВЕЦ:</w:t>
            </w:r>
          </w:p>
          <w:p w14:paraId="60C6FA3E" w14:textId="77777777" w:rsidR="00477370" w:rsidRPr="00477370" w:rsidRDefault="00477370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ООО «Ноябрьское УПНП»</w:t>
            </w:r>
          </w:p>
          <w:p w14:paraId="4C7B0C77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7701946416, </w:t>
            </w:r>
          </w:p>
          <w:p w14:paraId="279A194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890501001,</w:t>
            </w:r>
          </w:p>
          <w:p w14:paraId="5DC9AAA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ОГРН 1127746062476;</w:t>
            </w:r>
          </w:p>
          <w:p w14:paraId="1CA41F3C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адрес: 629800, ЯНАО,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г.Ноябрьск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Промузел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Пелей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панель 13 тер., проезд 10;</w:t>
            </w:r>
          </w:p>
          <w:p w14:paraId="5F4F097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Почтовый адрес: 125124,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г.Москва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ул.Расковой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д.14, А/Я 33;</w:t>
            </w:r>
          </w:p>
          <w:p w14:paraId="762B6E80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upnp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noyabrsk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bk</w:t>
            </w: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ru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;</w:t>
            </w:r>
          </w:p>
          <w:p w14:paraId="7B3B14E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249D5A5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АО «Банк ДОМ.РФ»;</w:t>
            </w:r>
          </w:p>
          <w:p w14:paraId="439FFB59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________________;</w:t>
            </w:r>
          </w:p>
          <w:p w14:paraId="6B7A583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30101810345250000266 в ГУ Банка России по ЦФО;</w:t>
            </w:r>
          </w:p>
          <w:p w14:paraId="4F9698A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044525266, </w:t>
            </w:r>
          </w:p>
          <w:p w14:paraId="5F6C4AA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7725038124, </w:t>
            </w:r>
          </w:p>
          <w:p w14:paraId="58793479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770401001.</w:t>
            </w:r>
          </w:p>
          <w:p w14:paraId="3CDEE232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4D9862A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6A0D1C8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140D0113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/О.А. Никулин/</w:t>
            </w:r>
          </w:p>
          <w:p w14:paraId="51EF040D" w14:textId="77777777" w:rsid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.                                          </w:t>
            </w:r>
          </w:p>
        </w:tc>
        <w:tc>
          <w:tcPr>
            <w:tcW w:w="5528" w:type="dxa"/>
          </w:tcPr>
          <w:p w14:paraId="597B51DE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ПОКУПАТЕЛЬ:</w:t>
            </w:r>
          </w:p>
          <w:p w14:paraId="6B00A81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Наименование / ФИО</w:t>
            </w:r>
          </w:p>
          <w:p w14:paraId="133E1AA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регистрации:_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50925D4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проживания:_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____________;</w:t>
            </w:r>
          </w:p>
          <w:p w14:paraId="1A104A8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Адрес для направления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корреспонденции:_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7E06D9B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почта:_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_____________;</w:t>
            </w:r>
          </w:p>
          <w:p w14:paraId="67DAB9F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Телефон: ______________;</w:t>
            </w:r>
          </w:p>
          <w:p w14:paraId="4D1DF27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10EB3A4A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______________;</w:t>
            </w:r>
          </w:p>
          <w:p w14:paraId="2B27DCC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______________;</w:t>
            </w:r>
          </w:p>
          <w:p w14:paraId="334EC652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______________________;</w:t>
            </w:r>
          </w:p>
          <w:p w14:paraId="701AF873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55BA4A9D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66CD462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__________.</w:t>
            </w:r>
          </w:p>
          <w:p w14:paraId="6C09D75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5097A1F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42C52F8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377EBA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A99482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571E71E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Уполномоченное лицо</w:t>
            </w:r>
          </w:p>
          <w:p w14:paraId="5DBC59EA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1DD2550E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_______________________/__________________</w:t>
            </w:r>
          </w:p>
          <w:p w14:paraId="2915B4E8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.</w:t>
            </w:r>
          </w:p>
        </w:tc>
      </w:tr>
    </w:tbl>
    <w:p w14:paraId="59493B38" w14:textId="77777777" w:rsidR="00477370" w:rsidRPr="00406968" w:rsidRDefault="00477370" w:rsidP="00477370">
      <w:pPr>
        <w:jc w:val="both"/>
        <w:rPr>
          <w:rFonts w:ascii="Times New Roman" w:hAnsi="Times New Roman" w:cs="Times New Roman"/>
          <w:color w:val="0D0D0D"/>
          <w:sz w:val="2"/>
          <w:szCs w:val="2"/>
          <w:lang w:val="ru-RU" w:eastAsia="en-US"/>
        </w:rPr>
      </w:pPr>
    </w:p>
    <w:p w14:paraId="0389B3C7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6A4F2FB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4EB83DA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88B7931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CF5DE7C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7E70BB5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69574D4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5F8D292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E28706B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1FEE23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C750428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EA7E871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6374E3D" w14:textId="77777777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972D195" w14:textId="3A8D3502" w:rsidR="00477370" w:rsidRDefault="00477370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lastRenderedPageBreak/>
        <w:t xml:space="preserve">Проект договора </w:t>
      </w:r>
      <w:r w:rsidRPr="00477370">
        <w:rPr>
          <w:rFonts w:ascii="Times New Roman" w:hAnsi="Times New Roman" w:cs="Times New Roman"/>
          <w:b/>
          <w:bCs/>
          <w:lang w:val="ru-RU"/>
        </w:rPr>
        <w:t xml:space="preserve">уступки прав требования (цессии) </w:t>
      </w:r>
      <w:r w:rsidRPr="00333D71">
        <w:rPr>
          <w:rFonts w:ascii="Times New Roman" w:hAnsi="Times New Roman" w:cs="Times New Roman"/>
          <w:b/>
          <w:bCs/>
          <w:lang w:val="ru-RU"/>
        </w:rPr>
        <w:t>по Лоту №</w:t>
      </w:r>
      <w:r>
        <w:rPr>
          <w:rFonts w:ascii="Times New Roman" w:hAnsi="Times New Roman" w:cs="Times New Roman"/>
          <w:b/>
          <w:bCs/>
          <w:lang w:val="ru-RU"/>
        </w:rPr>
        <w:t>____</w:t>
      </w:r>
    </w:p>
    <w:p w14:paraId="54DF211D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</w:p>
    <w:p w14:paraId="04037713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ДОГОВОР </w:t>
      </w:r>
    </w:p>
    <w:p w14:paraId="13FBD671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bookmarkStart w:id="1" w:name="_Hlk48289677"/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уступки прав требования (цессии) по Лоту № _______</w:t>
      </w:r>
    </w:p>
    <w:bookmarkEnd w:id="1"/>
    <w:p w14:paraId="3F5E6BEA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</w:p>
    <w:p w14:paraId="245ED90F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город Москва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  <w:t xml:space="preserve">                  </w:t>
      </w:r>
      <w:proofErr w:type="gramStart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  «</w:t>
      </w:r>
      <w:proofErr w:type="gram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_____» _____________________ 20__ года</w:t>
      </w:r>
    </w:p>
    <w:p w14:paraId="65B9E140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2703350F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Общество с ограниченной ответственностью «Ноябрьское управление по повышению нефтеотдачи пластов» (ООО «Ноябрьское УПНП») 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в лице конкурсного управляющего Никулина Олега Алексеевича, действующего на основании Решения Арбитражного суда Ямало-Ненецкого автономного округа А81-10275/2017 от 17.08.2018, именуемое в дальнейшем «Цедент», с одной стороны, и ____________________________________________ в лице ________________________________________________, </w:t>
      </w:r>
      <w:proofErr w:type="spellStart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действующ</w:t>
      </w:r>
      <w:proofErr w:type="spell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___ на основании _____________________, именуемое в дальнейшем «Цессионарий», с другой стороны, вместе именуемые «Стороны», заключили настоящий Договор о нижеследующем:</w:t>
      </w:r>
    </w:p>
    <w:p w14:paraId="41174E00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36182FC4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1. ПРЕДМЕТ ДОГОВОРА.</w:t>
      </w:r>
    </w:p>
    <w:p w14:paraId="58ED3CE8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По настоящему Договору Цедент уступает Цессионарию права требования, определенное в п.1.2 настоящего Договора (далее – Права требования), а Цессионарий обязуется на условиях, определенных настоящим Договором, принять и оплатить принадлежащие Цеденту Права требования.</w:t>
      </w:r>
    </w:p>
    <w:p w14:paraId="20466DC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Права требования, уступаемые по настоящему Договору: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455"/>
        <w:gridCol w:w="1418"/>
      </w:tblGrid>
      <w:tr w:rsidR="00477370" w:rsidRPr="004D253C" w14:paraId="4EACA416" w14:textId="77777777" w:rsidTr="00477370">
        <w:trPr>
          <w:trHeight w:val="1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D299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06DC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требования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E025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6"/>
                <w:szCs w:val="16"/>
                <w:lang w:val="ru-RU"/>
              </w:rPr>
              <w:t>Стоимость без учета НДС, руб.</w:t>
            </w:r>
          </w:p>
        </w:tc>
      </w:tr>
      <w:tr w:rsidR="00477370" w14:paraId="736CA616" w14:textId="77777777" w:rsidTr="00477370">
        <w:trPr>
          <w:trHeight w:val="2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C61E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CD7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8C2F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</w:tr>
      <w:tr w:rsidR="00477370" w14:paraId="5B0EC5A3" w14:textId="77777777" w:rsidTr="00477370">
        <w:trPr>
          <w:trHeight w:val="1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90FB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1BF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A794" w14:textId="77777777" w:rsidR="00477370" w:rsidRDefault="00477370">
            <w:pPr>
              <w:rPr>
                <w:rFonts w:ascii="Times New Roman" w:hAnsi="Times New Roman" w:cs="Times New Roman"/>
                <w:color w:val="0D0D0D"/>
                <w:sz w:val="16"/>
                <w:szCs w:val="16"/>
                <w:lang w:eastAsia="en-US"/>
              </w:rPr>
            </w:pPr>
          </w:p>
        </w:tc>
      </w:tr>
      <w:tr w:rsidR="00477370" w14:paraId="1DA62BF8" w14:textId="77777777" w:rsidTr="00477370">
        <w:trPr>
          <w:trHeight w:val="1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D521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…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7CD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6421" w14:textId="77777777" w:rsidR="00477370" w:rsidRDefault="00477370">
            <w:pPr>
              <w:rPr>
                <w:rFonts w:ascii="Times New Roman" w:hAnsi="Times New Roman" w:cs="Times New Roman"/>
                <w:color w:val="0D0D0D"/>
                <w:sz w:val="16"/>
                <w:szCs w:val="16"/>
                <w:lang w:eastAsia="en-US"/>
              </w:rPr>
            </w:pPr>
          </w:p>
        </w:tc>
      </w:tr>
    </w:tbl>
    <w:p w14:paraId="0AF184BE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 w:eastAsia="en-US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1.3.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Стоимость Прав требования определена по результатам торгов, проведенных «_______» ____________________ 20__ года на электронной площадке ________________________________ (</w:t>
      </w:r>
      <w:r>
        <w:rPr>
          <w:rFonts w:ascii="Times New Roman" w:hAnsi="Times New Roman" w:cs="Times New Roman"/>
          <w:color w:val="0D0D0D"/>
          <w:sz w:val="20"/>
          <w:szCs w:val="20"/>
        </w:rPr>
        <w:t>http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://</w:t>
      </w:r>
      <w:r>
        <w:rPr>
          <w:rFonts w:ascii="Times New Roman" w:hAnsi="Times New Roman" w:cs="Times New Roman"/>
          <w:color w:val="0D0D0D"/>
          <w:sz w:val="20"/>
          <w:szCs w:val="20"/>
        </w:rPr>
        <w:t>lot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color w:val="0D0D0D"/>
          <w:sz w:val="20"/>
          <w:szCs w:val="20"/>
        </w:rPr>
        <w:t>online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) и составляет ________________________ (__________________________________________________________________) рублей (НДС не облагается согласно пп.15 п.2 ст. 146 НК РФ).</w:t>
      </w:r>
    </w:p>
    <w:p w14:paraId="6E7E109D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1.4.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Стоимость Прав требования, установленная п.1.3 настоящего Договора, уменьшается на сумму задатка в размере 10% (десяти процентов) от начальной цены продажи Прав требования (т.е. задатка в размере ________________________ (________________________________________________________) рублей без учета НДС), внесенного на расчетный счет организатора торгов – ______________________________ (ИНН ____________________, ОГРН ______________________, адрес: _________________________________________; р/с ______________________________ в _______________________, к/с ________________________________, БИК ________________________).</w:t>
      </w:r>
    </w:p>
    <w:p w14:paraId="75503B96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1.5.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Денежные средства, за вычетом суммы задатка, в размере ______________ (_______________________) рублей, Цессионарий перечисляет на счет Цедента, указанный в разделе 6 Договора, не позднее 30 (тридцати) дней с даты заключения Договора.</w:t>
      </w:r>
    </w:p>
    <w:p w14:paraId="220AE0B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1.6.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Цессионарий подтверждает, что уступаемые Права требования соответствуют целям и нуждам Цессионария.</w:t>
      </w:r>
    </w:p>
    <w:p w14:paraId="165B32EF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3BDB09F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2. ОБЯЗАТЕЛЬСТВА СТОРОН.</w:t>
      </w:r>
    </w:p>
    <w:p w14:paraId="5F2DADA2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2.1. Цедент обязан: </w:t>
      </w:r>
    </w:p>
    <w:p w14:paraId="766B12F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2.1.1.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позднее 10 дней со дня оплаты Прав требования в соответствии с п. 1.5 Договора передать Цессионарию по акту приема - передачи документы, удостоверяющие Права требования к Должнику.</w:t>
      </w:r>
    </w:p>
    <w:p w14:paraId="04C2816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2.1.2.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Перечислять денежные средства, полученные от должников после перехода Права требования, на счет Цессионария, указанный в разделе 6 Договора, в течение 10 дней с даты их получения.</w:t>
      </w:r>
    </w:p>
    <w:p w14:paraId="34EAAB1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 Цессионарий обязан:</w:t>
      </w:r>
    </w:p>
    <w:p w14:paraId="29B1D84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2.2.1.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Уплатить Цеденту денежные средства за приобретаемые Права требования в размере и порядке, предусмотренных п. п. 1.3 – 1.5 Договора.  </w:t>
      </w:r>
    </w:p>
    <w:p w14:paraId="26C24C72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2.2.2. Принять по Акту документы, удостоверяющие Права требования к Должнику, в день их поступления от Цедента.</w:t>
      </w:r>
    </w:p>
    <w:p w14:paraId="06FB7D8C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2.2.3.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 свой счет уведомить Должников о состоявшемся переходе Прав требования в течение 5 дней со дня получения документов, удостоверяющих Права требования. </w:t>
      </w:r>
    </w:p>
    <w:p w14:paraId="790C05F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2.2.4.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течение 15 дней со дня уведомления Должников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2.2.3. Договора.</w:t>
      </w:r>
    </w:p>
    <w:p w14:paraId="5D4D2DEB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74E766E9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3. РАЗРЕШЕНИЕ СПОРОВ.</w:t>
      </w:r>
    </w:p>
    <w:p w14:paraId="6C63F0FA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3.1.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51209C3B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3.2.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При недостижении согласия споры и разногласия подлежат рассмотрению в Арбитражном суде города Москвы или в Савеловском районном суде города Москвы в зависимости от юридического статуса Цессионария.</w:t>
      </w:r>
    </w:p>
    <w:p w14:paraId="6B16758C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57A86E33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4. СРОК ДЕЙСТВИЯ ДОГОВОРА.</w:t>
      </w:r>
    </w:p>
    <w:p w14:paraId="73987B8F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4.1.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3BC8FF68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28FB0655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5. ДОПОЛНИТЕЛЬНЫЕ УСЛОВИЯ.</w:t>
      </w:r>
    </w:p>
    <w:p w14:paraId="412EC4A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Настоящий Договор заключается по итогам торгов (код торгов ______) по Лоту №______, проведенных на электронной площадке «____________________________» (</w:t>
      </w:r>
      <w:r>
        <w:rPr>
          <w:rFonts w:ascii="Times New Roman" w:hAnsi="Times New Roman" w:cs="Times New Roman"/>
          <w:color w:val="0D0D0D"/>
          <w:sz w:val="20"/>
          <w:szCs w:val="20"/>
        </w:rPr>
        <w:t>http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://</w:t>
      </w:r>
      <w:r>
        <w:rPr>
          <w:rFonts w:ascii="Times New Roman" w:hAnsi="Times New Roman" w:cs="Times New Roman"/>
          <w:color w:val="0D0D0D"/>
          <w:sz w:val="20"/>
          <w:szCs w:val="20"/>
        </w:rPr>
        <w:t>lot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color w:val="0D0D0D"/>
          <w:sz w:val="20"/>
          <w:szCs w:val="20"/>
        </w:rPr>
        <w:t>online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) и согласно абз.2 п.16 ст.110 и иными положениями Федерального закона от 26.10.2002 № 127-ФЗ «О несостоятельности (банкротстве)».</w:t>
      </w:r>
    </w:p>
    <w:p w14:paraId="3A3AB8A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случае, если Цессионарий не произведет оплату Прав требования в соответствии с п.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1.5 настоящего Договора, Цедент расторгает настоящий договор купли-продажи в одностороннем внесудебном порядке, при этом внесенный задаток Цессионарию не возвращается.</w:t>
      </w:r>
    </w:p>
    <w:p w14:paraId="79CA6F7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5.3.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Права требования по Договору переходят от Цедента к Цессионарию в день зачисления на счет Цедента, указанный в разделе 6 Договора, денежных средств в размере, установленном п. 1.5 Договора.</w:t>
      </w:r>
    </w:p>
    <w:p w14:paraId="662282FD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5.4.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5508199F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5.5.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14:paraId="32CBD05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5.6.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подписан на каждой странице, составлен в 2 (двух) экземплярах, имеющих одинаковую силу, по одному экземпляру для каждой из Сторон.</w:t>
      </w:r>
    </w:p>
    <w:p w14:paraId="500367F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5.7.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целях обеспечения оперативного документооборота Стороны признают юридическую силу за скан-образами документов, связанных с исполнением настоящего Договора, направляемых Сторонами по адресам электронной почты, указанным в разделе 6 настоящего Договора. Обмен оригиналами документов необязателен для Сторон.</w:t>
      </w:r>
    </w:p>
    <w:p w14:paraId="2DB7BBC8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5.8.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7CABADB6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</w:rPr>
        <w:t>6. ДАННЫЕ СТОРОН.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529"/>
      </w:tblGrid>
      <w:tr w:rsidR="00477370" w:rsidRPr="004D253C" w14:paraId="1A15C195" w14:textId="77777777" w:rsidTr="00477370">
        <w:trPr>
          <w:trHeight w:val="638"/>
        </w:trPr>
        <w:tc>
          <w:tcPr>
            <w:tcW w:w="4820" w:type="dxa"/>
          </w:tcPr>
          <w:p w14:paraId="613418F3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ЦЕДЕНТ:</w:t>
            </w:r>
          </w:p>
          <w:p w14:paraId="26AE099B" w14:textId="77777777" w:rsidR="00477370" w:rsidRPr="00477370" w:rsidRDefault="00477370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ООО «Ноябрьское УПНП»</w:t>
            </w:r>
          </w:p>
          <w:p w14:paraId="7DB3454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7701946416, </w:t>
            </w:r>
          </w:p>
          <w:p w14:paraId="61761AB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890501001,</w:t>
            </w:r>
          </w:p>
          <w:p w14:paraId="0AECFCC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ОГРН 1127746062476;</w:t>
            </w:r>
          </w:p>
          <w:p w14:paraId="40A9837B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адрес: 629800, ЯНАО,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г.Ноябрьск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Промузел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Пелей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панель 13 тер., проезд 10;</w:t>
            </w:r>
          </w:p>
          <w:p w14:paraId="4225D9D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Почтовый адрес: 125124,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г.Москва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ул.Расковой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д.14, А/Я 33;</w:t>
            </w:r>
          </w:p>
          <w:p w14:paraId="4122732E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upnp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noyabrsk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bk</w:t>
            </w: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ru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;</w:t>
            </w:r>
          </w:p>
          <w:p w14:paraId="61A98B65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405579C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АО «Банк ДОМ.РФ»;</w:t>
            </w:r>
          </w:p>
          <w:p w14:paraId="2A2EC50E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счет: ______________________;</w:t>
            </w:r>
          </w:p>
          <w:p w14:paraId="5F4A6F2B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30101810345250000266 в ГУ Банка России по ЦФО;</w:t>
            </w:r>
          </w:p>
          <w:p w14:paraId="4597B098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044525266, </w:t>
            </w:r>
          </w:p>
          <w:p w14:paraId="675E873D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7725038124, </w:t>
            </w:r>
          </w:p>
          <w:p w14:paraId="30772F10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770401001.</w:t>
            </w:r>
          </w:p>
          <w:p w14:paraId="675554F9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4FA9BE5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3DF78F9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5D4D072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/О.А. Никулин</w:t>
            </w:r>
          </w:p>
          <w:p w14:paraId="6F180E79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 xml:space="preserve">.                                          </w:t>
            </w:r>
          </w:p>
        </w:tc>
        <w:tc>
          <w:tcPr>
            <w:tcW w:w="5528" w:type="dxa"/>
          </w:tcPr>
          <w:p w14:paraId="08F037B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ЦЕССИОНАРИЙ:</w:t>
            </w:r>
          </w:p>
          <w:p w14:paraId="02960F6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Наименование / ФИО</w:t>
            </w:r>
          </w:p>
          <w:p w14:paraId="51DA4E9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регистрации:_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3F05E51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проживания:_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____________;</w:t>
            </w:r>
          </w:p>
          <w:p w14:paraId="60320229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Адрес для направления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корреспонденции:_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7989CD3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почта:_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_____________;</w:t>
            </w:r>
          </w:p>
          <w:p w14:paraId="369192AA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Телефон: ______________;</w:t>
            </w:r>
          </w:p>
          <w:p w14:paraId="09B450B6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65891E7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______________;</w:t>
            </w:r>
          </w:p>
          <w:p w14:paraId="5863D9C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______________;</w:t>
            </w:r>
          </w:p>
          <w:p w14:paraId="09A7B4B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______________________;</w:t>
            </w:r>
          </w:p>
          <w:p w14:paraId="01CC942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205C03BE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050861A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__________.</w:t>
            </w:r>
          </w:p>
          <w:p w14:paraId="2D95FA3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DABCCB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2D97B0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C524AD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C0EA92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97AE3DF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Уполномоченное лицо</w:t>
            </w:r>
          </w:p>
          <w:p w14:paraId="7A84EB80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584B99B1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_______________________/__________________</w:t>
            </w:r>
          </w:p>
          <w:p w14:paraId="6753EF71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.</w:t>
            </w:r>
          </w:p>
        </w:tc>
      </w:tr>
    </w:tbl>
    <w:p w14:paraId="0A79E994" w14:textId="77777777" w:rsidR="00477370" w:rsidRPr="00406968" w:rsidRDefault="00477370" w:rsidP="00477370">
      <w:pPr>
        <w:jc w:val="both"/>
        <w:rPr>
          <w:rFonts w:ascii="Times New Roman" w:hAnsi="Times New Roman" w:cs="Times New Roman"/>
          <w:color w:val="0D0D0D"/>
          <w:sz w:val="2"/>
          <w:szCs w:val="2"/>
          <w:lang w:val="ru-RU" w:eastAsia="en-US"/>
        </w:rPr>
      </w:pPr>
    </w:p>
    <w:p w14:paraId="343366DC" w14:textId="1440BCAA" w:rsidR="00247C87" w:rsidRPr="00477370" w:rsidRDefault="00247C87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sectPr w:rsidR="00247C87" w:rsidRPr="00477370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2BAA" w14:textId="77777777" w:rsidR="001E3A38" w:rsidRDefault="001E3A38" w:rsidP="007836CC">
      <w:r>
        <w:separator/>
      </w:r>
    </w:p>
  </w:endnote>
  <w:endnote w:type="continuationSeparator" w:id="0">
    <w:p w14:paraId="4DD3C962" w14:textId="77777777" w:rsidR="001E3A38" w:rsidRDefault="001E3A3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5A375" w14:textId="77777777" w:rsidR="001E3A38" w:rsidRDefault="001E3A38" w:rsidP="007836CC">
      <w:r>
        <w:separator/>
      </w:r>
    </w:p>
  </w:footnote>
  <w:footnote w:type="continuationSeparator" w:id="0">
    <w:p w14:paraId="57BB5E9A" w14:textId="77777777" w:rsidR="001E3A38" w:rsidRDefault="001E3A3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20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3"/>
  </w:num>
  <w:num w:numId="10">
    <w:abstractNumId w:val="15"/>
  </w:num>
  <w:num w:numId="11">
    <w:abstractNumId w:val="17"/>
  </w:num>
  <w:num w:numId="12">
    <w:abstractNumId w:val="5"/>
  </w:num>
  <w:num w:numId="13">
    <w:abstractNumId w:val="14"/>
  </w:num>
  <w:num w:numId="14">
    <w:abstractNumId w:val="11"/>
  </w:num>
  <w:num w:numId="15">
    <w:abstractNumId w:val="18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76A8"/>
    <w:rsid w:val="000623F5"/>
    <w:rsid w:val="00062D1A"/>
    <w:rsid w:val="00063A47"/>
    <w:rsid w:val="00063FDC"/>
    <w:rsid w:val="00071296"/>
    <w:rsid w:val="00071D62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9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5E4"/>
    <w:rsid w:val="001226AD"/>
    <w:rsid w:val="00123564"/>
    <w:rsid w:val="00126E27"/>
    <w:rsid w:val="0012704B"/>
    <w:rsid w:val="001300DD"/>
    <w:rsid w:val="001301B7"/>
    <w:rsid w:val="001303CE"/>
    <w:rsid w:val="00130A39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5"/>
    <w:rsid w:val="00173EA6"/>
    <w:rsid w:val="00177A5E"/>
    <w:rsid w:val="001821E1"/>
    <w:rsid w:val="00184449"/>
    <w:rsid w:val="0018487B"/>
    <w:rsid w:val="001850C3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3A38"/>
    <w:rsid w:val="001E6951"/>
    <w:rsid w:val="001F04D2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A9E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47C87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84BB1"/>
    <w:rsid w:val="002924B9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B1D"/>
    <w:rsid w:val="002E6E46"/>
    <w:rsid w:val="002F17CD"/>
    <w:rsid w:val="002F1D61"/>
    <w:rsid w:val="002F3D46"/>
    <w:rsid w:val="002F5966"/>
    <w:rsid w:val="002F6ABD"/>
    <w:rsid w:val="002F751B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3565"/>
    <w:rsid w:val="00324158"/>
    <w:rsid w:val="00324197"/>
    <w:rsid w:val="003248E6"/>
    <w:rsid w:val="00325987"/>
    <w:rsid w:val="003260DA"/>
    <w:rsid w:val="003272F7"/>
    <w:rsid w:val="00327637"/>
    <w:rsid w:val="00327C10"/>
    <w:rsid w:val="00330FDC"/>
    <w:rsid w:val="0033349B"/>
    <w:rsid w:val="00333977"/>
    <w:rsid w:val="00333D71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20F8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968"/>
    <w:rsid w:val="00406AE4"/>
    <w:rsid w:val="00407C82"/>
    <w:rsid w:val="00410A55"/>
    <w:rsid w:val="004116B5"/>
    <w:rsid w:val="0041236A"/>
    <w:rsid w:val="00413B03"/>
    <w:rsid w:val="00414405"/>
    <w:rsid w:val="00415BAE"/>
    <w:rsid w:val="00416721"/>
    <w:rsid w:val="00417C07"/>
    <w:rsid w:val="00420055"/>
    <w:rsid w:val="0042077B"/>
    <w:rsid w:val="004231B4"/>
    <w:rsid w:val="0042338D"/>
    <w:rsid w:val="00423A50"/>
    <w:rsid w:val="00423B68"/>
    <w:rsid w:val="00425B75"/>
    <w:rsid w:val="00425FEF"/>
    <w:rsid w:val="00426DC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A4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77370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B1670"/>
    <w:rsid w:val="004B3014"/>
    <w:rsid w:val="004B3CF7"/>
    <w:rsid w:val="004B3CF9"/>
    <w:rsid w:val="004B604E"/>
    <w:rsid w:val="004B64E1"/>
    <w:rsid w:val="004B6D52"/>
    <w:rsid w:val="004B6E1E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53C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3F3A"/>
    <w:rsid w:val="004E5249"/>
    <w:rsid w:val="004E5A2F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08D2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077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299B"/>
    <w:rsid w:val="00664C51"/>
    <w:rsid w:val="006655CD"/>
    <w:rsid w:val="006655DD"/>
    <w:rsid w:val="006663E9"/>
    <w:rsid w:val="00666620"/>
    <w:rsid w:val="006674AB"/>
    <w:rsid w:val="00667CD0"/>
    <w:rsid w:val="0067036D"/>
    <w:rsid w:val="00671C2A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C1C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15E4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08B1"/>
    <w:rsid w:val="00801A10"/>
    <w:rsid w:val="00802AA5"/>
    <w:rsid w:val="008035A8"/>
    <w:rsid w:val="00805320"/>
    <w:rsid w:val="008054D4"/>
    <w:rsid w:val="00807E35"/>
    <w:rsid w:val="00810F9C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86F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56AF"/>
    <w:rsid w:val="00840283"/>
    <w:rsid w:val="0084154E"/>
    <w:rsid w:val="008436A2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67B6A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2A82"/>
    <w:rsid w:val="008B394D"/>
    <w:rsid w:val="008B422F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27623"/>
    <w:rsid w:val="00930499"/>
    <w:rsid w:val="009321AA"/>
    <w:rsid w:val="00934BD3"/>
    <w:rsid w:val="00934C3F"/>
    <w:rsid w:val="00936CA3"/>
    <w:rsid w:val="0093702E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2E2"/>
    <w:rsid w:val="00972432"/>
    <w:rsid w:val="00972B2E"/>
    <w:rsid w:val="009747B5"/>
    <w:rsid w:val="00980444"/>
    <w:rsid w:val="0098128E"/>
    <w:rsid w:val="0098191E"/>
    <w:rsid w:val="00982649"/>
    <w:rsid w:val="00982BEF"/>
    <w:rsid w:val="00983835"/>
    <w:rsid w:val="00984C1E"/>
    <w:rsid w:val="00991629"/>
    <w:rsid w:val="0099546B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D7985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31C3A"/>
    <w:rsid w:val="00A3645B"/>
    <w:rsid w:val="00A36807"/>
    <w:rsid w:val="00A37A54"/>
    <w:rsid w:val="00A41354"/>
    <w:rsid w:val="00A435B1"/>
    <w:rsid w:val="00A446CA"/>
    <w:rsid w:val="00A46045"/>
    <w:rsid w:val="00A47FC6"/>
    <w:rsid w:val="00A53E9F"/>
    <w:rsid w:val="00A56A13"/>
    <w:rsid w:val="00A57F4C"/>
    <w:rsid w:val="00A62597"/>
    <w:rsid w:val="00A63BCF"/>
    <w:rsid w:val="00A671D8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87F8E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A40F7"/>
    <w:rsid w:val="00AA4439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136B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4C24"/>
    <w:rsid w:val="00B54FFD"/>
    <w:rsid w:val="00B55534"/>
    <w:rsid w:val="00B5588E"/>
    <w:rsid w:val="00B55C36"/>
    <w:rsid w:val="00B55D42"/>
    <w:rsid w:val="00B570BB"/>
    <w:rsid w:val="00B570C1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55AC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37A2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598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2718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2578"/>
    <w:rsid w:val="00CA75F3"/>
    <w:rsid w:val="00CB27FB"/>
    <w:rsid w:val="00CB3571"/>
    <w:rsid w:val="00CB4814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46FAF"/>
    <w:rsid w:val="00D53B6E"/>
    <w:rsid w:val="00D5400C"/>
    <w:rsid w:val="00D55491"/>
    <w:rsid w:val="00D55BFC"/>
    <w:rsid w:val="00D56D27"/>
    <w:rsid w:val="00D57018"/>
    <w:rsid w:val="00D57AD5"/>
    <w:rsid w:val="00D61F7E"/>
    <w:rsid w:val="00D62BD6"/>
    <w:rsid w:val="00D63EFB"/>
    <w:rsid w:val="00D63FD8"/>
    <w:rsid w:val="00D667D3"/>
    <w:rsid w:val="00D66813"/>
    <w:rsid w:val="00D66DC7"/>
    <w:rsid w:val="00D71DDC"/>
    <w:rsid w:val="00D72A5F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600E"/>
    <w:rsid w:val="00D97355"/>
    <w:rsid w:val="00D97A70"/>
    <w:rsid w:val="00D97E12"/>
    <w:rsid w:val="00DA20E3"/>
    <w:rsid w:val="00DA3384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0E83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06382"/>
    <w:rsid w:val="00E1174E"/>
    <w:rsid w:val="00E1259C"/>
    <w:rsid w:val="00E12D21"/>
    <w:rsid w:val="00E137EF"/>
    <w:rsid w:val="00E14099"/>
    <w:rsid w:val="00E14EC8"/>
    <w:rsid w:val="00E1762F"/>
    <w:rsid w:val="00E17F52"/>
    <w:rsid w:val="00E206D6"/>
    <w:rsid w:val="00E222F9"/>
    <w:rsid w:val="00E22A53"/>
    <w:rsid w:val="00E22BF4"/>
    <w:rsid w:val="00E24594"/>
    <w:rsid w:val="00E27FAF"/>
    <w:rsid w:val="00E31517"/>
    <w:rsid w:val="00E31917"/>
    <w:rsid w:val="00E32026"/>
    <w:rsid w:val="00E322BE"/>
    <w:rsid w:val="00E33EDE"/>
    <w:rsid w:val="00E349A2"/>
    <w:rsid w:val="00E4225B"/>
    <w:rsid w:val="00E44CA9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8DE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5065"/>
    <w:rsid w:val="00EB57D1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4614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6740"/>
    <w:rsid w:val="00F770E4"/>
    <w:rsid w:val="00F77A19"/>
    <w:rsid w:val="00F80790"/>
    <w:rsid w:val="00F8291A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7FA06E25-BAB5-4646-B2D8-3E760A38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0"/>
    <w:next w:val="a0"/>
    <w:link w:val="30"/>
    <w:qFormat/>
    <w:rsid w:val="00671C2A"/>
    <w:pPr>
      <w:keepNext/>
      <w:jc w:val="center"/>
      <w:outlineLvl w:val="2"/>
    </w:pPr>
    <w:rPr>
      <w:rFonts w:ascii="Times New Roman" w:hAnsi="Times New Roman" w:cs="Times New Roman"/>
      <w:b/>
      <w:sz w:val="18"/>
      <w:szCs w:val="20"/>
      <w:lang w:val="ru-RU"/>
    </w:rPr>
  </w:style>
  <w:style w:type="paragraph" w:styleId="4">
    <w:name w:val="heading 4"/>
    <w:basedOn w:val="a0"/>
    <w:next w:val="a0"/>
    <w:link w:val="40"/>
    <w:qFormat/>
    <w:rsid w:val="00671C2A"/>
    <w:pPr>
      <w:keepNext/>
      <w:jc w:val="center"/>
      <w:outlineLvl w:val="3"/>
    </w:pPr>
    <w:rPr>
      <w:rFonts w:ascii="Times New Roman" w:hAnsi="Times New Roman" w:cs="Times New Roman"/>
      <w:b/>
      <w:szCs w:val="20"/>
      <w:lang w:val="ru-RU"/>
    </w:rPr>
  </w:style>
  <w:style w:type="paragraph" w:styleId="5">
    <w:name w:val="heading 5"/>
    <w:basedOn w:val="a0"/>
    <w:next w:val="a0"/>
    <w:link w:val="50"/>
    <w:qFormat/>
    <w:rsid w:val="00671C2A"/>
    <w:pPr>
      <w:keepNext/>
      <w:tabs>
        <w:tab w:val="left" w:pos="284"/>
        <w:tab w:val="left" w:pos="3119"/>
        <w:tab w:val="left" w:pos="4678"/>
      </w:tabs>
      <w:spacing w:line="360" w:lineRule="auto"/>
      <w:ind w:left="2160" w:right="170"/>
      <w:outlineLvl w:val="4"/>
    </w:pPr>
    <w:rPr>
      <w:rFonts w:ascii="Times New Roman" w:hAnsi="Times New Roman" w:cs="Times New Roman"/>
      <w:b/>
      <w:szCs w:val="20"/>
      <w:lang w:val="ru-RU"/>
    </w:rPr>
  </w:style>
  <w:style w:type="paragraph" w:styleId="6">
    <w:name w:val="heading 6"/>
    <w:basedOn w:val="a0"/>
    <w:next w:val="a0"/>
    <w:link w:val="60"/>
    <w:qFormat/>
    <w:rsid w:val="00671C2A"/>
    <w:pPr>
      <w:keepNext/>
      <w:tabs>
        <w:tab w:val="left" w:pos="284"/>
        <w:tab w:val="left" w:pos="3119"/>
        <w:tab w:val="left" w:pos="4678"/>
      </w:tabs>
      <w:spacing w:line="360" w:lineRule="auto"/>
      <w:ind w:left="2160" w:right="170"/>
      <w:jc w:val="both"/>
      <w:outlineLvl w:val="5"/>
    </w:pPr>
    <w:rPr>
      <w:rFonts w:ascii="Times New Roman" w:hAnsi="Times New Roman" w:cs="Times New Roman"/>
      <w:b/>
      <w:szCs w:val="20"/>
      <w:lang w:val="ru-RU"/>
    </w:rPr>
  </w:style>
  <w:style w:type="paragraph" w:styleId="7">
    <w:name w:val="heading 7"/>
    <w:basedOn w:val="a0"/>
    <w:next w:val="a0"/>
    <w:link w:val="70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paragraph" w:styleId="9">
    <w:name w:val="heading 9"/>
    <w:basedOn w:val="a0"/>
    <w:next w:val="a0"/>
    <w:link w:val="90"/>
    <w:qFormat/>
    <w:rsid w:val="00671C2A"/>
    <w:pPr>
      <w:keepNext/>
      <w:tabs>
        <w:tab w:val="left" w:pos="284"/>
        <w:tab w:val="left" w:pos="3119"/>
        <w:tab w:val="left" w:pos="4678"/>
      </w:tabs>
      <w:ind w:right="4988"/>
      <w:outlineLvl w:val="8"/>
    </w:pPr>
    <w:rPr>
      <w:rFonts w:ascii="Times New Roman" w:hAnsi="Times New Roman" w:cs="Times New Roman"/>
      <w:b/>
      <w:bCs/>
      <w:i/>
      <w:iCs/>
      <w:sz w:val="28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1"/>
    <w:link w:val="3"/>
    <w:rsid w:val="00671C2A"/>
    <w:rPr>
      <w:rFonts w:ascii="Times New Roman" w:eastAsia="Times New Roman" w:hAnsi="Times New Roman"/>
      <w:b/>
      <w:sz w:val="18"/>
      <w:szCs w:val="20"/>
    </w:rPr>
  </w:style>
  <w:style w:type="character" w:customStyle="1" w:styleId="40">
    <w:name w:val="Заголовок 4 Знак"/>
    <w:basedOn w:val="a1"/>
    <w:link w:val="4"/>
    <w:rsid w:val="00671C2A"/>
    <w:rPr>
      <w:rFonts w:ascii="Times New Roman" w:eastAsia="Times New Roman" w:hAnsi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671C2A"/>
    <w:rPr>
      <w:rFonts w:ascii="Times New Roman" w:eastAsia="Times New Roman" w:hAnsi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671C2A"/>
    <w:rPr>
      <w:rFonts w:ascii="Times New Roman" w:eastAsia="Times New Roman" w:hAnsi="Times New Roman"/>
      <w:b/>
      <w:sz w:val="24"/>
      <w:szCs w:val="20"/>
    </w:rPr>
  </w:style>
  <w:style w:type="character" w:customStyle="1" w:styleId="70">
    <w:name w:val="Заголовок 7 Знак"/>
    <w:basedOn w:val="a1"/>
    <w:link w:val="7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B1670"/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71C2A"/>
    <w:rPr>
      <w:rFonts w:ascii="Times New Roman" w:eastAsia="Times New Roman" w:hAnsi="Times New Roman"/>
      <w:b/>
      <w:bCs/>
      <w:i/>
      <w:iCs/>
      <w:sz w:val="28"/>
      <w:szCs w:val="20"/>
    </w:rPr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0">
    <w:name w:val="Текст примечания Знак"/>
    <w:basedOn w:val="a1"/>
    <w:uiPriority w:val="99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FC568F"/>
    <w:pPr>
      <w:ind w:left="720"/>
      <w:contextualSpacing/>
    </w:p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671C2A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2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0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0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0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1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0">
    <w:name w:val="Абзац с интервалом"/>
    <w:basedOn w:val="a0"/>
    <w:link w:val="aff1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1">
    <w:name w:val="Абзац с интервалом Знак"/>
    <w:link w:val="aff0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2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0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0"/>
    <w:link w:val="aff8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1"/>
    <w:link w:val="aff7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0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5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d">
    <w:name w:val="Анализ"/>
    <w:basedOn w:val="aa"/>
    <w:link w:val="affe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f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styleId="afff0">
    <w:name w:val="Unresolved Mention"/>
    <w:basedOn w:val="a1"/>
    <w:uiPriority w:val="99"/>
    <w:semiHidden/>
    <w:unhideWhenUsed/>
    <w:rsid w:val="00BF37A2"/>
    <w:rPr>
      <w:color w:val="605E5C"/>
      <w:shd w:val="clear" w:color="auto" w:fill="E1DFDD"/>
    </w:rPr>
  </w:style>
  <w:style w:type="paragraph" w:styleId="afff1">
    <w:name w:val="No Spacing"/>
    <w:uiPriority w:val="1"/>
    <w:qFormat/>
    <w:rsid w:val="00671C2A"/>
    <w:rPr>
      <w:lang w:eastAsia="en-US"/>
    </w:rPr>
  </w:style>
  <w:style w:type="paragraph" w:styleId="afff2">
    <w:name w:val="caption"/>
    <w:basedOn w:val="a0"/>
    <w:next w:val="a0"/>
    <w:qFormat/>
    <w:rsid w:val="00671C2A"/>
    <w:pPr>
      <w:tabs>
        <w:tab w:val="left" w:pos="284"/>
        <w:tab w:val="left" w:pos="3119"/>
        <w:tab w:val="left" w:pos="4678"/>
      </w:tabs>
      <w:ind w:right="169"/>
    </w:pPr>
    <w:rPr>
      <w:rFonts w:ascii="Times New Roman" w:hAnsi="Times New Roman" w:cs="Times New Roman"/>
      <w:sz w:val="28"/>
      <w:szCs w:val="20"/>
    </w:rPr>
  </w:style>
  <w:style w:type="character" w:customStyle="1" w:styleId="afff3">
    <w:name w:val="Текст Знак"/>
    <w:basedOn w:val="a1"/>
    <w:link w:val="afff4"/>
    <w:uiPriority w:val="99"/>
    <w:rsid w:val="00671C2A"/>
    <w:rPr>
      <w:rFonts w:ascii="Courier New" w:eastAsia="Times New Roman" w:hAnsi="Courier New"/>
      <w:sz w:val="20"/>
      <w:szCs w:val="20"/>
    </w:rPr>
  </w:style>
  <w:style w:type="paragraph" w:styleId="afff4">
    <w:name w:val="Plain Text"/>
    <w:basedOn w:val="a0"/>
    <w:link w:val="afff3"/>
    <w:uiPriority w:val="99"/>
    <w:rsid w:val="00671C2A"/>
    <w:pPr>
      <w:widowControl w:val="0"/>
    </w:pPr>
    <w:rPr>
      <w:rFonts w:ascii="Courier New" w:hAnsi="Courier New" w:cs="Times New Roman"/>
      <w:sz w:val="20"/>
      <w:szCs w:val="20"/>
      <w:lang w:val="ru-RU"/>
    </w:rPr>
  </w:style>
  <w:style w:type="character" w:customStyle="1" w:styleId="text">
    <w:name w:val="text"/>
    <w:rsid w:val="0047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8F0E-49AB-4D43-9FD2-A19581A9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2799</Words>
  <Characters>21384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Егорова Александра Павловна</cp:lastModifiedBy>
  <cp:revision>3</cp:revision>
  <cp:lastPrinted>2020-08-19T11:10:00Z</cp:lastPrinted>
  <dcterms:created xsi:type="dcterms:W3CDTF">2020-08-27T08:30:00Z</dcterms:created>
  <dcterms:modified xsi:type="dcterms:W3CDTF">2020-08-27T08:31:00Z</dcterms:modified>
</cp:coreProperties>
</file>