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4" w:rsidRDefault="003E5594" w:rsidP="003E5594">
      <w:pPr>
        <w:spacing w:line="288" w:lineRule="auto"/>
        <w:jc w:val="center"/>
        <w:rPr>
          <w:sz w:val="22"/>
          <w:szCs w:val="22"/>
          <w:u w:val="single"/>
        </w:rPr>
      </w:pPr>
    </w:p>
    <w:p w:rsidR="003E5594" w:rsidRDefault="003E5594" w:rsidP="003E5594">
      <w:pPr>
        <w:pStyle w:val="1"/>
        <w:numPr>
          <w:ilvl w:val="0"/>
          <w:numId w:val="1"/>
        </w:numPr>
        <w:spacing w:before="0" w:after="0" w:line="288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КУПЛИ – ПРОДАЖИ  ИМУЩЕСТВА</w:t>
      </w:r>
    </w:p>
    <w:p w:rsidR="003E5594" w:rsidRPr="003E5594" w:rsidRDefault="003E5594" w:rsidP="003E5594">
      <w:pPr>
        <w:rPr>
          <w:color w:val="000000" w:themeColor="text1"/>
          <w:lang w:eastAsia="ar-SA"/>
        </w:rPr>
      </w:pPr>
    </w:p>
    <w:p w:rsidR="003E5594" w:rsidRPr="003E5594" w:rsidRDefault="003E5594" w:rsidP="003E5594">
      <w:pPr>
        <w:rPr>
          <w:color w:val="000000" w:themeColor="text1"/>
          <w:lang w:eastAsia="ar-SA"/>
        </w:rPr>
      </w:pPr>
    </w:p>
    <w:p w:rsidR="003E5594" w:rsidRPr="003E5594" w:rsidRDefault="003E5594" w:rsidP="003E5594">
      <w:pPr>
        <w:pStyle w:val="1"/>
        <w:tabs>
          <w:tab w:val="clear" w:pos="360"/>
        </w:tabs>
        <w:spacing w:before="0" w:after="0" w:line="288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E5594">
        <w:rPr>
          <w:b w:val="0"/>
          <w:color w:val="000000" w:themeColor="text1"/>
          <w:sz w:val="22"/>
          <w:szCs w:val="22"/>
        </w:rPr>
        <w:t>«___»_______________.                                                                         Г._________________</w:t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АО «Стройтрест» (ИНН 2902042940 ОГРН 1022900836397 164500, Архангельская обл. г. Северодвинск, пр.</w:t>
      </w:r>
      <w:proofErr w:type="gramEnd"/>
      <w:r>
        <w:rPr>
          <w:szCs w:val="24"/>
        </w:rPr>
        <w:t xml:space="preserve"> Чаячий 29 оф.2) именуемый в дальнейшем Продавец, в лице конкурсного управляющего </w:t>
      </w:r>
      <w:proofErr w:type="spellStart"/>
      <w:r>
        <w:rPr>
          <w:szCs w:val="24"/>
        </w:rPr>
        <w:t>Аваляна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</w:t>
      </w:r>
      <w:r w:rsidR="00351A96">
        <w:rPr>
          <w:szCs w:val="24"/>
        </w:rPr>
        <w:t>арлена</w:t>
      </w:r>
      <w:proofErr w:type="spellEnd"/>
      <w:r w:rsidR="00351A96">
        <w:rPr>
          <w:szCs w:val="24"/>
        </w:rPr>
        <w:t xml:space="preserve"> </w:t>
      </w:r>
      <w:proofErr w:type="spellStart"/>
      <w:r w:rsidR="00351A96">
        <w:rPr>
          <w:szCs w:val="24"/>
        </w:rPr>
        <w:t>Гамлетовича</w:t>
      </w:r>
      <w:proofErr w:type="spellEnd"/>
      <w:r w:rsidR="00351A96">
        <w:rPr>
          <w:szCs w:val="24"/>
        </w:rPr>
        <w:t xml:space="preserve"> (паспорт 7819 № 392378</w:t>
      </w:r>
      <w:r>
        <w:rPr>
          <w:szCs w:val="24"/>
        </w:rPr>
        <w:t xml:space="preserve"> выдан</w:t>
      </w:r>
      <w:r w:rsidR="00351A96">
        <w:rPr>
          <w:szCs w:val="24"/>
        </w:rPr>
        <w:t xml:space="preserve"> УМВД России по Ярославской области</w:t>
      </w:r>
      <w:r>
        <w:rPr>
          <w:szCs w:val="24"/>
        </w:rPr>
        <w:t xml:space="preserve">)  действующего на основании решения Арбитражного суда Архангельской области от 18 апреля 2017 года по делу А05-9336/2016 с одной стороны, и  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>руководствуясь Федеральным законом от 26.10.2002 г. № 127-ФЗ «О несостоятельности (банкротстве)», заключили настоящий Договор о нижеследующем:</w:t>
      </w:r>
    </w:p>
    <w:p w:rsidR="003E5594" w:rsidRDefault="003E5594" w:rsidP="003E5594">
      <w:pPr>
        <w:pStyle w:val="a5"/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1. ПРЕДМЕТ ДОГОВОРА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Покупателя, а Покупатель принимает и оплачивает в соответствии с условиями настоящего Договора </w:t>
      </w:r>
      <w:r w:rsidR="005E78C5">
        <w:rPr>
          <w:sz w:val="22"/>
          <w:szCs w:val="22"/>
        </w:rPr>
        <w:t>следующее</w:t>
      </w:r>
      <w:r>
        <w:rPr>
          <w:sz w:val="22"/>
          <w:szCs w:val="22"/>
        </w:rPr>
        <w:t xml:space="preserve"> имущество (далее по тексту –                       Имущество):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1.2. Имущество</w:t>
      </w:r>
      <w:r>
        <w:rPr>
          <w:color w:val="000000"/>
          <w:sz w:val="22"/>
          <w:szCs w:val="22"/>
        </w:rPr>
        <w:t>, указанное в п. 1.1. настоящего Договора,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принадлежит</w:t>
      </w:r>
      <w:r w:rsidR="00351A96">
        <w:rPr>
          <w:color w:val="000000"/>
          <w:sz w:val="22"/>
          <w:szCs w:val="22"/>
        </w:rPr>
        <w:t xml:space="preserve"> Продавцу на основании договора</w:t>
      </w:r>
      <w:r>
        <w:rPr>
          <w:sz w:val="22"/>
          <w:szCs w:val="22"/>
        </w:rPr>
        <w:t>.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  Продавец гарантирует,  что указанное в п.  1.1 настоящего договора имущество никому  другому  не  продано,  не   заложено,  в  споре,  под  арестом не состоит и свободно от любых прав третьих лиц.</w:t>
      </w: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2. ЦЕНА И ПОРЯДОК РАСЧЕТОВ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Общая стоимость </w:t>
      </w:r>
      <w:proofErr w:type="gramStart"/>
      <w:r>
        <w:rPr>
          <w:color w:val="000000"/>
          <w:sz w:val="22"/>
          <w:szCs w:val="22"/>
        </w:rPr>
        <w:t>Имущества, приобретаемого по настоящему Договору составляет</w:t>
      </w:r>
      <w:proofErr w:type="gramEnd"/>
      <w:r>
        <w:t xml:space="preserve"> _______________________________________</w:t>
      </w:r>
      <w:r>
        <w:rPr>
          <w:color w:val="000000"/>
          <w:sz w:val="22"/>
          <w:szCs w:val="22"/>
        </w:rPr>
        <w:t>. Цена Договора является окончательной и изменению не подлежит.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перечисленный Покупателем </w:t>
      </w:r>
      <w:r>
        <w:rPr>
          <w:rStyle w:val="paragraph"/>
          <w:sz w:val="22"/>
          <w:szCs w:val="22"/>
        </w:rPr>
        <w:t>в целях участия в торгах</w:t>
      </w:r>
      <w:r>
        <w:rPr>
          <w:color w:val="000000"/>
          <w:sz w:val="22"/>
          <w:szCs w:val="22"/>
        </w:rPr>
        <w:t xml:space="preserve"> платежным поручением                  № ____ </w:t>
      </w:r>
      <w:proofErr w:type="spellStart"/>
      <w:r>
        <w:rPr>
          <w:color w:val="000000"/>
          <w:sz w:val="22"/>
          <w:szCs w:val="22"/>
        </w:rPr>
        <w:t>от_____________________г</w:t>
      </w:r>
      <w:proofErr w:type="spellEnd"/>
      <w:r>
        <w:rPr>
          <w:color w:val="000000"/>
          <w:sz w:val="22"/>
          <w:szCs w:val="22"/>
        </w:rPr>
        <w:t>. в размере ______________________</w:t>
      </w:r>
      <w:r>
        <w:rPr>
          <w:sz w:val="22"/>
          <w:szCs w:val="22"/>
        </w:rPr>
        <w:t xml:space="preserve">, является задатком по настоящему Договору в качестве обеспечения обязательств по настоящему Договору и </w:t>
      </w:r>
      <w:r>
        <w:rPr>
          <w:bCs/>
          <w:sz w:val="22"/>
          <w:szCs w:val="22"/>
        </w:rPr>
        <w:t>засчитывается в счет платежа</w:t>
      </w:r>
      <w:r>
        <w:rPr>
          <w:sz w:val="22"/>
          <w:szCs w:val="22"/>
        </w:rPr>
        <w:t>, причитающегося с Покупателя по настоящему Договору.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Cs w:val="24"/>
        </w:rPr>
      </w:pPr>
      <w:r>
        <w:rPr>
          <w:sz w:val="22"/>
          <w:szCs w:val="22"/>
        </w:rPr>
        <w:t xml:space="preserve">2.3. </w:t>
      </w:r>
      <w:r>
        <w:rPr>
          <w:bCs/>
          <w:sz w:val="22"/>
          <w:szCs w:val="22"/>
        </w:rPr>
        <w:t xml:space="preserve">Окончательный расчет </w:t>
      </w:r>
      <w:r>
        <w:rPr>
          <w:sz w:val="22"/>
          <w:szCs w:val="22"/>
        </w:rPr>
        <w:t xml:space="preserve">за приобретаемое Имущество производится Покупателем </w:t>
      </w:r>
      <w:r>
        <w:rPr>
          <w:bCs/>
          <w:sz w:val="22"/>
          <w:szCs w:val="22"/>
        </w:rPr>
        <w:t>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Расчеты по настоящему Договору осуществляются в безналичном порядке путем перечисления Покупателем денежных </w:t>
      </w:r>
      <w:r>
        <w:rPr>
          <w:sz w:val="22"/>
          <w:szCs w:val="22"/>
        </w:rPr>
        <w:lastRenderedPageBreak/>
        <w:t xml:space="preserve">средств на расчетный счет Продавца: расчетный счет: </w:t>
      </w:r>
      <w:r>
        <w:rPr>
          <w:color w:val="000000"/>
          <w:szCs w:val="24"/>
        </w:rPr>
        <w:t>40702.810.7.0291.0003005;</w:t>
      </w:r>
      <w:r>
        <w:t xml:space="preserve"> ИНН </w:t>
      </w:r>
      <w:r>
        <w:rPr>
          <w:color w:val="000000"/>
          <w:szCs w:val="24"/>
        </w:rPr>
        <w:t xml:space="preserve">7728168971;КПП 770801001; </w:t>
      </w:r>
      <w:proofErr w:type="spellStart"/>
      <w:r>
        <w:rPr>
          <w:color w:val="000000"/>
          <w:szCs w:val="24"/>
        </w:rPr>
        <w:t>кор</w:t>
      </w:r>
      <w:proofErr w:type="spellEnd"/>
      <w:r>
        <w:rPr>
          <w:color w:val="000000"/>
          <w:szCs w:val="24"/>
        </w:rPr>
        <w:t>. Счет 301018</w:t>
      </w:r>
      <w:r w:rsidR="00351A96">
        <w:rPr>
          <w:color w:val="000000"/>
          <w:szCs w:val="24"/>
        </w:rPr>
        <w:t>10200000000593, АО «Альфа-Банк»</w:t>
      </w:r>
      <w:r>
        <w:rPr>
          <w:sz w:val="22"/>
          <w:szCs w:val="22"/>
        </w:rPr>
        <w:t>.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Покупатель несет все расходы, свя</w:t>
      </w:r>
      <w:r w:rsidR="00351A96">
        <w:rPr>
          <w:sz w:val="22"/>
          <w:szCs w:val="22"/>
        </w:rPr>
        <w:t>занные с оформлением настоящего.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ПЕРЕДАЧА ОБЪЕКТА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Продавец передает Покупателю имущество в течение 10 (десяти) дней со дня оплаты стоимости имущества, указанной в п. 2.1 настоящего Договора.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осуществляется по Акту сдачи-приемки.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Акт сдачи-приемки подписывается  уполномоченными представителями обеих сторон.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С момента подписания Акта сдачи-приемки ответственность за сохранность Имущества, риск случайной гибели или повреждения несет Покупатель.</w:t>
      </w:r>
    </w:p>
    <w:p w:rsidR="003E5594" w:rsidRDefault="003E5594" w:rsidP="003E5594">
      <w:pPr>
        <w:spacing w:line="288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3E5594" w:rsidRDefault="003E5594" w:rsidP="003E5594">
      <w:pPr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 ПЕРЕХОД ПРАВА СОБСТВЕННОСТИ</w:t>
      </w:r>
    </w:p>
    <w:p w:rsidR="003E5594" w:rsidRDefault="00351A96" w:rsidP="003E5594">
      <w:pPr>
        <w:spacing w:line="288" w:lineRule="auto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</w:t>
      </w:r>
      <w:r w:rsidR="003E5594">
        <w:rPr>
          <w:color w:val="000000"/>
          <w:sz w:val="22"/>
          <w:szCs w:val="22"/>
        </w:rPr>
        <w:t>. Право собственности на Имущество возникает у Покупателя с момента</w:t>
      </w:r>
      <w:r>
        <w:rPr>
          <w:color w:val="000000"/>
          <w:sz w:val="22"/>
          <w:szCs w:val="22"/>
        </w:rPr>
        <w:t xml:space="preserve"> подписания акта приема-передачи</w:t>
      </w:r>
      <w:r w:rsidR="003E5594">
        <w:rPr>
          <w:color w:val="000000"/>
          <w:sz w:val="22"/>
          <w:szCs w:val="22"/>
        </w:rPr>
        <w:t>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 ПРАВА И ОБЯЗАННОСТИ СТОРОН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5.1. Продавец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5.1.1. Передать Имущество</w:t>
      </w:r>
      <w:r>
        <w:rPr>
          <w:sz w:val="22"/>
          <w:szCs w:val="22"/>
        </w:rPr>
        <w:t xml:space="preserve"> Покупателю по Акту сдачи-приемки в течение 10 (десяти) дней с момента надлежащего исполнения Покупателем своего обязательства по оплате Имущества.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5.1.2. Выполнить все предусмотренные законом действия, необходимые перехода права собственности на Имущество к Покупателю, в том числе предоставить Покупателю необходимые </w:t>
      </w:r>
      <w:bookmarkStart w:id="0" w:name="_GoBack"/>
      <w:bookmarkEnd w:id="0"/>
      <w:r>
        <w:rPr>
          <w:color w:val="000000"/>
          <w:sz w:val="22"/>
          <w:szCs w:val="22"/>
        </w:rPr>
        <w:t>документы.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5.2. Покупатель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5.2.1. Произвести оплату за приобретаемое Имущество по цене и в сроки, установленные настоящим Договором.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5.2.2. Принять от Продавца Имущество в сроки, установленные в п. 5.1.1. настоящего Договора, и подписать Акт сдачи-приемки.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6. ОТВЕТСТВЕННОСТЬ СТОРОН И ПОРЯДОК РАССМОТРЕНИЯ СПОРОВ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6.1. 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>
        <w:rPr>
          <w:sz w:val="22"/>
          <w:szCs w:val="22"/>
        </w:rPr>
        <w:t>законодательством.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разрешаются путем переговоров, в случае недостигнутой договоренности - в Арбитражном суде Архангельской области.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7. ЗАКЛЮЧИТЕЛЬНЫЕ ПОЛОЖЕНИЯ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неисполнения Покупателем обязательств по оплате за приобретаемое </w:t>
      </w:r>
      <w:r>
        <w:rPr>
          <w:sz w:val="22"/>
          <w:szCs w:val="22"/>
        </w:rPr>
        <w:lastRenderedPageBreak/>
        <w:t xml:space="preserve">Имущество в срок, предусмотренный п. 2.3 настоящего Договора, Продавец вправе отказаться от исполнения Договора. При этом договор будет считаться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заявления Продавца об одностороннем отказе от исполнения договора. </w:t>
      </w:r>
      <w:proofErr w:type="gramStart"/>
      <w:r>
        <w:rPr>
          <w:sz w:val="22"/>
          <w:szCs w:val="22"/>
        </w:rPr>
        <w:t>Задаток, уплаченный Покупателем в качестве обеспечения обязательств по настоящему Договору (п. 2.2.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Договора), в данном случае не возвращается. </w:t>
      </w:r>
      <w:proofErr w:type="gramEnd"/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Настоящий Договор составлен в 3 (Трех) экземплярах на 3 (Трех) страницах, имеющих одинаковую юридическую силу</w:t>
      </w:r>
      <w:r w:rsidR="005E78C5">
        <w:rPr>
          <w:color w:val="000000"/>
          <w:sz w:val="22"/>
          <w:szCs w:val="22"/>
        </w:rPr>
        <w:t>.</w:t>
      </w:r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8. РЕКВИЗИТЫ И ПОДПИСИ СТОРОН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6"/>
        <w:gridCol w:w="4964"/>
      </w:tblGrid>
      <w:tr w:rsidR="003E5594" w:rsidTr="003E559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Продавец: </w:t>
            </w:r>
          </w:p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АО «Стройтрест»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  <w:r>
              <w:t xml:space="preserve">Покупатель: </w:t>
            </w: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</w:tc>
      </w:tr>
      <w:tr w:rsidR="003E5594" w:rsidTr="003E5594">
        <w:trPr>
          <w:trHeight w:val="410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94" w:rsidRDefault="003E55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164500 Архангельская обл. г. Северодвинск, пр. Чаячий 29 оф. 2 </w:t>
            </w:r>
          </w:p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2902042940, ОГРН 1022900836397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р.с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Cs w:val="24"/>
              </w:rPr>
              <w:t xml:space="preserve"> 40702.810.7.0291.0003005 </w:t>
            </w:r>
            <w:r>
              <w:rPr>
                <w:sz w:val="22"/>
                <w:szCs w:val="22"/>
              </w:rPr>
              <w:t xml:space="preserve">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«Альфа-Банк»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044525593,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  <w:r>
              <w:rPr>
                <w:color w:val="000000"/>
                <w:szCs w:val="24"/>
              </w:rPr>
              <w:t>30101810200000000593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«Стройтрест»              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К.Г. </w:t>
            </w:r>
            <w:proofErr w:type="spellStart"/>
            <w:r>
              <w:rPr>
                <w:sz w:val="22"/>
                <w:szCs w:val="22"/>
              </w:rPr>
              <w:t>Авалян</w:t>
            </w:r>
            <w:proofErr w:type="spellEnd"/>
            <w:r>
              <w:rPr>
                <w:sz w:val="22"/>
                <w:szCs w:val="22"/>
              </w:rPr>
              <w:t>____________________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rPr>
                <w:sz w:val="22"/>
                <w:szCs w:val="22"/>
              </w:rPr>
            </w:pPr>
          </w:p>
        </w:tc>
      </w:tr>
    </w:tbl>
    <w:p w:rsidR="003E5594" w:rsidRDefault="003E5594" w:rsidP="003E5594">
      <w:pPr>
        <w:spacing w:line="288" w:lineRule="auto"/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2E6E7A" w:rsidRDefault="002E6E7A"/>
    <w:sectPr w:rsidR="002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4"/>
    <w:rsid w:val="002305B4"/>
    <w:rsid w:val="002E6E7A"/>
    <w:rsid w:val="00351A96"/>
    <w:rsid w:val="003E5594"/>
    <w:rsid w:val="005E78C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8</cp:revision>
  <dcterms:created xsi:type="dcterms:W3CDTF">2017-11-30T08:44:00Z</dcterms:created>
  <dcterms:modified xsi:type="dcterms:W3CDTF">2020-06-25T13:29:00Z</dcterms:modified>
</cp:coreProperties>
</file>