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55D93475" w:rsidR="0003404B" w:rsidRPr="00DD01CB" w:rsidRDefault="00090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53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июля 2015 г. по делу №А40-115038/15 конкурсным управляющим (ликвидатором) Коммерческим банком «ОПМ-Банк» (общество с ограниченной ответственностью) (ООО КБ «ОПМ-Банк») (ОГРН 1027739534371, ИНН 7710001820, адрес регистрации: 127055, г. Москва, ул. Палиха, д. 10, стр. 7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089A38C1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E2C7C8B" w14:textId="77777777" w:rsidR="0009053E" w:rsidRPr="0009053E" w:rsidRDefault="0009053E" w:rsidP="000905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53E">
        <w:rPr>
          <w:rFonts w:ascii="Times New Roman" w:hAnsi="Times New Roman" w:cs="Times New Roman"/>
          <w:color w:val="000000"/>
          <w:sz w:val="24"/>
          <w:szCs w:val="24"/>
        </w:rPr>
        <w:t>Лот 1 - Земельный участок - 39 378 +/- 45,2 кв. м, местоположение: установлено относительно ориентира, расположенного в границах участка, почтовый адрес ориентира: Ярославская обл., Переславский р-н, с/с Лыченский, вблизи д. Афонино, кадастровый номер 76:11:111406:0028, земли с/х назначения - для организации дачного потребительского кооператива «Залесские озера» - 919 756,06 руб.;</w:t>
      </w:r>
    </w:p>
    <w:p w14:paraId="4BB2A368" w14:textId="77777777" w:rsidR="0009053E" w:rsidRPr="0009053E" w:rsidRDefault="0009053E" w:rsidP="000905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53E">
        <w:rPr>
          <w:rFonts w:ascii="Times New Roman" w:hAnsi="Times New Roman" w:cs="Times New Roman"/>
          <w:color w:val="000000"/>
          <w:sz w:val="24"/>
          <w:szCs w:val="24"/>
        </w:rPr>
        <w:t>Лот 2 - Земельный участок - 120 463 +/- 68 кв. м, местоположение: установлено относительно ориентира, расположенного в границах участка, почтовый адрес ориентира: Ярославская обл., Переславский р-н, с/с Лыченский, вблизи д. Афонино, кадастровый номер 76:11:111406:0027, земли с/х назначения - для организации дачного потребительского кооператива «Залесские озера» - 2 813 719,27 руб.;</w:t>
      </w:r>
    </w:p>
    <w:p w14:paraId="1F33AE7D" w14:textId="77777777" w:rsidR="0009053E" w:rsidRPr="0009053E" w:rsidRDefault="0009053E" w:rsidP="000905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53E">
        <w:rPr>
          <w:rFonts w:ascii="Times New Roman" w:hAnsi="Times New Roman" w:cs="Times New Roman"/>
          <w:color w:val="000000"/>
          <w:sz w:val="24"/>
          <w:szCs w:val="24"/>
        </w:rPr>
        <w:t>Лот 3 - Земельный участок - 26 000 кв. м, местоположение: установлено относительно ориентира, расположенного в границах участка, почтовый адрес ориентира: Московская обл., Щелковский р-н, на землях ЗАО «Сельскохозяйственное предприятие Фряновское», северо-восточнее д. Бобры, уч. 506, кадастровый номер 50:14:0010204:54, земли с/х назначения - для ведения с/х производства - 569 733,12 руб.;</w:t>
      </w:r>
    </w:p>
    <w:p w14:paraId="1CB9C5DB" w14:textId="77777777" w:rsidR="0009053E" w:rsidRPr="0009053E" w:rsidRDefault="0009053E" w:rsidP="000905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53E">
        <w:rPr>
          <w:rFonts w:ascii="Times New Roman" w:hAnsi="Times New Roman" w:cs="Times New Roman"/>
          <w:color w:val="000000"/>
          <w:sz w:val="24"/>
          <w:szCs w:val="24"/>
        </w:rPr>
        <w:t>Лот 4 - Стойка для операционистов L=8500, 5 раб. мест, г. Москва - 4 286,30 руб.;</w:t>
      </w:r>
    </w:p>
    <w:p w14:paraId="1F7FF69E" w14:textId="31613512" w:rsidR="0009053E" w:rsidRDefault="0009053E" w:rsidP="000905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53E">
        <w:rPr>
          <w:rFonts w:ascii="Times New Roman" w:hAnsi="Times New Roman" w:cs="Times New Roman"/>
          <w:color w:val="000000"/>
          <w:sz w:val="24"/>
          <w:szCs w:val="24"/>
        </w:rPr>
        <w:t>Лот 5 - Банкомат NCR 5887 Ser. 42881169, г. Суджа - 8 718,97 руб.</w:t>
      </w:r>
    </w:p>
    <w:p w14:paraId="793DBE64" w14:textId="7C7A9306" w:rsidR="00EA4DA7" w:rsidRPr="00DD01CB" w:rsidRDefault="00EA4DA7" w:rsidP="000905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A7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color w:val="000000"/>
          <w:sz w:val="24"/>
          <w:szCs w:val="24"/>
        </w:rPr>
        <w:t>у 3</w:t>
      </w:r>
      <w:r w:rsidRPr="00EA4DA7">
        <w:rPr>
          <w:rFonts w:ascii="Times New Roman" w:hAnsi="Times New Roman" w:cs="Times New Roman"/>
          <w:color w:val="000000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07F82D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C69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C69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C69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6CBDC6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C698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сентября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5D35B4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8605514" w14:textId="3672549C" w:rsidR="005C6985" w:rsidRPr="005C6985" w:rsidRDefault="005C6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9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1-2:</w:t>
      </w:r>
    </w:p>
    <w:p w14:paraId="26B52607" w14:textId="77777777" w:rsidR="005C6985" w:rsidRPr="005C6985" w:rsidRDefault="005C6985" w:rsidP="005C6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985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28 октября 2020 г. - в размере начальной цены продажи лотов;</w:t>
      </w:r>
    </w:p>
    <w:p w14:paraId="0E8094B1" w14:textId="77777777" w:rsidR="005C6985" w:rsidRPr="005C6985" w:rsidRDefault="005C6985" w:rsidP="005C6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9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октября 2020 г. по 04 ноября 2020 г. - в размере 88,00% от начальной цены продажи лотов;</w:t>
      </w:r>
    </w:p>
    <w:p w14:paraId="75D4FBFA" w14:textId="77777777" w:rsidR="005C6985" w:rsidRPr="005C6985" w:rsidRDefault="005C6985" w:rsidP="005C6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985">
        <w:rPr>
          <w:rFonts w:ascii="Times New Roman" w:hAnsi="Times New Roman" w:cs="Times New Roman"/>
          <w:color w:val="000000"/>
          <w:sz w:val="24"/>
          <w:szCs w:val="24"/>
        </w:rPr>
        <w:t>с 05 ноября 2020 г. по 11 ноября 2020 г. - в размере 76,00% от начальной цены продажи лотов;</w:t>
      </w:r>
    </w:p>
    <w:p w14:paraId="06D39013" w14:textId="77777777" w:rsidR="005C6985" w:rsidRPr="005C6985" w:rsidRDefault="005C6985" w:rsidP="005C6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985">
        <w:rPr>
          <w:rFonts w:ascii="Times New Roman" w:hAnsi="Times New Roman" w:cs="Times New Roman"/>
          <w:color w:val="000000"/>
          <w:sz w:val="24"/>
          <w:szCs w:val="24"/>
        </w:rPr>
        <w:t>с 12 ноября 2020 г. по 18 ноября 2020 г. - в размере 64,00% от начальной цены продажи лотов;</w:t>
      </w:r>
    </w:p>
    <w:p w14:paraId="7D4ACBE4" w14:textId="77777777" w:rsidR="005C6985" w:rsidRPr="005C6985" w:rsidRDefault="005C6985" w:rsidP="005C6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985">
        <w:rPr>
          <w:rFonts w:ascii="Times New Roman" w:hAnsi="Times New Roman" w:cs="Times New Roman"/>
          <w:color w:val="000000"/>
          <w:sz w:val="24"/>
          <w:szCs w:val="24"/>
        </w:rPr>
        <w:t>с 19 ноября 2020 г. по 25 ноября 2020 г. - в размере 52,00% от начальной цены продажи лотов;</w:t>
      </w:r>
    </w:p>
    <w:p w14:paraId="397CE35D" w14:textId="77777777" w:rsidR="005C6985" w:rsidRPr="005C6985" w:rsidRDefault="005C6985" w:rsidP="005C6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985">
        <w:rPr>
          <w:rFonts w:ascii="Times New Roman" w:hAnsi="Times New Roman" w:cs="Times New Roman"/>
          <w:color w:val="000000"/>
          <w:sz w:val="24"/>
          <w:szCs w:val="24"/>
        </w:rPr>
        <w:t>с 26 ноября 2020 г. по 02 декабря 2020 г. - в размере 40,00% от начальной цены продажи лотов;</w:t>
      </w:r>
    </w:p>
    <w:p w14:paraId="072B323E" w14:textId="77777777" w:rsidR="005C6985" w:rsidRPr="005C6985" w:rsidRDefault="005C6985" w:rsidP="005C6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985">
        <w:rPr>
          <w:rFonts w:ascii="Times New Roman" w:hAnsi="Times New Roman" w:cs="Times New Roman"/>
          <w:color w:val="000000"/>
          <w:sz w:val="24"/>
          <w:szCs w:val="24"/>
        </w:rPr>
        <w:t>с 03 декабря 2020 г. по 09 декабря 2020 г. - в размере 28,00% от начальной цены продажи лотов;</w:t>
      </w:r>
    </w:p>
    <w:p w14:paraId="5B24B392" w14:textId="4D02EA7A" w:rsidR="005C6985" w:rsidRDefault="005C6985" w:rsidP="005C6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985">
        <w:rPr>
          <w:rFonts w:ascii="Times New Roman" w:hAnsi="Times New Roman" w:cs="Times New Roman"/>
          <w:color w:val="000000"/>
          <w:sz w:val="24"/>
          <w:szCs w:val="24"/>
        </w:rPr>
        <w:t>с 10 декабря 2020 г. по 16 декабря 2020 г. - в размере 16,00%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EA1B19" w14:textId="10726D67" w:rsidR="005C6985" w:rsidRPr="005C6985" w:rsidRDefault="005C6985" w:rsidP="005C6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9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3-5:</w:t>
      </w:r>
    </w:p>
    <w:p w14:paraId="4BE7DFC1" w14:textId="77777777" w:rsidR="005C6985" w:rsidRPr="005C6985" w:rsidRDefault="005C6985" w:rsidP="005C6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985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28 октября 2020 г. - в размере начальной цены продажи лотов;</w:t>
      </w:r>
    </w:p>
    <w:p w14:paraId="197FDCBC" w14:textId="77777777" w:rsidR="005C6985" w:rsidRPr="005C6985" w:rsidRDefault="005C6985" w:rsidP="005C6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985">
        <w:rPr>
          <w:rFonts w:ascii="Times New Roman" w:hAnsi="Times New Roman" w:cs="Times New Roman"/>
          <w:color w:val="000000"/>
          <w:sz w:val="24"/>
          <w:szCs w:val="24"/>
        </w:rPr>
        <w:t>с 29 октября 2020 г. по 04 ноября 2020 г. - в размере 89,30% от начальной цены продажи лотов;</w:t>
      </w:r>
    </w:p>
    <w:p w14:paraId="5943E82B" w14:textId="77777777" w:rsidR="005C6985" w:rsidRPr="005C6985" w:rsidRDefault="005C6985" w:rsidP="005C6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985">
        <w:rPr>
          <w:rFonts w:ascii="Times New Roman" w:hAnsi="Times New Roman" w:cs="Times New Roman"/>
          <w:color w:val="000000"/>
          <w:sz w:val="24"/>
          <w:szCs w:val="24"/>
        </w:rPr>
        <w:t>с 05 ноября 2020 г. по 11 ноября 2020 г. - в размере 78,60% от начальной цены продажи лотов;</w:t>
      </w:r>
    </w:p>
    <w:p w14:paraId="1D2EAB97" w14:textId="77777777" w:rsidR="005C6985" w:rsidRPr="005C6985" w:rsidRDefault="005C6985" w:rsidP="005C6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985">
        <w:rPr>
          <w:rFonts w:ascii="Times New Roman" w:hAnsi="Times New Roman" w:cs="Times New Roman"/>
          <w:color w:val="000000"/>
          <w:sz w:val="24"/>
          <w:szCs w:val="24"/>
        </w:rPr>
        <w:t>с 12 ноября 2020 г. по 18 ноября 2020 г. - в размере 67,90% от начальной цены продажи лотов;</w:t>
      </w:r>
    </w:p>
    <w:p w14:paraId="22797DE6" w14:textId="77777777" w:rsidR="005C6985" w:rsidRPr="005C6985" w:rsidRDefault="005C6985" w:rsidP="005C6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985">
        <w:rPr>
          <w:rFonts w:ascii="Times New Roman" w:hAnsi="Times New Roman" w:cs="Times New Roman"/>
          <w:color w:val="000000"/>
          <w:sz w:val="24"/>
          <w:szCs w:val="24"/>
        </w:rPr>
        <w:t>с 19 ноября 2020 г. по 25 ноября 2020 г. - в размере 57,20% от начальной цены продажи лотов;</w:t>
      </w:r>
    </w:p>
    <w:p w14:paraId="29DFA351" w14:textId="77777777" w:rsidR="005C6985" w:rsidRPr="005C6985" w:rsidRDefault="005C6985" w:rsidP="005C6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985">
        <w:rPr>
          <w:rFonts w:ascii="Times New Roman" w:hAnsi="Times New Roman" w:cs="Times New Roman"/>
          <w:color w:val="000000"/>
          <w:sz w:val="24"/>
          <w:szCs w:val="24"/>
        </w:rPr>
        <w:t>с 26 ноября 2020 г. по 02 декабря 2020 г. - в размере 46,50% от начальной цены продажи лотов;</w:t>
      </w:r>
    </w:p>
    <w:p w14:paraId="03892E33" w14:textId="77777777" w:rsidR="005C6985" w:rsidRPr="005C6985" w:rsidRDefault="005C6985" w:rsidP="005C6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985">
        <w:rPr>
          <w:rFonts w:ascii="Times New Roman" w:hAnsi="Times New Roman" w:cs="Times New Roman"/>
          <w:color w:val="000000"/>
          <w:sz w:val="24"/>
          <w:szCs w:val="24"/>
        </w:rPr>
        <w:t>с 03 декабря 2020 г. по 09 декабря 2020 г. - в размере 35,80% от начальной цены продажи лотов;</w:t>
      </w:r>
    </w:p>
    <w:p w14:paraId="10DBCE08" w14:textId="28FB3154" w:rsidR="005C6985" w:rsidRDefault="005C6985" w:rsidP="005C6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985">
        <w:rPr>
          <w:rFonts w:ascii="Times New Roman" w:hAnsi="Times New Roman" w:cs="Times New Roman"/>
          <w:color w:val="000000"/>
          <w:sz w:val="24"/>
          <w:szCs w:val="24"/>
        </w:rPr>
        <w:t>с 10 декабря 2020 г. по 16 декабря 2020 г. - в размере 25,10%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05674345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58C6BBB" w14:textId="092ADA56" w:rsidR="00EA4DA7" w:rsidRPr="00DD01CB" w:rsidRDefault="00EA4DA7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DA7">
        <w:rPr>
          <w:rFonts w:ascii="Times New Roman" w:hAnsi="Times New Roman" w:cs="Times New Roman"/>
          <w:sz w:val="24"/>
          <w:szCs w:val="24"/>
        </w:rPr>
        <w:t>По Лот</w:t>
      </w:r>
      <w:r>
        <w:rPr>
          <w:rFonts w:ascii="Times New Roman" w:hAnsi="Times New Roman" w:cs="Times New Roman"/>
          <w:sz w:val="24"/>
          <w:szCs w:val="24"/>
        </w:rPr>
        <w:t>у 3</w:t>
      </w:r>
      <w:r w:rsidRPr="00EA4DA7">
        <w:rPr>
          <w:rFonts w:ascii="Times New Roman" w:hAnsi="Times New Roman" w:cs="Times New Roman"/>
          <w:sz w:val="24"/>
          <w:szCs w:val="24"/>
        </w:rPr>
        <w:t xml:space="preserve"> согласно ст.ст. 2,3 Федерального закона от 24.07.2002 № 101-ФЗ «Об обороте земель сельскохозяйственного назначения»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5415A418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C6985" w:rsidRP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5C6985" w:rsidRP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-00 до 1</w:t>
      </w:r>
      <w:r w:rsid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C6985" w:rsidRP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-00 часов по тел. 8(495)961-25-26, доб. 64-59, 6</w:t>
      </w:r>
      <w:r w:rsid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C6985" w:rsidRP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</w:t>
      </w:r>
      <w:r w:rsidR="005C6985" w:rsidRP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64-</w:t>
      </w:r>
      <w:r w:rsid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="005C6985" w:rsidRP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</w:t>
      </w:r>
      <w:r w:rsidR="001F5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лотам 1-2: 8(812)777-57-57, доб.597, 8(980)701-15-25, Мякутина Виктория,  8(812)777-57-57, доб. 596, 8(916)664-98-08</w:t>
      </w:r>
      <w:r w:rsidR="001F5B97" w:rsidRPr="001F5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5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Шумилов Андрей, </w:t>
      </w:r>
      <w:hyperlink r:id="rId7" w:history="1">
        <w:r w:rsidR="001F5B97" w:rsidRPr="002D4FB8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yaroslavl</w:t>
        </w:r>
        <w:r w:rsidR="001F5B97" w:rsidRPr="002D4FB8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1F5B97" w:rsidRPr="002D4FB8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auction</w:t>
        </w:r>
        <w:r w:rsidR="001F5B97" w:rsidRPr="002D4FB8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1F5B97" w:rsidRPr="002D4FB8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house</w:t>
        </w:r>
        <w:r w:rsidR="001F5B97" w:rsidRPr="002D4FB8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1F5B97" w:rsidRPr="002D4FB8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F5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C6985" w:rsidRP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</w:t>
      </w:r>
      <w:r w:rsid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3</w:t>
      </w:r>
      <w:r w:rsidR="005C6985" w:rsidRP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тел. 8(812) 334-20-50 (с 9.00 до 18.00 по московскому времени в будние дни), inform</w:t>
      </w:r>
      <w:r w:rsid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msk</w:t>
      </w:r>
      <w:r w:rsidR="005C6985" w:rsidRP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@auction-house.ru; по лот</w:t>
      </w:r>
      <w:r w:rsid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="005C6985" w:rsidRP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 w:rsid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-5</w:t>
      </w:r>
      <w:r w:rsidR="005C6985" w:rsidRP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6985" w:rsidRP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 334-20-50 (с 9.00 до 18.00 по московскому времени в будние дни), inform</w:t>
      </w:r>
      <w:r w:rsid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spb</w:t>
      </w:r>
      <w:r w:rsidR="005C6985" w:rsidRPr="005C6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@auction-house.ru.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9053E"/>
    <w:rsid w:val="001F5B97"/>
    <w:rsid w:val="00203862"/>
    <w:rsid w:val="002C3A2C"/>
    <w:rsid w:val="00360DC6"/>
    <w:rsid w:val="003E6C81"/>
    <w:rsid w:val="00495D59"/>
    <w:rsid w:val="00555595"/>
    <w:rsid w:val="005742CC"/>
    <w:rsid w:val="005C6985"/>
    <w:rsid w:val="005F1F68"/>
    <w:rsid w:val="00621553"/>
    <w:rsid w:val="007A10EE"/>
    <w:rsid w:val="007E3D68"/>
    <w:rsid w:val="008F1609"/>
    <w:rsid w:val="00953DA4"/>
    <w:rsid w:val="009E68C2"/>
    <w:rsid w:val="009F0C4D"/>
    <w:rsid w:val="00B97A00"/>
    <w:rsid w:val="00D16130"/>
    <w:rsid w:val="00DD01CB"/>
    <w:rsid w:val="00E645EC"/>
    <w:rsid w:val="00EA4DA7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1F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1851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2020-09-04T11:52:00Z</dcterms:created>
  <dcterms:modified xsi:type="dcterms:W3CDTF">2020-09-09T09:47:00Z</dcterms:modified>
</cp:coreProperties>
</file>