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4959DF5B" w14:textId="3EBAB42F" w:rsidR="009C3A1E" w:rsidRDefault="00FD6D2F" w:rsidP="009C3A1E">
      <w:pPr>
        <w:pStyle w:val="a3"/>
        <w:spacing w:before="120" w:after="120"/>
        <w:jc w:val="both"/>
      </w:pPr>
      <w:r w:rsidRPr="00FD6D2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6D2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D6D2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D6D2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D6D2F">
        <w:rPr>
          <w:rFonts w:ascii="Times New Roman" w:hAnsi="Times New Roman" w:cs="Times New Roman"/>
          <w:sz w:val="24"/>
          <w:szCs w:val="24"/>
        </w:rPr>
        <w:t xml:space="preserve"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Коммерческим банком «Мастер-Банк» (Открытое акционерное общество) («Мастер-Банк» (ОАО)) (115184, Москва, переулок </w:t>
      </w:r>
      <w:proofErr w:type="spellStart"/>
      <w:r w:rsidRPr="00FD6D2F">
        <w:rPr>
          <w:rFonts w:ascii="Times New Roman" w:hAnsi="Times New Roman" w:cs="Times New Roman"/>
          <w:sz w:val="24"/>
          <w:szCs w:val="24"/>
        </w:rPr>
        <w:t>Руновский</w:t>
      </w:r>
      <w:proofErr w:type="spellEnd"/>
      <w:r w:rsidRPr="00FD6D2F">
        <w:rPr>
          <w:rFonts w:ascii="Times New Roman" w:hAnsi="Times New Roman" w:cs="Times New Roman"/>
          <w:sz w:val="24"/>
          <w:szCs w:val="24"/>
        </w:rPr>
        <w:t>, 12, ОГРН: 1027739049304, ИНН: 7705420744, КПП: 770501001)</w:t>
      </w:r>
      <w:r w:rsidR="009C3A1E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sz w:val="24"/>
          <w:szCs w:val="24"/>
        </w:rPr>
        <w:t>8 сентября 2020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6D2F">
        <w:rPr>
          <w:rFonts w:ascii="Times New Roman" w:hAnsi="Times New Roman" w:cs="Times New Roman"/>
          <w:b/>
          <w:bCs/>
          <w:sz w:val="24"/>
          <w:szCs w:val="24"/>
        </w:rPr>
        <w:t>2030037537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</w:t>
      </w:r>
      <w:r w:rsidRPr="00FD6D2F">
        <w:rPr>
          <w:rFonts w:ascii="Times New Roman" w:hAnsi="Times New Roman" w:cs="Times New Roman"/>
          <w:sz w:val="24"/>
          <w:szCs w:val="24"/>
        </w:rPr>
        <w:t xml:space="preserve">№131(6852) от 25.07.2020 </w:t>
      </w:r>
      <w:r w:rsidR="009C3A1E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4A65649A" w14:textId="5AEBBA23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B76E4">
        <w:rPr>
          <w:rFonts w:ascii="Times New Roman" w:hAnsi="Times New Roman" w:cs="Times New Roman"/>
          <w:sz w:val="24"/>
          <w:szCs w:val="24"/>
        </w:rPr>
        <w:t xml:space="preserve">лоту 1 - </w:t>
      </w:r>
      <w:r>
        <w:rPr>
          <w:rFonts w:ascii="Times New Roman" w:hAnsi="Times New Roman" w:cs="Times New Roman"/>
          <w:sz w:val="24"/>
          <w:szCs w:val="24"/>
        </w:rPr>
        <w:t xml:space="preserve">  победитель Торгов -  </w:t>
      </w:r>
      <w:r w:rsidR="00273AB4" w:rsidRPr="00273AB4">
        <w:rPr>
          <w:rFonts w:ascii="Times New Roman" w:hAnsi="Times New Roman" w:cs="Times New Roman"/>
          <w:sz w:val="24"/>
          <w:szCs w:val="24"/>
        </w:rPr>
        <w:t xml:space="preserve">Бабушкин Александр Андреевич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="00273AB4" w:rsidRPr="00273AB4">
        <w:rPr>
          <w:rFonts w:ascii="Times New Roman" w:hAnsi="Times New Roman" w:cs="Times New Roman"/>
          <w:sz w:val="24"/>
          <w:szCs w:val="24"/>
        </w:rPr>
        <w:t>272108646442</w:t>
      </w:r>
      <w:r>
        <w:rPr>
          <w:rFonts w:ascii="Times New Roman" w:hAnsi="Times New Roman" w:cs="Times New Roman"/>
          <w:sz w:val="24"/>
          <w:szCs w:val="24"/>
        </w:rPr>
        <w:t xml:space="preserve">), предложенная цена – </w:t>
      </w:r>
      <w:r w:rsidR="00273AB4" w:rsidRPr="00273AB4">
        <w:rPr>
          <w:rFonts w:ascii="Times New Roman" w:hAnsi="Times New Roman" w:cs="Times New Roman"/>
          <w:sz w:val="24"/>
          <w:szCs w:val="24"/>
        </w:rPr>
        <w:t>4 016 250.00 руб.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14:paraId="2ED157AB" w14:textId="36842FD2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1B76E4">
        <w:rPr>
          <w:rFonts w:ascii="Times New Roman" w:hAnsi="Times New Roman" w:cs="Times New Roman"/>
          <w:sz w:val="24"/>
          <w:szCs w:val="24"/>
        </w:rPr>
        <w:t xml:space="preserve">2   </w:t>
      </w:r>
      <w:r>
        <w:rPr>
          <w:rFonts w:ascii="Times New Roman" w:hAnsi="Times New Roman" w:cs="Times New Roman"/>
          <w:sz w:val="24"/>
          <w:szCs w:val="24"/>
        </w:rPr>
        <w:t xml:space="preserve"> -   победитель Торгов -  </w:t>
      </w:r>
      <w:proofErr w:type="spellStart"/>
      <w:r w:rsidR="007A658C" w:rsidRPr="007A658C">
        <w:rPr>
          <w:rFonts w:ascii="Times New Roman" w:hAnsi="Times New Roman" w:cs="Times New Roman"/>
          <w:sz w:val="24"/>
          <w:szCs w:val="24"/>
        </w:rPr>
        <w:t>Саксонин</w:t>
      </w:r>
      <w:proofErr w:type="spellEnd"/>
      <w:r w:rsidR="007A658C" w:rsidRPr="007A658C">
        <w:rPr>
          <w:rFonts w:ascii="Times New Roman" w:hAnsi="Times New Roman" w:cs="Times New Roman"/>
          <w:sz w:val="24"/>
          <w:szCs w:val="24"/>
        </w:rPr>
        <w:t xml:space="preserve"> Дмитрий Геннадьевич (ИНН 272309900515), предложенная цена – 4 131 000.00 руб.</w:t>
      </w:r>
    </w:p>
    <w:p w14:paraId="301CFEEF" w14:textId="77777777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03F7187D" w14:textId="77777777" w:rsidR="009C3A1E" w:rsidRPr="00B5029F" w:rsidRDefault="009C3A1E" w:rsidP="009C3A1E">
      <w:pPr>
        <w:jc w:val="both"/>
      </w:pPr>
      <w:r w:rsidRPr="00B5029F">
        <w:fldChar w:fldCharType="begin">
          <w:ffData>
            <w:name w:val=""/>
            <w:enabled/>
            <w:calcOnExit w:val="0"/>
            <w:textInput>
              <w:default w:val="По оставшимся лотам"/>
            </w:textInput>
          </w:ffData>
        </w:fldChar>
      </w:r>
      <w:r w:rsidRPr="00B5029F">
        <w:instrText xml:space="preserve"> FORMTEXT </w:instrText>
      </w:r>
      <w:r w:rsidRPr="00B5029F">
        <w:fldChar w:fldCharType="separate"/>
      </w:r>
      <w:r w:rsidRPr="00B5029F">
        <w:t>По оставшимся лотам</w:t>
      </w:r>
      <w:r w:rsidRPr="00B5029F">
        <w:fldChar w:fldCharType="end"/>
      </w:r>
      <w:r w:rsidRPr="00B5029F">
        <w:t xml:space="preserve"> Торги признаны несостоявшимися в связи с отсутствием заявок. </w:t>
      </w:r>
    </w:p>
    <w:p w14:paraId="288A0F0D" w14:textId="77777777" w:rsidR="009C3A1E" w:rsidRDefault="009C3A1E" w:rsidP="009C3A1E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1CFF366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5D619BC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1A5E36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54113F9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3BD9F4A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C949AC6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1B4808A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4B3F2B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67251D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2ABB2B6E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97DF1E0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1FB5133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0ADF919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FA876C0" w14:textId="77777777" w:rsidR="006949C9" w:rsidRDefault="006949C9" w:rsidP="00660A91">
      <w:pPr>
        <w:jc w:val="both"/>
      </w:pPr>
    </w:p>
    <w:sectPr w:rsidR="006949C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1B76E4"/>
    <w:rsid w:val="00273AB4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A658C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D6D2F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B73EBB9E-0AD0-4122-91B5-8DCD5FC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13</cp:revision>
  <cp:lastPrinted>2018-07-19T11:23:00Z</cp:lastPrinted>
  <dcterms:created xsi:type="dcterms:W3CDTF">2018-08-16T07:57:00Z</dcterms:created>
  <dcterms:modified xsi:type="dcterms:W3CDTF">2020-09-08T14:25:00Z</dcterms:modified>
</cp:coreProperties>
</file>