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59" w:rsidRPr="0010570A" w:rsidRDefault="00C71D59" w:rsidP="0010570A">
      <w:pPr>
        <w:pStyle w:val="2"/>
        <w:tabs>
          <w:tab w:val="clear" w:pos="426"/>
          <w:tab w:val="left" w:pos="0"/>
        </w:tabs>
        <w:ind w:right="0"/>
        <w:jc w:val="center"/>
        <w:rPr>
          <w:b/>
          <w:i/>
          <w:sz w:val="18"/>
          <w:szCs w:val="18"/>
          <w:u w:val="single"/>
        </w:rPr>
      </w:pPr>
      <w:r w:rsidRPr="0010570A">
        <w:rPr>
          <w:b/>
          <w:sz w:val="18"/>
          <w:szCs w:val="18"/>
        </w:rPr>
        <w:t>ДОГОВОР № ___</w:t>
      </w:r>
    </w:p>
    <w:p w:rsidR="00C71D59" w:rsidRPr="0010570A" w:rsidRDefault="00C71D59" w:rsidP="0010570A">
      <w:pPr>
        <w:pStyle w:val="2"/>
        <w:tabs>
          <w:tab w:val="clear" w:pos="426"/>
          <w:tab w:val="left" w:pos="0"/>
        </w:tabs>
        <w:ind w:right="0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 xml:space="preserve">купли – продажи </w:t>
      </w:r>
    </w:p>
    <w:p w:rsidR="00C71D59" w:rsidRPr="0010570A" w:rsidRDefault="00C71D59" w:rsidP="0010570A">
      <w:pPr>
        <w:tabs>
          <w:tab w:val="left" w:pos="0"/>
        </w:tabs>
        <w:ind w:firstLine="709"/>
        <w:rPr>
          <w:b/>
          <w:sz w:val="18"/>
          <w:szCs w:val="18"/>
        </w:rPr>
      </w:pPr>
    </w:p>
    <w:p w:rsidR="00C71D59" w:rsidRPr="0010570A" w:rsidRDefault="00266065" w:rsidP="0010570A">
      <w:pPr>
        <w:tabs>
          <w:tab w:val="left" w:pos="-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г. </w:t>
      </w:r>
      <w:r w:rsidR="00C71D59" w:rsidRPr="0010570A">
        <w:rPr>
          <w:sz w:val="18"/>
          <w:szCs w:val="18"/>
        </w:rPr>
        <w:t>Москва</w:t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</w:r>
      <w:r w:rsidR="00C71D59" w:rsidRPr="0010570A">
        <w:rPr>
          <w:sz w:val="18"/>
          <w:szCs w:val="18"/>
        </w:rPr>
        <w:tab/>
        <w:t>«___» ____</w:t>
      </w:r>
      <w:r w:rsidR="00B20E23" w:rsidRPr="0010570A">
        <w:rPr>
          <w:sz w:val="18"/>
          <w:szCs w:val="18"/>
        </w:rPr>
        <w:t>____</w:t>
      </w:r>
      <w:r w:rsidR="00C71D59" w:rsidRPr="0010570A">
        <w:rPr>
          <w:sz w:val="18"/>
          <w:szCs w:val="18"/>
        </w:rPr>
        <w:t>_       20</w:t>
      </w:r>
      <w:r w:rsidR="00AE3C47">
        <w:rPr>
          <w:sz w:val="18"/>
          <w:szCs w:val="18"/>
        </w:rPr>
        <w:t>20</w:t>
      </w:r>
      <w:r w:rsidR="00503932">
        <w:rPr>
          <w:sz w:val="18"/>
          <w:szCs w:val="18"/>
        </w:rPr>
        <w:t xml:space="preserve"> </w:t>
      </w:r>
      <w:r w:rsidR="00C71D59" w:rsidRPr="0010570A">
        <w:rPr>
          <w:sz w:val="18"/>
          <w:szCs w:val="18"/>
        </w:rPr>
        <w:t>г.</w:t>
      </w:r>
    </w:p>
    <w:p w:rsidR="00C71D59" w:rsidRPr="0010570A" w:rsidRDefault="00C71D59" w:rsidP="0010570A">
      <w:pPr>
        <w:tabs>
          <w:tab w:val="left" w:pos="-567"/>
        </w:tabs>
        <w:ind w:firstLine="709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proofErr w:type="gramStart"/>
      <w:r w:rsidRPr="0010570A">
        <w:rPr>
          <w:color w:val="000000"/>
          <w:sz w:val="18"/>
          <w:szCs w:val="18"/>
        </w:rPr>
        <w:t xml:space="preserve">___________________________________, именуемое в дальнейшем «Покупатель», в лице _____________________________________________________________, действующего на основании __________, с одной стороны, и </w:t>
      </w:r>
      <w:r w:rsidR="00B20E23" w:rsidRPr="0010570A">
        <w:rPr>
          <w:sz w:val="18"/>
          <w:szCs w:val="18"/>
        </w:rPr>
        <w:t xml:space="preserve">гражданин </w:t>
      </w:r>
      <w:proofErr w:type="spellStart"/>
      <w:r w:rsidR="00370324" w:rsidRPr="00370324">
        <w:rPr>
          <w:sz w:val="18"/>
          <w:szCs w:val="18"/>
        </w:rPr>
        <w:t>Сиропов</w:t>
      </w:r>
      <w:r w:rsidR="00370324">
        <w:rPr>
          <w:sz w:val="18"/>
          <w:szCs w:val="18"/>
        </w:rPr>
        <w:t>а</w:t>
      </w:r>
      <w:proofErr w:type="spellEnd"/>
      <w:r w:rsidR="00370324" w:rsidRPr="00370324">
        <w:rPr>
          <w:sz w:val="18"/>
          <w:szCs w:val="18"/>
        </w:rPr>
        <w:t xml:space="preserve"> Татьян</w:t>
      </w:r>
      <w:r w:rsidR="00370324">
        <w:rPr>
          <w:sz w:val="18"/>
          <w:szCs w:val="18"/>
        </w:rPr>
        <w:t>а</w:t>
      </w:r>
      <w:r w:rsidR="00370324" w:rsidRPr="00370324">
        <w:rPr>
          <w:sz w:val="18"/>
          <w:szCs w:val="18"/>
        </w:rPr>
        <w:t xml:space="preserve"> Анатольевн</w:t>
      </w:r>
      <w:r w:rsidR="00370324">
        <w:rPr>
          <w:sz w:val="18"/>
          <w:szCs w:val="18"/>
        </w:rPr>
        <w:t>а</w:t>
      </w:r>
      <w:r w:rsidRPr="0010570A">
        <w:rPr>
          <w:color w:val="000000"/>
          <w:sz w:val="18"/>
          <w:szCs w:val="18"/>
        </w:rPr>
        <w:t>, именуем</w:t>
      </w:r>
      <w:r w:rsidR="00B20E23" w:rsidRPr="0010570A">
        <w:rPr>
          <w:color w:val="000000"/>
          <w:sz w:val="18"/>
          <w:szCs w:val="18"/>
        </w:rPr>
        <w:t>ый</w:t>
      </w:r>
      <w:r w:rsidRPr="0010570A">
        <w:rPr>
          <w:color w:val="000000"/>
          <w:sz w:val="18"/>
          <w:szCs w:val="18"/>
        </w:rPr>
        <w:t xml:space="preserve"> в дальнейшем «Продавец», в лице </w:t>
      </w:r>
      <w:r w:rsidRPr="0010570A">
        <w:rPr>
          <w:sz w:val="18"/>
          <w:szCs w:val="18"/>
        </w:rPr>
        <w:t xml:space="preserve">в </w:t>
      </w:r>
      <w:r w:rsidR="00B20E23" w:rsidRPr="0010570A">
        <w:rPr>
          <w:sz w:val="18"/>
          <w:szCs w:val="18"/>
        </w:rPr>
        <w:t xml:space="preserve">финансового управляющего </w:t>
      </w:r>
      <w:r w:rsidRPr="0010570A">
        <w:rPr>
          <w:sz w:val="18"/>
          <w:szCs w:val="18"/>
        </w:rPr>
        <w:t xml:space="preserve">Буханова А.Н., действующего на основании решения </w:t>
      </w:r>
      <w:r w:rsidR="00B20E23" w:rsidRPr="0010570A">
        <w:rPr>
          <w:sz w:val="18"/>
          <w:szCs w:val="18"/>
        </w:rPr>
        <w:t xml:space="preserve">Арбитражного суда </w:t>
      </w:r>
      <w:r w:rsidR="00370324" w:rsidRPr="00370324">
        <w:rPr>
          <w:sz w:val="18"/>
          <w:szCs w:val="18"/>
        </w:rPr>
        <w:t>города Москвы</w:t>
      </w:r>
      <w:r w:rsidR="00503932" w:rsidRPr="00503932">
        <w:rPr>
          <w:sz w:val="18"/>
          <w:szCs w:val="18"/>
        </w:rPr>
        <w:t xml:space="preserve"> от </w:t>
      </w:r>
      <w:r w:rsidR="00370324" w:rsidRPr="00370324">
        <w:rPr>
          <w:sz w:val="18"/>
          <w:szCs w:val="18"/>
        </w:rPr>
        <w:t>13.11.2019 г. по делу № А40-229580/19-123-267Ф</w:t>
      </w:r>
      <w:r w:rsidRPr="0010570A">
        <w:rPr>
          <w:sz w:val="18"/>
          <w:szCs w:val="18"/>
        </w:rPr>
        <w:t>,</w:t>
      </w:r>
      <w:r w:rsidRPr="0010570A">
        <w:rPr>
          <w:color w:val="000000"/>
          <w:sz w:val="18"/>
          <w:szCs w:val="18"/>
        </w:rPr>
        <w:t xml:space="preserve"> с другой стороны,</w:t>
      </w:r>
      <w:r w:rsidRPr="0010570A">
        <w:rPr>
          <w:sz w:val="18"/>
          <w:szCs w:val="18"/>
        </w:rPr>
        <w:t xml:space="preserve"> а вместе именуемые «Стороны»,  заключили настоящий Договор о нижеследующем:</w:t>
      </w:r>
      <w:proofErr w:type="gramEnd"/>
    </w:p>
    <w:p w:rsidR="00C71D59" w:rsidRPr="0010570A" w:rsidRDefault="00C71D59" w:rsidP="0010570A">
      <w:pPr>
        <w:tabs>
          <w:tab w:val="left" w:pos="0"/>
        </w:tabs>
        <w:ind w:left="283"/>
        <w:rPr>
          <w:b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1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Предмет договора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 xml:space="preserve">1.1. В соответствии с Протоколом о проведении торгов по продаже имущества </w:t>
      </w:r>
      <w:r w:rsidR="00503932" w:rsidRPr="00503932">
        <w:rPr>
          <w:sz w:val="18"/>
          <w:szCs w:val="18"/>
        </w:rPr>
        <w:t xml:space="preserve">гражданина  </w:t>
      </w:r>
      <w:proofErr w:type="spellStart"/>
      <w:r w:rsidR="00370324" w:rsidRPr="00370324">
        <w:rPr>
          <w:sz w:val="18"/>
          <w:szCs w:val="18"/>
        </w:rPr>
        <w:t>Сироповой</w:t>
      </w:r>
      <w:proofErr w:type="spellEnd"/>
      <w:r w:rsidR="00370324" w:rsidRPr="00370324">
        <w:rPr>
          <w:sz w:val="18"/>
          <w:szCs w:val="18"/>
        </w:rPr>
        <w:t xml:space="preserve"> Татьяны Анатольевны</w:t>
      </w:r>
      <w:r w:rsidR="00B20E23" w:rsidRPr="0010570A">
        <w:rPr>
          <w:sz w:val="18"/>
          <w:szCs w:val="18"/>
        </w:rPr>
        <w:t xml:space="preserve"> </w:t>
      </w:r>
      <w:r w:rsidRPr="0010570A">
        <w:rPr>
          <w:sz w:val="18"/>
          <w:szCs w:val="18"/>
        </w:rPr>
        <w:t xml:space="preserve"> </w:t>
      </w:r>
      <w:proofErr w:type="gramStart"/>
      <w:r w:rsidRPr="0010570A">
        <w:rPr>
          <w:sz w:val="18"/>
          <w:szCs w:val="18"/>
        </w:rPr>
        <w:t>от</w:t>
      </w:r>
      <w:proofErr w:type="gramEnd"/>
      <w:r w:rsidRPr="0010570A">
        <w:rPr>
          <w:sz w:val="18"/>
          <w:szCs w:val="18"/>
        </w:rPr>
        <w:t xml:space="preserve"> ____________________  </w:t>
      </w:r>
      <w:proofErr w:type="gramStart"/>
      <w:r w:rsidRPr="0010570A">
        <w:rPr>
          <w:sz w:val="18"/>
          <w:szCs w:val="18"/>
        </w:rPr>
        <w:t>Продавец</w:t>
      </w:r>
      <w:proofErr w:type="gramEnd"/>
      <w:r w:rsidRPr="0010570A">
        <w:rPr>
          <w:sz w:val="18"/>
          <w:szCs w:val="18"/>
        </w:rPr>
        <w:t xml:space="preserve"> обязуется передать в собственность, а Покупатель принять и оплатить в соответствии с условиями настоящего договора следующее имущество (именуемое в дальнейшем «Имущество»):</w:t>
      </w:r>
    </w:p>
    <w:p w:rsidR="00503932" w:rsidRDefault="00370324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370324">
        <w:rPr>
          <w:sz w:val="18"/>
          <w:szCs w:val="18"/>
        </w:rPr>
        <w:t xml:space="preserve">Недвижимое имущество: 1. Земельный участок для огородничества и ландшафтного обустройства: г. Москва, поселение Первомайское, д. </w:t>
      </w:r>
      <w:proofErr w:type="spellStart"/>
      <w:r w:rsidRPr="00370324">
        <w:rPr>
          <w:sz w:val="18"/>
          <w:szCs w:val="18"/>
        </w:rPr>
        <w:t>Милюково</w:t>
      </w:r>
      <w:proofErr w:type="spellEnd"/>
      <w:r w:rsidRPr="00370324">
        <w:rPr>
          <w:sz w:val="18"/>
          <w:szCs w:val="18"/>
        </w:rPr>
        <w:t>, ул. Алексеевская, уч. 100. Общая площадь 1500 кв. м.</w:t>
      </w:r>
      <w:r w:rsidR="00FF6E73" w:rsidRPr="00FF6E73">
        <w:t xml:space="preserve"> </w:t>
      </w:r>
      <w:r w:rsidR="00FF6E73" w:rsidRPr="00FF6E73">
        <w:rPr>
          <w:sz w:val="18"/>
          <w:szCs w:val="18"/>
        </w:rPr>
        <w:t>(кадастровый номер 50:26:0180501:280).</w:t>
      </w:r>
      <w:bookmarkStart w:id="0" w:name="_GoBack"/>
      <w:bookmarkEnd w:id="0"/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1.2. Продавец гарантирует, что до момента передачи Покупателю Имущество является собственностью Продавца, в споре и под арестом (запрещением) не состоит.</w:t>
      </w:r>
    </w:p>
    <w:p w:rsidR="00C71D59" w:rsidRPr="0010570A" w:rsidRDefault="00C71D59" w:rsidP="0010570A">
      <w:pPr>
        <w:pStyle w:val="a3"/>
        <w:tabs>
          <w:tab w:val="left" w:pos="0"/>
        </w:tabs>
        <w:ind w:left="283" w:firstLine="709"/>
        <w:rPr>
          <w:sz w:val="18"/>
          <w:szCs w:val="18"/>
        </w:rPr>
      </w:pPr>
      <w:r w:rsidRPr="0010570A">
        <w:rPr>
          <w:sz w:val="18"/>
          <w:szCs w:val="18"/>
        </w:rPr>
        <w:t>1.3. Одним из условий продажи Имущества является его передача в том состоянии, в котором оно находится на момент передачи Покупателю.</w:t>
      </w:r>
    </w:p>
    <w:p w:rsidR="00C71D59" w:rsidRPr="0010570A" w:rsidRDefault="00C71D59" w:rsidP="0010570A">
      <w:pPr>
        <w:tabs>
          <w:tab w:val="left" w:pos="0"/>
        </w:tabs>
        <w:ind w:left="283" w:firstLine="709"/>
        <w:rPr>
          <w:b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1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Цена Имущества и порядок расчетов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2.1. Цена Имущества составляет _____________________,  руб.;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2.2. Покупатель производит в безналичном порядке оплату за Имущество в течение 30 дней с момента подписания настоящего договора. Задаток на участие в торгах засчитывается в счет оплаты Имущества. В случае отказа Покупателя от внесения оставшейся суммы в счет оплаты Имущества, Задаток ему не возвращается.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2.3. Изменение формы расчетов подлежит дополнительному согласованию Сторонами.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0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Права и обязанности сторон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bCs/>
          <w:sz w:val="18"/>
          <w:szCs w:val="18"/>
        </w:rPr>
      </w:pPr>
      <w:r w:rsidRPr="0010570A">
        <w:rPr>
          <w:bCs/>
          <w:sz w:val="18"/>
          <w:szCs w:val="18"/>
        </w:rPr>
        <w:t>3.1. Продавец обязуется: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3.1.1. В течение 2-х рабочих дней со дня поступления денежных средств (п.2.1., п. 2.2. настоящего договора) передать Покупателю Имущество  по Акту приема-передачи.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3.2. Покупатель обязуется: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3.2.1. Произвести своевременно и в полном объеме оплату Имущества в соответствии с условиями настоящего Договора.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3.2.2. Принять Имущество от Продавца по Акту приема-передачи.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Государственная регистрация перехода права собственности и передача имущества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4.1. </w:t>
      </w:r>
      <w:r w:rsidRPr="0010570A">
        <w:rPr>
          <w:snapToGrid w:val="0"/>
          <w:sz w:val="18"/>
          <w:szCs w:val="18"/>
        </w:rPr>
        <w:t xml:space="preserve">Право собственности на недвижимое Имущество переходит от Продавца к Покупателю с момента государственной регистрации перехода права собственности. Стороны обязаны при оформлении перехода права собственности на недвижимое Имущество оказывать друг другу необходимое содействие. </w:t>
      </w:r>
      <w:r w:rsidRPr="0010570A">
        <w:rPr>
          <w:sz w:val="18"/>
          <w:szCs w:val="18"/>
        </w:rPr>
        <w:t xml:space="preserve">Обязанность Продавца передать Имущество будет считаться исполненной надлежащим образом с момента подписания Сторонами Акта приема-передачи Имущества, являющегося неотъемлемой частью настоящего Договора.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 xml:space="preserve">4.2. </w:t>
      </w:r>
      <w:r w:rsidRPr="0010570A">
        <w:rPr>
          <w:snapToGrid w:val="0"/>
          <w:sz w:val="18"/>
          <w:szCs w:val="18"/>
        </w:rPr>
        <w:t>Одновременно с подписанием передаточного акта Продавец передает Покупателю всю имеющуюся на Имущество техническую и иную документацию, относящуюся к Имуществу.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4.3. Риск случайной гибели или повреждения Имущества переходит с Продавца на Покупателя в момент подписания Сторонами Акта приема-передачи Имущества.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  <w:r w:rsidRPr="0010570A">
        <w:rPr>
          <w:snapToGrid w:val="0"/>
          <w:sz w:val="18"/>
          <w:szCs w:val="18"/>
        </w:rPr>
        <w:t xml:space="preserve">4.4. Все расходы по государственной регистрации перехода права собственности на Имущество от Продавца к Покупателю несет Покупатель. 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Ответственность сторон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5.1. Стороны несут ответственность за неисполнение или ненадлежащее исполнение обязательств по настоящему договору в части, не оговоренной настоящим договором, в соответствии с действующим законодательством Российской Федерации.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Форс-мажор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  <w:r w:rsidRPr="0010570A">
        <w:rPr>
          <w:snapToGrid w:val="0"/>
          <w:sz w:val="18"/>
          <w:szCs w:val="18"/>
        </w:rPr>
        <w:t>6.1.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C71D59" w:rsidRPr="0010570A" w:rsidRDefault="00C71D59" w:rsidP="0010570A">
      <w:pPr>
        <w:pStyle w:val="11"/>
        <w:spacing w:before="0" w:line="240" w:lineRule="auto"/>
        <w:ind w:left="283" w:firstLine="709"/>
        <w:rPr>
          <w:snapToGrid w:val="0"/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Срок действия договора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7.1. Настоящий Договор вступает в силу с момента его подписания уполномоченными представителями Сторон и действует до полного исполнения обязательств.</w:t>
      </w:r>
    </w:p>
    <w:p w:rsidR="00C71D59" w:rsidRPr="0010570A" w:rsidRDefault="00C71D59" w:rsidP="0010570A">
      <w:pPr>
        <w:tabs>
          <w:tab w:val="left" w:pos="0"/>
        </w:tabs>
        <w:ind w:left="283"/>
        <w:rPr>
          <w:sz w:val="18"/>
          <w:szCs w:val="18"/>
        </w:rPr>
      </w:pPr>
    </w:p>
    <w:p w:rsidR="00C71D59" w:rsidRPr="0010570A" w:rsidRDefault="00C71D59" w:rsidP="0010570A">
      <w:pPr>
        <w:numPr>
          <w:ilvl w:val="0"/>
          <w:numId w:val="2"/>
        </w:num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>Прочие положения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lastRenderedPageBreak/>
        <w:t xml:space="preserve">8.1. Все споры и разногласия между Сторонами подлежат разрешению в </w:t>
      </w:r>
      <w:proofErr w:type="spellStart"/>
      <w:r w:rsidRPr="0010570A">
        <w:rPr>
          <w:sz w:val="18"/>
          <w:szCs w:val="18"/>
        </w:rPr>
        <w:t>претензионно</w:t>
      </w:r>
      <w:proofErr w:type="spellEnd"/>
      <w:r w:rsidRPr="0010570A">
        <w:rPr>
          <w:sz w:val="18"/>
          <w:szCs w:val="18"/>
        </w:rPr>
        <w:t xml:space="preserve">-исковом порядке, а при </w:t>
      </w:r>
      <w:proofErr w:type="gramStart"/>
      <w:r w:rsidRPr="0010570A">
        <w:rPr>
          <w:sz w:val="18"/>
          <w:szCs w:val="18"/>
        </w:rPr>
        <w:t>не достижении</w:t>
      </w:r>
      <w:proofErr w:type="gramEnd"/>
      <w:r w:rsidRPr="0010570A">
        <w:rPr>
          <w:sz w:val="18"/>
          <w:szCs w:val="18"/>
        </w:rPr>
        <w:t xml:space="preserve"> согласия подлежат рассмотрению в Арбитражном суде </w:t>
      </w:r>
      <w:r w:rsidR="00370324" w:rsidRPr="00370324">
        <w:rPr>
          <w:sz w:val="18"/>
          <w:szCs w:val="18"/>
        </w:rPr>
        <w:t>города Москвы</w:t>
      </w:r>
      <w:r w:rsidRPr="0010570A">
        <w:rPr>
          <w:sz w:val="18"/>
          <w:szCs w:val="18"/>
        </w:rPr>
        <w:t>.</w:t>
      </w:r>
    </w:p>
    <w:p w:rsidR="00C71D59" w:rsidRPr="0010570A" w:rsidRDefault="00C71D59" w:rsidP="0010570A">
      <w:pPr>
        <w:pStyle w:val="a9"/>
        <w:tabs>
          <w:tab w:val="left" w:pos="0"/>
        </w:tabs>
        <w:ind w:left="283" w:right="0" w:firstLine="709"/>
        <w:rPr>
          <w:sz w:val="18"/>
          <w:szCs w:val="18"/>
        </w:rPr>
      </w:pPr>
      <w:r w:rsidRPr="0010570A">
        <w:rPr>
          <w:sz w:val="18"/>
          <w:szCs w:val="18"/>
        </w:rPr>
        <w:t>8.2. Все изменения и дополнения к настоящему Договору оформляются дополнительным соглашением, подписанным обеими Сторонами.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  <w:r w:rsidRPr="0010570A">
        <w:rPr>
          <w:sz w:val="18"/>
          <w:szCs w:val="18"/>
        </w:rPr>
        <w:t>8.3. Настоящий Договор составлен в трех экземплярах, имеющих равную юридическую силу</w:t>
      </w:r>
      <w:proofErr w:type="gramStart"/>
      <w:r w:rsidRPr="0010570A">
        <w:rPr>
          <w:sz w:val="18"/>
          <w:szCs w:val="18"/>
        </w:rPr>
        <w:t>.</w:t>
      </w:r>
      <w:proofErr w:type="gramEnd"/>
      <w:r w:rsidRPr="0010570A">
        <w:rPr>
          <w:sz w:val="18"/>
          <w:szCs w:val="18"/>
        </w:rPr>
        <w:t xml:space="preserve"> </w:t>
      </w:r>
      <w:proofErr w:type="gramStart"/>
      <w:r w:rsidRPr="0010570A">
        <w:rPr>
          <w:snapToGrid w:val="0"/>
          <w:sz w:val="18"/>
          <w:szCs w:val="18"/>
        </w:rPr>
        <w:t>п</w:t>
      </w:r>
      <w:proofErr w:type="gramEnd"/>
      <w:r w:rsidRPr="0010570A">
        <w:rPr>
          <w:snapToGrid w:val="0"/>
          <w:sz w:val="18"/>
          <w:szCs w:val="18"/>
        </w:rPr>
        <w:t xml:space="preserve">о одному для каждой из сторон, и один экземпляр для управления </w:t>
      </w:r>
      <w:proofErr w:type="spellStart"/>
      <w:r w:rsidRPr="0010570A">
        <w:rPr>
          <w:snapToGrid w:val="0"/>
          <w:sz w:val="18"/>
          <w:szCs w:val="18"/>
        </w:rPr>
        <w:t>Росреестра</w:t>
      </w:r>
      <w:proofErr w:type="spellEnd"/>
      <w:r w:rsidRPr="0010570A">
        <w:rPr>
          <w:snapToGrid w:val="0"/>
          <w:sz w:val="18"/>
          <w:szCs w:val="18"/>
        </w:rPr>
        <w:t xml:space="preserve"> по </w:t>
      </w:r>
      <w:r w:rsidR="00370324">
        <w:rPr>
          <w:snapToGrid w:val="0"/>
          <w:sz w:val="18"/>
          <w:szCs w:val="18"/>
        </w:rPr>
        <w:t>Москве</w:t>
      </w:r>
      <w:r w:rsidRPr="0010570A">
        <w:rPr>
          <w:snapToGrid w:val="0"/>
          <w:sz w:val="18"/>
          <w:szCs w:val="18"/>
        </w:rPr>
        <w:t>.</w:t>
      </w: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both"/>
        <w:rPr>
          <w:sz w:val="18"/>
          <w:szCs w:val="18"/>
        </w:rPr>
      </w:pPr>
    </w:p>
    <w:p w:rsidR="00C71D59" w:rsidRPr="0010570A" w:rsidRDefault="00C71D59" w:rsidP="0010570A">
      <w:pPr>
        <w:tabs>
          <w:tab w:val="left" w:pos="0"/>
        </w:tabs>
        <w:ind w:left="283" w:firstLine="709"/>
        <w:jc w:val="center"/>
        <w:rPr>
          <w:b/>
          <w:sz w:val="18"/>
          <w:szCs w:val="18"/>
        </w:rPr>
      </w:pPr>
      <w:r w:rsidRPr="0010570A">
        <w:rPr>
          <w:b/>
          <w:sz w:val="18"/>
          <w:szCs w:val="18"/>
        </w:rPr>
        <w:t xml:space="preserve">9. </w:t>
      </w:r>
      <w:r w:rsidRPr="0010570A">
        <w:rPr>
          <w:b/>
          <w:sz w:val="18"/>
          <w:szCs w:val="18"/>
        </w:rPr>
        <w:tab/>
        <w:t>Местонахождение (юридический адрес) и банковские реквизиты сторон</w:t>
      </w:r>
    </w:p>
    <w:p w:rsidR="00C71D59" w:rsidRPr="0010570A" w:rsidRDefault="00C71D59" w:rsidP="0010570A">
      <w:pPr>
        <w:tabs>
          <w:tab w:val="left" w:pos="0"/>
        </w:tabs>
        <w:ind w:firstLine="709"/>
        <w:rPr>
          <w:sz w:val="18"/>
          <w:szCs w:val="18"/>
        </w:rPr>
      </w:pPr>
    </w:p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5070"/>
        <w:gridCol w:w="4522"/>
      </w:tblGrid>
      <w:tr w:rsidR="00C71D59" w:rsidRPr="0010570A" w:rsidTr="00F44631">
        <w:trPr>
          <w:trHeight w:val="5181"/>
        </w:trPr>
        <w:tc>
          <w:tcPr>
            <w:tcW w:w="5070" w:type="dxa"/>
          </w:tcPr>
          <w:p w:rsidR="00C71D59" w:rsidRPr="0010570A" w:rsidRDefault="00C71D59" w:rsidP="0010570A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10570A">
              <w:rPr>
                <w:b/>
                <w:sz w:val="18"/>
                <w:szCs w:val="18"/>
              </w:rPr>
              <w:t>Продавец:</w:t>
            </w:r>
          </w:p>
          <w:p w:rsidR="00503932" w:rsidRPr="00503932" w:rsidRDefault="00370324" w:rsidP="00503932">
            <w:pPr>
              <w:ind w:left="283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 w:rsidRPr="00370324">
              <w:rPr>
                <w:sz w:val="18"/>
                <w:szCs w:val="18"/>
              </w:rPr>
              <w:t xml:space="preserve">инансовый управляющий гражданина </w:t>
            </w:r>
            <w:proofErr w:type="spellStart"/>
            <w:r w:rsidRPr="00370324">
              <w:rPr>
                <w:sz w:val="18"/>
                <w:szCs w:val="18"/>
              </w:rPr>
              <w:t>Сироповой</w:t>
            </w:r>
            <w:proofErr w:type="spellEnd"/>
            <w:r w:rsidRPr="00370324">
              <w:rPr>
                <w:sz w:val="18"/>
                <w:szCs w:val="18"/>
              </w:rPr>
              <w:t xml:space="preserve"> Татьяны Анатольевны (дата рождения:25.09.1960 г., место рождения: г. Можайск Московской области, адрес регистрации: г. Москва, ул. Большая Черкизовская, д. 26, корп. 1, кв. 39, ИНН 502803419269, СНИЛС № 023-582-645-45) - Буханов Алексей Николаевич (121359, г. Москва, ул. Акад. Павлова, д. 13, кв. 73.</w:t>
            </w:r>
            <w:proofErr w:type="gramEnd"/>
            <w:r w:rsidRPr="00370324">
              <w:rPr>
                <w:sz w:val="18"/>
                <w:szCs w:val="18"/>
              </w:rPr>
              <w:t xml:space="preserve"> </w:t>
            </w:r>
            <w:proofErr w:type="gramStart"/>
            <w:r w:rsidRPr="00370324">
              <w:rPr>
                <w:sz w:val="18"/>
                <w:szCs w:val="18"/>
              </w:rPr>
              <w:t>ИНН 773100357620, СНИЛС 059-672-581-12</w:t>
            </w:r>
            <w:r>
              <w:rPr>
                <w:sz w:val="18"/>
                <w:szCs w:val="18"/>
              </w:rPr>
              <w:t>)</w:t>
            </w:r>
            <w:r w:rsidR="00503932" w:rsidRPr="00503932">
              <w:rPr>
                <w:sz w:val="18"/>
                <w:szCs w:val="18"/>
              </w:rPr>
              <w:t xml:space="preserve">,  </w:t>
            </w:r>
            <w:proofErr w:type="gramEnd"/>
          </w:p>
          <w:p w:rsidR="0010570A" w:rsidRDefault="00AE3C47" w:rsidP="00503932">
            <w:pPr>
              <w:ind w:left="283"/>
              <w:jc w:val="both"/>
              <w:rPr>
                <w:sz w:val="18"/>
                <w:szCs w:val="18"/>
              </w:rPr>
            </w:pPr>
            <w:r w:rsidRPr="00AE3C47">
              <w:rPr>
                <w:sz w:val="18"/>
                <w:szCs w:val="18"/>
              </w:rPr>
              <w:t xml:space="preserve">счет № </w:t>
            </w:r>
            <w:r w:rsidR="00FF6E73" w:rsidRPr="00FF6E73">
              <w:rPr>
                <w:sz w:val="18"/>
                <w:szCs w:val="18"/>
              </w:rPr>
              <w:t>40817810938180971961</w:t>
            </w:r>
            <w:r w:rsidRPr="00AE3C47">
              <w:rPr>
                <w:sz w:val="18"/>
                <w:szCs w:val="18"/>
              </w:rPr>
              <w:t xml:space="preserve">, ПАО «СБЕРБАНК», г. Москва, </w:t>
            </w:r>
            <w:proofErr w:type="gramStart"/>
            <w:r w:rsidRPr="00AE3C47">
              <w:rPr>
                <w:sz w:val="18"/>
                <w:szCs w:val="18"/>
              </w:rPr>
              <w:t>к</w:t>
            </w:r>
            <w:proofErr w:type="gramEnd"/>
            <w:r w:rsidRPr="00AE3C47">
              <w:rPr>
                <w:sz w:val="18"/>
                <w:szCs w:val="18"/>
              </w:rPr>
              <w:t>/с 30101810400000000225, БИК 044525225</w:t>
            </w:r>
          </w:p>
          <w:p w:rsidR="00C71D59" w:rsidRPr="0010570A" w:rsidRDefault="00C71D59" w:rsidP="0010570A">
            <w:pPr>
              <w:ind w:left="283"/>
              <w:jc w:val="both"/>
              <w:rPr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  <w:p w:rsidR="00C71D59" w:rsidRPr="00266065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22" w:type="dxa"/>
          </w:tcPr>
          <w:p w:rsidR="00C71D59" w:rsidRPr="0010570A" w:rsidRDefault="00C71D59" w:rsidP="0010570A">
            <w:pPr>
              <w:ind w:left="283"/>
              <w:jc w:val="center"/>
              <w:rPr>
                <w:b/>
                <w:sz w:val="18"/>
                <w:szCs w:val="18"/>
              </w:rPr>
            </w:pPr>
            <w:r w:rsidRPr="0010570A">
              <w:rPr>
                <w:b/>
                <w:sz w:val="18"/>
                <w:szCs w:val="18"/>
              </w:rPr>
              <w:t>Покупатель:</w:t>
            </w:r>
          </w:p>
          <w:p w:rsidR="00C71D59" w:rsidRPr="0010570A" w:rsidRDefault="00C71D59" w:rsidP="0010570A">
            <w:pPr>
              <w:ind w:left="283"/>
              <w:jc w:val="both"/>
              <w:rPr>
                <w:sz w:val="18"/>
                <w:szCs w:val="18"/>
              </w:rPr>
            </w:pPr>
          </w:p>
          <w:p w:rsidR="00C71D59" w:rsidRPr="0010570A" w:rsidRDefault="00C71D59" w:rsidP="0010570A">
            <w:pPr>
              <w:ind w:left="283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C71D59" w:rsidRPr="00343AA5" w:rsidRDefault="00C71D59" w:rsidP="00C71D59">
      <w:pPr>
        <w:rPr>
          <w:sz w:val="22"/>
          <w:szCs w:val="22"/>
        </w:rPr>
      </w:pPr>
    </w:p>
    <w:p w:rsidR="001C41E3" w:rsidRDefault="001C41E3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p w:rsidR="00C71D59" w:rsidRDefault="00C71D59">
      <w:pPr>
        <w:rPr>
          <w:lang w:val="en-US"/>
        </w:rPr>
      </w:pP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5211"/>
        <w:gridCol w:w="4772"/>
      </w:tblGrid>
      <w:tr w:rsidR="00C71D59" w:rsidRPr="00C71D59" w:rsidTr="00F44631">
        <w:tc>
          <w:tcPr>
            <w:tcW w:w="5211" w:type="dxa"/>
          </w:tcPr>
          <w:p w:rsidR="00C71D59" w:rsidRPr="00C71D59" w:rsidRDefault="00C71D59" w:rsidP="00222C18">
            <w:pPr>
              <w:keepNext/>
              <w:ind w:left="28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4772" w:type="dxa"/>
          </w:tcPr>
          <w:p w:rsidR="00C71D59" w:rsidRPr="00C71D59" w:rsidRDefault="00C71D59" w:rsidP="00222C18">
            <w:pPr>
              <w:widowControl w:val="0"/>
              <w:tabs>
                <w:tab w:val="center" w:pos="2285"/>
                <w:tab w:val="left" w:pos="3240"/>
              </w:tabs>
              <w:autoSpaceDE w:val="0"/>
              <w:autoSpaceDN w:val="0"/>
              <w:adjustRightInd w:val="0"/>
              <w:spacing w:after="200" w:line="276" w:lineRule="auto"/>
              <w:ind w:left="283"/>
              <w:rPr>
                <w:b/>
                <w:caps/>
              </w:rPr>
            </w:pPr>
          </w:p>
        </w:tc>
      </w:tr>
      <w:tr w:rsidR="00C71D59" w:rsidRPr="00C71D59" w:rsidTr="00F44631">
        <w:trPr>
          <w:trHeight w:val="3009"/>
        </w:trPr>
        <w:tc>
          <w:tcPr>
            <w:tcW w:w="5211" w:type="dxa"/>
          </w:tcPr>
          <w:p w:rsidR="00C71D59" w:rsidRPr="00C71D59" w:rsidRDefault="00C71D59" w:rsidP="00222C18">
            <w:pPr>
              <w:ind w:left="283"/>
              <w:jc w:val="both"/>
            </w:pPr>
          </w:p>
        </w:tc>
        <w:tc>
          <w:tcPr>
            <w:tcW w:w="4772" w:type="dxa"/>
          </w:tcPr>
          <w:p w:rsidR="00C71D59" w:rsidRPr="00C71D59" w:rsidRDefault="00C71D59" w:rsidP="00222C18">
            <w:pPr>
              <w:ind w:left="283"/>
            </w:pPr>
          </w:p>
        </w:tc>
      </w:tr>
    </w:tbl>
    <w:p w:rsidR="00C71D59" w:rsidRPr="00C71D59" w:rsidRDefault="00C71D59" w:rsidP="00222C18">
      <w:pPr>
        <w:rPr>
          <w:sz w:val="22"/>
          <w:szCs w:val="22"/>
        </w:rPr>
      </w:pPr>
    </w:p>
    <w:sectPr w:rsidR="00C71D59" w:rsidRPr="00C71D59" w:rsidSect="00281BB9">
      <w:headerReference w:type="even" r:id="rId9"/>
      <w:headerReference w:type="default" r:id="rId10"/>
      <w:footerReference w:type="default" r:id="rId11"/>
      <w:pgSz w:w="11907" w:h="16840" w:code="9"/>
      <w:pgMar w:top="1134" w:right="1134" w:bottom="1134" w:left="1134" w:header="284" w:footer="284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50" w:rsidRDefault="003C6A50">
      <w:r>
        <w:separator/>
      </w:r>
    </w:p>
  </w:endnote>
  <w:endnote w:type="continuationSeparator" w:id="0">
    <w:p w:rsidR="003C6A50" w:rsidRDefault="003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055645">
    <w:pPr>
      <w:pStyle w:val="a7"/>
      <w:rPr>
        <w:sz w:val="16"/>
        <w:szCs w:val="16"/>
      </w:rPr>
    </w:pPr>
    <w:r>
      <w:tab/>
    </w:r>
  </w:p>
  <w:p w:rsidR="00541B53" w:rsidRPr="00055645" w:rsidRDefault="003C6A50" w:rsidP="00055645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50" w:rsidRDefault="003C6A50">
      <w:r>
        <w:separator/>
      </w:r>
    </w:p>
  </w:footnote>
  <w:footnote w:type="continuationSeparator" w:id="0">
    <w:p w:rsidR="003C6A50" w:rsidRDefault="003C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897DD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1B53" w:rsidRDefault="003C6A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53" w:rsidRDefault="00C71D59" w:rsidP="00897DD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6E73">
      <w:rPr>
        <w:rStyle w:val="aa"/>
        <w:noProof/>
      </w:rPr>
      <w:t>2</w:t>
    </w:r>
    <w:r>
      <w:rPr>
        <w:rStyle w:val="aa"/>
      </w:rPr>
      <w:fldChar w:fldCharType="end"/>
    </w:r>
  </w:p>
  <w:p w:rsidR="00541B53" w:rsidRDefault="003C6A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D4A"/>
    <w:multiLevelType w:val="singleLevel"/>
    <w:tmpl w:val="AEC8B606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">
    <w:nsid w:val="62AB1813"/>
    <w:multiLevelType w:val="singleLevel"/>
    <w:tmpl w:val="918E8FE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6B375C69"/>
    <w:multiLevelType w:val="multilevel"/>
    <w:tmpl w:val="FA985E52"/>
    <w:lvl w:ilvl="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59"/>
    <w:rsid w:val="0010570A"/>
    <w:rsid w:val="001C41E3"/>
    <w:rsid w:val="00222C18"/>
    <w:rsid w:val="00266065"/>
    <w:rsid w:val="002A5851"/>
    <w:rsid w:val="00370324"/>
    <w:rsid w:val="00374577"/>
    <w:rsid w:val="003C6A50"/>
    <w:rsid w:val="00481917"/>
    <w:rsid w:val="00497AAD"/>
    <w:rsid w:val="00503932"/>
    <w:rsid w:val="005E3209"/>
    <w:rsid w:val="0084175A"/>
    <w:rsid w:val="009B701E"/>
    <w:rsid w:val="00AE3C47"/>
    <w:rsid w:val="00B20E23"/>
    <w:rsid w:val="00C71D59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1D59"/>
    <w:pPr>
      <w:keepNext/>
      <w:tabs>
        <w:tab w:val="left" w:pos="426"/>
        <w:tab w:val="left" w:pos="6804"/>
      </w:tabs>
      <w:ind w:right="-568"/>
      <w:outlineLvl w:val="1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D5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C71D5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71D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1D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71D59"/>
    <w:pPr>
      <w:ind w:left="-567" w:right="-568"/>
      <w:jc w:val="both"/>
    </w:pPr>
    <w:rPr>
      <w:sz w:val="24"/>
    </w:rPr>
  </w:style>
  <w:style w:type="character" w:styleId="aa">
    <w:name w:val="page number"/>
    <w:basedOn w:val="a0"/>
    <w:rsid w:val="00C71D59"/>
  </w:style>
  <w:style w:type="paragraph" w:customStyle="1" w:styleId="11">
    <w:name w:val="Обычный1"/>
    <w:rsid w:val="00C71D59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1D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1D59"/>
    <w:pPr>
      <w:keepNext/>
      <w:tabs>
        <w:tab w:val="left" w:pos="426"/>
        <w:tab w:val="left" w:pos="6804"/>
      </w:tabs>
      <w:ind w:right="-568"/>
      <w:outlineLvl w:val="1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D5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rsid w:val="00C71D5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7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71D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1D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71D59"/>
    <w:pPr>
      <w:ind w:left="-567" w:right="-568"/>
      <w:jc w:val="both"/>
    </w:pPr>
    <w:rPr>
      <w:sz w:val="24"/>
    </w:rPr>
  </w:style>
  <w:style w:type="character" w:styleId="aa">
    <w:name w:val="page number"/>
    <w:basedOn w:val="a0"/>
    <w:rsid w:val="00C71D59"/>
  </w:style>
  <w:style w:type="paragraph" w:customStyle="1" w:styleId="11">
    <w:name w:val="Обычный1"/>
    <w:rsid w:val="00C71D59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71D5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71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EAD3-691E-447E-9051-600CF1FA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№ ___</vt:lpstr>
      <vt:lpstr>    купли – продажи </vt:lpstr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2020-09-09T20:18:00Z</dcterms:created>
  <dcterms:modified xsi:type="dcterms:W3CDTF">2020-09-09T20:18:00Z</dcterms:modified>
</cp:coreProperties>
</file>