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0A" w:rsidRDefault="00643A88" w:rsidP="00643A88">
      <w:pPr>
        <w:jc w:val="both"/>
      </w:pP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kazinova@auction-house.ru, далее – Организатор торгов, ОТ), действующее на основании договора поручения с </w:t>
      </w:r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ИП Главой КФХ </w:t>
      </w:r>
      <w:proofErr w:type="spellStart"/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Кизеровым</w:t>
      </w:r>
      <w:proofErr w:type="spellEnd"/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Владимиром </w:t>
      </w:r>
      <w:proofErr w:type="spellStart"/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Леовичем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(ИНН 722000020429, ОГРНИП 3044722007100011, 627087, Тюменская обл., Омутинский р-н, д. </w:t>
      </w:r>
      <w:proofErr w:type="spellStart"/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Новодеревенская</w:t>
      </w:r>
      <w:proofErr w:type="spellEnd"/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ул. Первомайская, д.20)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лице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конкурсного управляющего </w:t>
      </w:r>
      <w:r w:rsidRPr="00643A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Первухиной Ирины Ивановны</w:t>
      </w:r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(ИНН 720313934628, СНИЛС 126-039-791-57, рег.№:13356, 625048, г. Тюмень, ул. М. Горького, д. 44 оф. 503), член </w:t>
      </w:r>
      <w:r w:rsidRPr="00643A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Ассоциация СРО ЦААУ</w:t>
      </w:r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(ИНН 7731024000, ОГРН 1107799028523),</w:t>
      </w:r>
      <w:r w:rsidRPr="00643A88" w:rsidDel="00C15D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ru-RU"/>
        </w:rPr>
        <w:t xml:space="preserve">действующая на основании Решения и Определения Арбитражного суда </w:t>
      </w:r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Тюменской обл. от 28.04.2017 г., 19.09.2018 г. по делу № А70-14145/2015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, сообщает о</w:t>
      </w:r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проведении </w:t>
      </w:r>
      <w:r w:rsidRPr="00643A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28.10.2020 г. в 09 час. 00 мин</w:t>
      </w:r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(</w:t>
      </w:r>
      <w:proofErr w:type="spellStart"/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Мск</w:t>
      </w:r>
      <w:proofErr w:type="spellEnd"/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открытых электронных </w:t>
      </w:r>
      <w:r w:rsidRPr="00643A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повторных</w:t>
      </w:r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торгах (далее – Торги) на электронной торговой площадке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</w:t>
      </w:r>
      <w:r w:rsidRPr="00643A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Начало приема заявок на участие в Торгах с 09 час. 00 мин. 19.09.2020 г. по 26.10.2020 г. до 23 час 00 мин</w:t>
      </w:r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Определение участников торгов – </w:t>
      </w:r>
      <w:r w:rsidRPr="00643A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27.10.2020 в 17 час. 00 мин.</w:t>
      </w:r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Нач. цена НДС не обл. 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Продаже на Торгах подлежит имущество в Тюменской обл., Омутинский р-он (далее – Лот, Имущество):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2: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Здание нежилое (МТМ) пл. 786,60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этажность: 1, КН: 72:13:0401001:429 и право аренды земельного уч., пл. 8400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., категория земель: земли населенных пунктов, разрешенное использование: для объектов общественно-</w:t>
      </w:r>
      <w:bookmarkStart w:id="0" w:name="_GoBack"/>
      <w:bookmarkEnd w:id="0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делового значения, КН: 72:13:0401001:281, по адресу: с.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Окуневское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ул. Мира, 2</w:t>
      </w:r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Срок аренды: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17.11.2020г.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– 3 613 500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3: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Здание нежилое стр.1, пл. 3131,20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этажность: 1, КН: 72:13:0404001:834 и земельный уч., пл. 4949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категория земель: земли населенных пунктов, разрешенное использование: для размещения зданий, строений, сооружений, используемых для производства, хранения и первичной переработки сельскохозяйственной продукции, КН: 72:13:0404001:851, по адресу: с.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Окуневское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Заречная 25.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– 6 925 500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адресу: д.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Новодеревенская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</w:t>
      </w:r>
      <w:proofErr w:type="gram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км</w:t>
      </w:r>
      <w:proofErr w:type="gram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а/д на Юргу справа: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4: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Арочный склад № 1, самовольная постройка.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– 601 200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5: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Арочный склад № 2, самовольная постройка.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– 629 100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6: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Арочный склад №3.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– 325 800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7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Арочный склад №4, самовольная постройка.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– 407 700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8: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Арочный склад № 6, самовольная постройка.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– 270 900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9: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Арочный склад № 7, самовольная постройка.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– 407 700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10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Арочный склад № 9, по адресу: д.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Новодеревенская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1,5 </w:t>
      </w:r>
      <w:proofErr w:type="gram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км</w:t>
      </w:r>
      <w:proofErr w:type="gram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а/д на Юргу с левой стороны, самовольная постройка.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– 822 600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11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Здание нежилое (Теплая стоянка), стр.6, пл. 620,20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КН: 72:13:0403001:198 и земельный уч., пл. 800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кв.м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КН: 72:13:0403001:240, по адресу: д.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Новодеревенская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2-й км. автодороги на Югру по левой стороне.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- 1 193 400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12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Телятник арочный, по адресу: д. Окуневская, самовольная постройка.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– 578 700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13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Автомобиль КАМАЗ 45143-12-62, гос.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знак К687 НЕ72,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г.в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2008, VIN X1F45143N80000915.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– 645 300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14: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Автомобиль ВИС 234610-30, гос.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знак М882КА72, 2009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г.в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VIN X6D23461090003972.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- 117 000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15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Прицеп грузовой самосвал НЕФАЗ 8560-02 гос. регистр. знак 1810АТ72, 2008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г.в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VIN X1F8560E080016353.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– 227 700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16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Автовесы </w:t>
      </w:r>
      <w:proofErr w:type="gram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ВА-М</w:t>
      </w:r>
      <w:proofErr w:type="gram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-40, 2005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г.в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заводской № 03-9660.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- 90 000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17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Вальцовая мельница «MURSKA» 350 S, 2009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г.в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объем бункера 190 л.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- 448 200руб.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18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Плющилка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ПЗ-2, 2008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г.в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- 16 200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19: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Рулонный пресс-подборщик ПР-ф-180Б.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- 103 500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20: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Сеялка-культиватор СКП-2.1, 2006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г.в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(заводской № 4765, 4764, 4761, 4747,4744).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- 163 800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21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Станок ленточный с </w:t>
      </w:r>
      <w:proofErr w:type="gram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ЛП- 600эс</w:t>
      </w:r>
      <w:proofErr w:type="gram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 5282 ПС.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-63 000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22: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Распределитель минеральных удобрений навесной «ZAM 1001».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- 129 600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23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Дисковая борона-лущильник ДЛМ-8, 2011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г.в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- 564 300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24: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Трактор «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Беларус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82.1», 2008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г.в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Заводской № машины (рамы) – </w:t>
      </w:r>
      <w:proofErr w:type="gram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82010438,  Гос.</w:t>
      </w:r>
      <w:proofErr w:type="gram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0227 ТР 72; ПСМ № ВЕ438588.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- 392 400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25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: Трактор «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Беларус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921», 2008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г.в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Заводской № машины (рамы) – 357236, Гос. № 0228 ТР 72; ПСМ № ТС 102839.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- 397 800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26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Toyota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RAV 4, 2010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г.в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VIN JTMBD31V905267200, цвет серебристый; гос. № н236но72.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- 621 000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27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Автомобиль ГАЗ 32213, 2009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г.в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VIN X9632213090647313, цвет темно-синий; гос. № м851ка72.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- 135 000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Лот 28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: Рабочий скот (коза немецкая белая «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Зааненская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») (80 голов).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- 990 000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Лот 29</w:t>
      </w:r>
      <w:r w:rsidRPr="00643A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Рабочий скот (Коровы), (40 голов).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Цена - 2 266 200 руб.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Обременение Лотов: залог в пользу 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ЗАО «ТЮМЕНЬАГРОПРОМБАНК».</w:t>
      </w:r>
      <w:r w:rsidRPr="00643A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Задаток – 20 % от начальной цены Лота. Шаг аукциона – 5% от начальной цены Лота. Реквизиты расчетного счета для внесения задатка: Получатель – АО «Российский аукционный дом» (ИНН 7838430413, КПП 783801001): Северо-Западный Банк ПАО Сбербанк, г. Санкт-Петербург, БИК 044030653, К/с 30101810500000000653, Р/с 40702810355000036459. Исполнение обязанности по внесению суммы задатка третьими лицами не допускается. Ознакомление с Имуществом производится по адресу нахождения Имущества, по пред. договоренности в рабочие дни с 09.00 до 17.00, контактный телефон</w:t>
      </w:r>
      <w:r w:rsidRPr="00643A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Фисенко Василий Николаевич, 8-904-462-4569, ознакомление с документами в отношении Лотов производится ОТ: tf@auction-house.ru Татьяна Бокова, тел 8 (908)874-76-49, 8(3452)691929, 8(919)939-93-63.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Проведение Торгов, в </w:t>
      </w:r>
      <w:proofErr w:type="spellStart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т.ч</w:t>
      </w:r>
      <w:proofErr w:type="spellEnd"/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>. предоставление заявок, оформление участия в Торгах, подведение итогов регламентировано п. 11 ст. 110 Федерального закона от 26.10.2002 N 127-ФЗ "О несостоятельности (банкротстве).</w:t>
      </w:r>
      <w:r w:rsidRPr="00643A8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643A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Pr="00643A8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р/с 40802810871000000564 в Тюменском РФ АО «</w:t>
      </w:r>
      <w:proofErr w:type="spellStart"/>
      <w:r w:rsidRPr="00643A8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Россельхозбанк</w:t>
      </w:r>
      <w:proofErr w:type="spellEnd"/>
      <w:r w:rsidRPr="00643A8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», к/с 30101810800000000622, БИК 047102622.</w:t>
      </w:r>
    </w:p>
    <w:sectPr w:rsidR="00D8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88"/>
    <w:rsid w:val="00643A88"/>
    <w:rsid w:val="00D8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A80A-958B-489E-BC54-90599AB0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2020-09-08T12:35:00Z</dcterms:created>
  <dcterms:modified xsi:type="dcterms:W3CDTF">2020-09-08T12:36:00Z</dcterms:modified>
</cp:coreProperties>
</file>