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6B1C0D" w14:textId="4260F444" w:rsidR="0003404B" w:rsidRPr="00517A07" w:rsidRDefault="00EF40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17A07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517A07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517A07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517A07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517A07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517A07">
        <w:rPr>
          <w:rFonts w:ascii="Times New Roman" w:hAnsi="Times New Roman" w:cs="Times New Roman"/>
          <w:color w:val="000000"/>
          <w:sz w:val="24"/>
          <w:szCs w:val="24"/>
        </w:rPr>
        <w:t xml:space="preserve">, (812) 334-26-04, 8(800) 777-57-57, vyrtosu@auction-house.ru)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Краснодарского края от 30 января 2017 г. </w:t>
      </w:r>
      <w:proofErr w:type="gramStart"/>
      <w:r w:rsidRPr="00517A07">
        <w:rPr>
          <w:rFonts w:ascii="Times New Roman" w:hAnsi="Times New Roman" w:cs="Times New Roman"/>
          <w:color w:val="000000"/>
          <w:sz w:val="24"/>
          <w:szCs w:val="24"/>
        </w:rPr>
        <w:t>по делу № А32-42120/2016-48/343-Б конкурсным управляющим (ликвидатором) Коммерческим банком «Кубанский универсальный банк» (общество с ограниченной ответственностью) (КБ «Кубанский универсальный банк» (ООО), адрес регистрации: 350063, г. Краснодар, ул. Пушкина, д. 36, ИНН 2310019990, ОГРН 1022300000062)</w:t>
      </w:r>
      <w:r w:rsidR="00555595" w:rsidRPr="00517A07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555595" w:rsidRPr="00517A07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03404B" w:rsidRPr="00517A0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имуществом финансовой организации </w:t>
      </w:r>
      <w:r w:rsidR="0003404B" w:rsidRPr="00517A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</w:t>
      </w:r>
      <w:r w:rsidR="0003404B" w:rsidRPr="00517A0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(далее – Торги ППП).</w:t>
      </w:r>
      <w:proofErr w:type="gramEnd"/>
    </w:p>
    <w:p w14:paraId="531FDA24" w14:textId="77777777" w:rsidR="00555595" w:rsidRPr="00517A07" w:rsidRDefault="00555595" w:rsidP="00555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7A07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19B14D15" w14:textId="6F9C67F0" w:rsidR="00EF40A0" w:rsidRPr="00517A07" w:rsidRDefault="00EF40A0" w:rsidP="00555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7A07">
        <w:rPr>
          <w:rFonts w:ascii="Times New Roman" w:hAnsi="Times New Roman" w:cs="Times New Roman"/>
          <w:color w:val="000000"/>
          <w:sz w:val="24"/>
          <w:szCs w:val="24"/>
        </w:rPr>
        <w:t xml:space="preserve">Лот 1 – Нежилые здания - 761,3 кв. м, 133,9 кв. м, 17,2 кв. м, 14,8 кв. м, 3 кв. м, земельные участки - 605 кв. м,  451 </w:t>
      </w:r>
      <w:proofErr w:type="spellStart"/>
      <w:r w:rsidRPr="00517A07">
        <w:rPr>
          <w:rFonts w:ascii="Times New Roman" w:hAnsi="Times New Roman" w:cs="Times New Roman"/>
          <w:color w:val="000000"/>
          <w:sz w:val="24"/>
          <w:szCs w:val="24"/>
        </w:rPr>
        <w:t>кв</w:t>
      </w:r>
      <w:proofErr w:type="gramStart"/>
      <w:r w:rsidRPr="00517A07">
        <w:rPr>
          <w:rFonts w:ascii="Times New Roman" w:hAnsi="Times New Roman" w:cs="Times New Roman"/>
          <w:color w:val="000000"/>
          <w:sz w:val="24"/>
          <w:szCs w:val="24"/>
        </w:rPr>
        <w:t>.м</w:t>
      </w:r>
      <w:proofErr w:type="spellEnd"/>
      <w:proofErr w:type="gramEnd"/>
      <w:r w:rsidRPr="00517A07">
        <w:rPr>
          <w:rFonts w:ascii="Times New Roman" w:hAnsi="Times New Roman" w:cs="Times New Roman"/>
          <w:color w:val="000000"/>
          <w:sz w:val="24"/>
          <w:szCs w:val="24"/>
        </w:rPr>
        <w:t xml:space="preserve">, адрес: </w:t>
      </w:r>
      <w:proofErr w:type="gramStart"/>
      <w:r w:rsidRPr="00517A07">
        <w:rPr>
          <w:rFonts w:ascii="Times New Roman" w:hAnsi="Times New Roman" w:cs="Times New Roman"/>
          <w:color w:val="000000"/>
          <w:sz w:val="24"/>
          <w:szCs w:val="24"/>
        </w:rPr>
        <w:t>Краснодарский край, г. Краснодар, Центральный округ, ул. им. Пушкина, д. 36, 36/1 и имущество (36 поз.), кадастровые номера 23:43:0305051:122, 23:43:0409034:924, 23:43:0409034:926, 23:43:0409034:925, 23:43:0409034:927, 23:43:0305051:69, 23:43:0305051:70, земли населенных пунктов - для эксплуатации зданий и сооружений – 34 889 040,42 руб.;</w:t>
      </w:r>
      <w:proofErr w:type="gramEnd"/>
    </w:p>
    <w:p w14:paraId="4D90AC02" w14:textId="378F985B" w:rsidR="00EF40A0" w:rsidRPr="00517A07" w:rsidRDefault="00EF40A0" w:rsidP="00555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17A07">
        <w:rPr>
          <w:rFonts w:ascii="Times New Roman" w:hAnsi="Times New Roman" w:cs="Times New Roman"/>
          <w:color w:val="000000"/>
          <w:sz w:val="24"/>
          <w:szCs w:val="24"/>
        </w:rPr>
        <w:t>Лот 2 -</w:t>
      </w:r>
      <w:r w:rsidRPr="00517A07">
        <w:t xml:space="preserve"> </w:t>
      </w:r>
      <w:r w:rsidRPr="00517A07">
        <w:rPr>
          <w:rFonts w:ascii="Times New Roman" w:hAnsi="Times New Roman" w:cs="Times New Roman"/>
          <w:color w:val="000000"/>
          <w:sz w:val="24"/>
          <w:szCs w:val="24"/>
        </w:rPr>
        <w:t>Нежилые здания  - 1 159,2 кв. м, 723 кв. м, 1 214,8 кв. м, земельные участки - 395 кв. м, 2 520 кв. м, адрес:</w:t>
      </w:r>
      <w:proofErr w:type="gramEnd"/>
      <w:r w:rsidRPr="00517A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17A07">
        <w:rPr>
          <w:rFonts w:ascii="Times New Roman" w:hAnsi="Times New Roman" w:cs="Times New Roman"/>
          <w:color w:val="000000"/>
          <w:sz w:val="24"/>
          <w:szCs w:val="24"/>
        </w:rPr>
        <w:t xml:space="preserve">Краснодарский край, р-н </w:t>
      </w:r>
      <w:proofErr w:type="spellStart"/>
      <w:r w:rsidRPr="00517A07">
        <w:rPr>
          <w:rFonts w:ascii="Times New Roman" w:hAnsi="Times New Roman" w:cs="Times New Roman"/>
          <w:color w:val="000000"/>
          <w:sz w:val="24"/>
          <w:szCs w:val="24"/>
        </w:rPr>
        <w:t>Курганинский</w:t>
      </w:r>
      <w:proofErr w:type="spellEnd"/>
      <w:r w:rsidRPr="00517A07">
        <w:rPr>
          <w:rFonts w:ascii="Times New Roman" w:hAnsi="Times New Roman" w:cs="Times New Roman"/>
          <w:color w:val="000000"/>
          <w:sz w:val="24"/>
          <w:szCs w:val="24"/>
        </w:rPr>
        <w:t>, г. Курганинск, ул. Набережная, д. 216, подстанция и имущество (716 поз.), кадастровые номер 23:16:0602116:68, 23:16:0602116:69, 23:16:0602116:67, 23:16:0602116:51, 23:16:0602116:50, земли населенных пунктов - предназначенные для размещения ресторана, земли населенных пунктов для гостиницы, гостевые дома, танцзалы, дискотеки: спортивные клубы, спортивные залы и площадки, спортивные</w:t>
      </w:r>
      <w:proofErr w:type="gramEnd"/>
      <w:r w:rsidRPr="00517A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17A07">
        <w:rPr>
          <w:rFonts w:ascii="Times New Roman" w:hAnsi="Times New Roman" w:cs="Times New Roman"/>
          <w:color w:val="000000"/>
          <w:sz w:val="24"/>
          <w:szCs w:val="24"/>
        </w:rPr>
        <w:t xml:space="preserve">комплексы (при размещении на земельных участках, </w:t>
      </w:r>
      <w:proofErr w:type="spellStart"/>
      <w:r w:rsidRPr="00517A07">
        <w:rPr>
          <w:rFonts w:ascii="Times New Roman" w:hAnsi="Times New Roman" w:cs="Times New Roman"/>
          <w:color w:val="000000"/>
          <w:sz w:val="24"/>
          <w:szCs w:val="24"/>
        </w:rPr>
        <w:t>сомасштабных</w:t>
      </w:r>
      <w:proofErr w:type="spellEnd"/>
      <w:r w:rsidRPr="00517A07">
        <w:rPr>
          <w:rFonts w:ascii="Times New Roman" w:hAnsi="Times New Roman" w:cs="Times New Roman"/>
          <w:color w:val="000000"/>
          <w:sz w:val="24"/>
          <w:szCs w:val="24"/>
        </w:rPr>
        <w:t xml:space="preserve"> по размерам целому кварталу, выделять в специальную зону - ЦС), бани, сауны, предприятия общественного питания (рестораны, столовые, кафе, закусочные, бары), ограничения и обременения:</w:t>
      </w:r>
      <w:proofErr w:type="gramEnd"/>
      <w:r w:rsidRPr="00517A07">
        <w:rPr>
          <w:rFonts w:ascii="Times New Roman" w:hAnsi="Times New Roman" w:cs="Times New Roman"/>
          <w:color w:val="000000"/>
          <w:sz w:val="24"/>
          <w:szCs w:val="24"/>
        </w:rPr>
        <w:t xml:space="preserve"> Согласно выписке федеральной службы государственной регистрации, кадастра и картографии, на здание с кадастровым номером 23:16:0602116:67 наложено ограничение в виде аренды. Срок договора аренды с 03.02.2014 г. по 02.02.2024 г. Договор аренды заключен с организацией, находящейся в стадии исключения из ЕГРЮЛ – 50</w:t>
      </w:r>
      <w:r w:rsidR="00A47D04" w:rsidRPr="00517A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7A07">
        <w:rPr>
          <w:rFonts w:ascii="Times New Roman" w:hAnsi="Times New Roman" w:cs="Times New Roman"/>
          <w:color w:val="000000"/>
          <w:sz w:val="24"/>
          <w:szCs w:val="24"/>
        </w:rPr>
        <w:t>700</w:t>
      </w:r>
      <w:r w:rsidR="00A47D04" w:rsidRPr="00517A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7A07">
        <w:rPr>
          <w:rFonts w:ascii="Times New Roman" w:hAnsi="Times New Roman" w:cs="Times New Roman"/>
          <w:color w:val="000000"/>
          <w:sz w:val="24"/>
          <w:szCs w:val="24"/>
        </w:rPr>
        <w:t>690,00 руб.;</w:t>
      </w:r>
    </w:p>
    <w:p w14:paraId="0800727F" w14:textId="71179D7E" w:rsidR="00555595" w:rsidRPr="00517A07" w:rsidRDefault="00EF40A0" w:rsidP="00555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7A07">
        <w:rPr>
          <w:rFonts w:ascii="Times New Roman" w:hAnsi="Times New Roman" w:cs="Times New Roman"/>
          <w:color w:val="000000"/>
          <w:sz w:val="24"/>
          <w:szCs w:val="24"/>
        </w:rPr>
        <w:t xml:space="preserve">Лот 3 - Нежилые здания -  5,8 кв. м, 8,5 кв. м, 427,9 </w:t>
      </w:r>
      <w:proofErr w:type="spellStart"/>
      <w:r w:rsidRPr="00517A07">
        <w:rPr>
          <w:rFonts w:ascii="Times New Roman" w:hAnsi="Times New Roman" w:cs="Times New Roman"/>
          <w:color w:val="000000"/>
          <w:sz w:val="24"/>
          <w:szCs w:val="24"/>
        </w:rPr>
        <w:t>кв</w:t>
      </w:r>
      <w:proofErr w:type="gramStart"/>
      <w:r w:rsidRPr="00517A07">
        <w:rPr>
          <w:rFonts w:ascii="Times New Roman" w:hAnsi="Times New Roman" w:cs="Times New Roman"/>
          <w:color w:val="000000"/>
          <w:sz w:val="24"/>
          <w:szCs w:val="24"/>
        </w:rPr>
        <w:t>.м</w:t>
      </w:r>
      <w:proofErr w:type="spellEnd"/>
      <w:proofErr w:type="gramEnd"/>
      <w:r w:rsidRPr="00517A07">
        <w:rPr>
          <w:rFonts w:ascii="Times New Roman" w:hAnsi="Times New Roman" w:cs="Times New Roman"/>
          <w:color w:val="000000"/>
          <w:sz w:val="24"/>
          <w:szCs w:val="24"/>
        </w:rPr>
        <w:t xml:space="preserve">, 12,6 кв. м, земельный участок - 2 532 кв. м, адрес: Краснодарский край, Славянский р-н, г. Славянск-на-Кубани, ул. </w:t>
      </w:r>
      <w:proofErr w:type="spellStart"/>
      <w:r w:rsidRPr="00517A07">
        <w:rPr>
          <w:rFonts w:ascii="Times New Roman" w:hAnsi="Times New Roman" w:cs="Times New Roman"/>
          <w:color w:val="000000"/>
          <w:sz w:val="24"/>
          <w:szCs w:val="24"/>
        </w:rPr>
        <w:t>Маевское</w:t>
      </w:r>
      <w:proofErr w:type="spellEnd"/>
      <w:r w:rsidRPr="00517A07">
        <w:rPr>
          <w:rFonts w:ascii="Times New Roman" w:hAnsi="Times New Roman" w:cs="Times New Roman"/>
          <w:color w:val="000000"/>
          <w:sz w:val="24"/>
          <w:szCs w:val="24"/>
        </w:rPr>
        <w:t xml:space="preserve"> шоссе, д. 1/3, кадастровые номера 23:48:0402043:1114, 23:48:0402043:1113, 23:48:0402043:1168, 23:48:0402043:1149, 23:48:0402043:16, земли населенных пунктов - под гараж – 3 572 100,00 руб.</w:t>
      </w:r>
    </w:p>
    <w:p w14:paraId="14351655" w14:textId="77777777" w:rsidR="00555595" w:rsidRPr="00517A07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517A07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517A07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517A07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517A07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517A07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13C83327" w:rsidR="0003404B" w:rsidRPr="00517A07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7A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517A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517A07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7" w:history="1">
        <w:r w:rsidRPr="00517A07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517A07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517A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517A0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517A07" w:rsidRPr="00517A0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22 сентября</w:t>
      </w:r>
      <w:r w:rsidR="005742CC" w:rsidRPr="00517A0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 w:rsidRPr="00517A0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2020</w:t>
      </w:r>
      <w:r w:rsidR="0003404B" w:rsidRPr="00517A0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517A07" w:rsidRPr="00517A0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30 марта</w:t>
      </w:r>
      <w:r w:rsidR="00EF40A0" w:rsidRPr="00517A0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2021</w:t>
      </w:r>
      <w:r w:rsidR="0003404B" w:rsidRPr="00517A0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517A07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7A07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1C0D8E89" w:rsidR="0003404B" w:rsidRPr="00517A07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7A07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517A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517A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517A07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517A07" w:rsidRPr="00517A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22 сентября</w:t>
      </w:r>
      <w:r w:rsidRPr="00517A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02933" w:rsidRPr="00517A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2020</w:t>
      </w:r>
      <w:r w:rsidRPr="00517A07">
        <w:rPr>
          <w:rFonts w:ascii="Times New Roman" w:hAnsi="Times New Roman" w:cs="Times New Roman"/>
          <w:color w:val="000000"/>
          <w:sz w:val="24"/>
          <w:szCs w:val="24"/>
        </w:rPr>
        <w:t xml:space="preserve"> г. Прием заявок на участие в Торгах ППП и задатков прекращается в 14:00 часов по московскому времени за </w:t>
      </w:r>
      <w:r w:rsidRPr="00517A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 (Пять) календарных дней</w:t>
      </w:r>
      <w:r w:rsidRPr="00517A0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17A07">
        <w:rPr>
          <w:rFonts w:ascii="Times New Roman" w:hAnsi="Times New Roman" w:cs="Times New Roman"/>
          <w:color w:val="000000"/>
          <w:sz w:val="24"/>
          <w:szCs w:val="24"/>
        </w:rPr>
        <w:t xml:space="preserve">до даты </w:t>
      </w:r>
      <w:proofErr w:type="gramStart"/>
      <w:r w:rsidRPr="00517A07">
        <w:rPr>
          <w:rFonts w:ascii="Times New Roman" w:hAnsi="Times New Roman" w:cs="Times New Roman"/>
          <w:color w:val="000000"/>
          <w:sz w:val="24"/>
          <w:szCs w:val="24"/>
        </w:rPr>
        <w:t>окончания соответствующего периода понижения цены продажи лотов</w:t>
      </w:r>
      <w:proofErr w:type="gramEnd"/>
      <w:r w:rsidRPr="00517A0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77777777" w:rsidR="008F1609" w:rsidRPr="00517A07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7A07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667C283" w14:textId="77777777" w:rsidR="0003404B" w:rsidRPr="00C830C0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0C0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Начальные цены продажи лотов устанавливаются следующие:</w:t>
      </w:r>
    </w:p>
    <w:p w14:paraId="6ACFD286" w14:textId="4262BE1C" w:rsidR="00B26AB5" w:rsidRPr="00C830C0" w:rsidRDefault="00B26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  <w:u w:val="single"/>
        </w:rPr>
      </w:pPr>
      <w:r w:rsidRPr="00C830C0">
        <w:rPr>
          <w:rFonts w:ascii="Times New Roman" w:hAnsi="Times New Roman" w:cs="Times New Roman"/>
          <w:b/>
          <w:color w:val="000000"/>
          <w:sz w:val="24"/>
          <w:szCs w:val="24"/>
        </w:rPr>
        <w:t>Для лота 1:</w:t>
      </w:r>
    </w:p>
    <w:p w14:paraId="4DA482FB" w14:textId="15AB46FB" w:rsidR="00517A07" w:rsidRPr="00C830C0" w:rsidRDefault="00517A07" w:rsidP="00517A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0C0">
        <w:rPr>
          <w:rFonts w:ascii="Times New Roman" w:hAnsi="Times New Roman" w:cs="Times New Roman"/>
          <w:color w:val="000000"/>
          <w:sz w:val="24"/>
          <w:szCs w:val="24"/>
        </w:rPr>
        <w:t>с 22 сентября 2020 г. по 10 ноября 2020 г. - в размере начальной цены продажи лот</w:t>
      </w:r>
      <w:r w:rsidRPr="00C830C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C830C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B41B704" w14:textId="6FCF823E" w:rsidR="00517A07" w:rsidRPr="00C830C0" w:rsidRDefault="00517A07" w:rsidP="00517A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0C0">
        <w:rPr>
          <w:rFonts w:ascii="Times New Roman" w:hAnsi="Times New Roman" w:cs="Times New Roman"/>
          <w:color w:val="000000"/>
          <w:sz w:val="24"/>
          <w:szCs w:val="24"/>
        </w:rPr>
        <w:t xml:space="preserve">с 11 ноября 2020 г. по 24 ноября 2020 г. - в размере 93,80% от начальной цены продажи </w:t>
      </w:r>
      <w:r w:rsidRPr="00C830C0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C830C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316FA81" w14:textId="357ADDE8" w:rsidR="00517A07" w:rsidRPr="00C830C0" w:rsidRDefault="00517A07" w:rsidP="00517A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0C0">
        <w:rPr>
          <w:rFonts w:ascii="Times New Roman" w:hAnsi="Times New Roman" w:cs="Times New Roman"/>
          <w:color w:val="000000"/>
          <w:sz w:val="24"/>
          <w:szCs w:val="24"/>
        </w:rPr>
        <w:t xml:space="preserve">с 25 ноября 2020 г. по 08 декабря 2020 г. - в размере 87,60% от начальной цены продажи </w:t>
      </w:r>
      <w:r w:rsidRPr="00C830C0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C830C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3950FD8" w14:textId="562252F6" w:rsidR="00517A07" w:rsidRPr="00C830C0" w:rsidRDefault="00517A07" w:rsidP="00517A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0C0">
        <w:rPr>
          <w:rFonts w:ascii="Times New Roman" w:hAnsi="Times New Roman" w:cs="Times New Roman"/>
          <w:color w:val="000000"/>
          <w:sz w:val="24"/>
          <w:szCs w:val="24"/>
        </w:rPr>
        <w:t xml:space="preserve">с 09 декабря 2020 г. по 22 декабря 2020 г. - в размере 81,40% от начальной цены продажи </w:t>
      </w:r>
      <w:r w:rsidRPr="00C830C0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C830C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88D70F1" w14:textId="37EEFCF8" w:rsidR="00517A07" w:rsidRPr="00C830C0" w:rsidRDefault="00517A07" w:rsidP="00517A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0C0">
        <w:rPr>
          <w:rFonts w:ascii="Times New Roman" w:hAnsi="Times New Roman" w:cs="Times New Roman"/>
          <w:color w:val="000000"/>
          <w:sz w:val="24"/>
          <w:szCs w:val="24"/>
        </w:rPr>
        <w:t xml:space="preserve">с 23 декабря 2020 г. по 05 января 2021 г. - в размере 75,20% от начальной цены продажи </w:t>
      </w:r>
      <w:r w:rsidRPr="00C830C0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C830C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5328C1E" w14:textId="1F82E754" w:rsidR="00517A07" w:rsidRPr="00C830C0" w:rsidRDefault="00517A07" w:rsidP="00517A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0C0">
        <w:rPr>
          <w:rFonts w:ascii="Times New Roman" w:hAnsi="Times New Roman" w:cs="Times New Roman"/>
          <w:color w:val="000000"/>
          <w:sz w:val="24"/>
          <w:szCs w:val="24"/>
        </w:rPr>
        <w:t xml:space="preserve">с 06 января 2021 г. по 19 января 2021 г. - в размере 69,00% от начальной цены продажи </w:t>
      </w:r>
      <w:r w:rsidRPr="00C830C0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C830C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F362812" w14:textId="6B8232A0" w:rsidR="00517A07" w:rsidRPr="00C830C0" w:rsidRDefault="00517A07" w:rsidP="00517A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0C0">
        <w:rPr>
          <w:rFonts w:ascii="Times New Roman" w:hAnsi="Times New Roman" w:cs="Times New Roman"/>
          <w:color w:val="000000"/>
          <w:sz w:val="24"/>
          <w:szCs w:val="24"/>
        </w:rPr>
        <w:t xml:space="preserve">с 20 января 2021 г. по 02 февраля 2021 г. - в размере 62,80% от начальной цены продажи </w:t>
      </w:r>
      <w:r w:rsidRPr="00C830C0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C830C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BAC3E31" w14:textId="38406869" w:rsidR="00517A07" w:rsidRPr="00C830C0" w:rsidRDefault="00517A07" w:rsidP="00517A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0C0">
        <w:rPr>
          <w:rFonts w:ascii="Times New Roman" w:hAnsi="Times New Roman" w:cs="Times New Roman"/>
          <w:color w:val="000000"/>
          <w:sz w:val="24"/>
          <w:szCs w:val="24"/>
        </w:rPr>
        <w:t xml:space="preserve">с 03 февраля 2021 г. по 16 февраля 2021 г. - в размере 56,60% от начальной цены продажи </w:t>
      </w:r>
      <w:r w:rsidRPr="00C830C0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C830C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9DA96D2" w14:textId="61837DD4" w:rsidR="00517A07" w:rsidRPr="00C830C0" w:rsidRDefault="00517A07" w:rsidP="00517A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0C0">
        <w:rPr>
          <w:rFonts w:ascii="Times New Roman" w:hAnsi="Times New Roman" w:cs="Times New Roman"/>
          <w:color w:val="000000"/>
          <w:sz w:val="24"/>
          <w:szCs w:val="24"/>
        </w:rPr>
        <w:t xml:space="preserve">с 17 февраля 2021 г. по 02 марта 2021 г. - в размере 50,40% от начальной цены продажи </w:t>
      </w:r>
      <w:r w:rsidRPr="00C830C0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C830C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1D8D8E6" w14:textId="0C014E0D" w:rsidR="00517A07" w:rsidRPr="00C830C0" w:rsidRDefault="00517A07" w:rsidP="00517A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0C0">
        <w:rPr>
          <w:rFonts w:ascii="Times New Roman" w:hAnsi="Times New Roman" w:cs="Times New Roman"/>
          <w:color w:val="000000"/>
          <w:sz w:val="24"/>
          <w:szCs w:val="24"/>
        </w:rPr>
        <w:t xml:space="preserve">с 03 марта 2021 г. по 16 марта 2021 г. - в размере 44,20% от начальной цены продажи </w:t>
      </w:r>
      <w:r w:rsidRPr="00C830C0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C830C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DF7D052" w14:textId="551CF63C" w:rsidR="0003404B" w:rsidRPr="00C830C0" w:rsidRDefault="00517A07" w:rsidP="00517A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0C0">
        <w:rPr>
          <w:rFonts w:ascii="Times New Roman" w:hAnsi="Times New Roman" w:cs="Times New Roman"/>
          <w:color w:val="000000"/>
          <w:sz w:val="24"/>
          <w:szCs w:val="24"/>
        </w:rPr>
        <w:t xml:space="preserve">с 17 марта 2021 г. по 30 марта 2021 г. - в размере 38,00% от начальной цены продажи </w:t>
      </w:r>
      <w:r w:rsidRPr="00C830C0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="0003404B" w:rsidRPr="00C830C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778AD2D" w14:textId="756223CF" w:rsidR="00B26AB5" w:rsidRPr="00C830C0" w:rsidRDefault="00B26AB5" w:rsidP="00B26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  <w:u w:val="single"/>
        </w:rPr>
      </w:pPr>
      <w:r w:rsidRPr="00C830C0">
        <w:rPr>
          <w:rFonts w:ascii="Times New Roman" w:hAnsi="Times New Roman" w:cs="Times New Roman"/>
          <w:b/>
          <w:color w:val="000000"/>
          <w:sz w:val="24"/>
          <w:szCs w:val="24"/>
        </w:rPr>
        <w:t>Для лотов 2, 3:</w:t>
      </w:r>
    </w:p>
    <w:p w14:paraId="431D8D78" w14:textId="77777777" w:rsidR="00C830C0" w:rsidRPr="00C830C0" w:rsidRDefault="00C830C0" w:rsidP="00C830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0C0">
        <w:rPr>
          <w:rFonts w:ascii="Times New Roman" w:hAnsi="Times New Roman" w:cs="Times New Roman"/>
          <w:color w:val="000000"/>
          <w:sz w:val="24"/>
          <w:szCs w:val="24"/>
        </w:rPr>
        <w:t>с 22 сентября 2020 г. по 10 ноября 2020 г. - в размере начальной цены продажи лотов;</w:t>
      </w:r>
    </w:p>
    <w:p w14:paraId="5FC91B52" w14:textId="77777777" w:rsidR="00C830C0" w:rsidRPr="00C830C0" w:rsidRDefault="00C830C0" w:rsidP="00C830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0C0">
        <w:rPr>
          <w:rFonts w:ascii="Times New Roman" w:hAnsi="Times New Roman" w:cs="Times New Roman"/>
          <w:color w:val="000000"/>
          <w:sz w:val="24"/>
          <w:szCs w:val="24"/>
        </w:rPr>
        <w:t>с 11 ноября 2020 г. по 24 ноября 2020 г. - в размере 91,00% от начальной цены продажи лотов;</w:t>
      </w:r>
    </w:p>
    <w:p w14:paraId="4129F3C1" w14:textId="77777777" w:rsidR="00C830C0" w:rsidRPr="00C830C0" w:rsidRDefault="00C830C0" w:rsidP="00C830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0C0">
        <w:rPr>
          <w:rFonts w:ascii="Times New Roman" w:hAnsi="Times New Roman" w:cs="Times New Roman"/>
          <w:color w:val="000000"/>
          <w:sz w:val="24"/>
          <w:szCs w:val="24"/>
        </w:rPr>
        <w:t>с 25 ноября 2020 г. по 08 декабря 2020 г. - в размере 82,00% от начальной цены продажи лотов;</w:t>
      </w:r>
    </w:p>
    <w:p w14:paraId="0178FA39" w14:textId="77777777" w:rsidR="00C830C0" w:rsidRPr="00C830C0" w:rsidRDefault="00C830C0" w:rsidP="00C830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0C0">
        <w:rPr>
          <w:rFonts w:ascii="Times New Roman" w:hAnsi="Times New Roman" w:cs="Times New Roman"/>
          <w:color w:val="000000"/>
          <w:sz w:val="24"/>
          <w:szCs w:val="24"/>
        </w:rPr>
        <w:t>с 09 декабря 2020 г. по 22 декабря 2020 г. - в размере 73,00% от начальной цены продажи лотов;</w:t>
      </w:r>
    </w:p>
    <w:p w14:paraId="19241EA6" w14:textId="77777777" w:rsidR="00C830C0" w:rsidRPr="00C830C0" w:rsidRDefault="00C830C0" w:rsidP="00C830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0C0">
        <w:rPr>
          <w:rFonts w:ascii="Times New Roman" w:hAnsi="Times New Roman" w:cs="Times New Roman"/>
          <w:color w:val="000000"/>
          <w:sz w:val="24"/>
          <w:szCs w:val="24"/>
        </w:rPr>
        <w:t>с 23 декабря 2020 г. по 05 января 2021 г. - в размере 64,00% от начальной цены продажи лотов;</w:t>
      </w:r>
    </w:p>
    <w:p w14:paraId="19B873CA" w14:textId="77777777" w:rsidR="00C830C0" w:rsidRPr="00C830C0" w:rsidRDefault="00C830C0" w:rsidP="00C830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0C0">
        <w:rPr>
          <w:rFonts w:ascii="Times New Roman" w:hAnsi="Times New Roman" w:cs="Times New Roman"/>
          <w:color w:val="000000"/>
          <w:sz w:val="24"/>
          <w:szCs w:val="24"/>
        </w:rPr>
        <w:t>с 06 января 2021 г. по 19 января 2021 г. - в размере 55,00% от начальной цены продажи лотов;</w:t>
      </w:r>
    </w:p>
    <w:p w14:paraId="543ED52D" w14:textId="77777777" w:rsidR="00C830C0" w:rsidRPr="00C830C0" w:rsidRDefault="00C830C0" w:rsidP="00C830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0C0">
        <w:rPr>
          <w:rFonts w:ascii="Times New Roman" w:hAnsi="Times New Roman" w:cs="Times New Roman"/>
          <w:color w:val="000000"/>
          <w:sz w:val="24"/>
          <w:szCs w:val="24"/>
        </w:rPr>
        <w:t>с 20 января 2021 г. по 02 февраля 2021 г. - в размере 46,00% от начальной цены продажи лотов;</w:t>
      </w:r>
    </w:p>
    <w:p w14:paraId="0984F7CE" w14:textId="77777777" w:rsidR="00C830C0" w:rsidRPr="00C830C0" w:rsidRDefault="00C830C0" w:rsidP="00C830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0C0">
        <w:rPr>
          <w:rFonts w:ascii="Times New Roman" w:hAnsi="Times New Roman" w:cs="Times New Roman"/>
          <w:color w:val="000000"/>
          <w:sz w:val="24"/>
          <w:szCs w:val="24"/>
        </w:rPr>
        <w:t>с 03 февраля 2021 г. по 16 февраля 2021 г. - в размере 37,00% от начальной цены продажи лотов;</w:t>
      </w:r>
    </w:p>
    <w:p w14:paraId="4D234A8A" w14:textId="77777777" w:rsidR="00C830C0" w:rsidRPr="00C830C0" w:rsidRDefault="00C830C0" w:rsidP="00C830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0C0">
        <w:rPr>
          <w:rFonts w:ascii="Times New Roman" w:hAnsi="Times New Roman" w:cs="Times New Roman"/>
          <w:color w:val="000000"/>
          <w:sz w:val="24"/>
          <w:szCs w:val="24"/>
        </w:rPr>
        <w:t>с 17 февраля 2021 г. по 02 марта 2021 г. - в размере 28,00% от начальной цены продажи лотов;</w:t>
      </w:r>
    </w:p>
    <w:p w14:paraId="5DEF6C85" w14:textId="77777777" w:rsidR="00C830C0" w:rsidRPr="00C830C0" w:rsidRDefault="00C830C0" w:rsidP="00C830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0C0">
        <w:rPr>
          <w:rFonts w:ascii="Times New Roman" w:hAnsi="Times New Roman" w:cs="Times New Roman"/>
          <w:color w:val="000000"/>
          <w:sz w:val="24"/>
          <w:szCs w:val="24"/>
        </w:rPr>
        <w:t>с 03 марта 2021 г. по 16 марта 2021 г. - в размере 19,00% от начальной цены продажи лотов;</w:t>
      </w:r>
    </w:p>
    <w:p w14:paraId="1B1F3673" w14:textId="2B027C5C" w:rsidR="00B26AB5" w:rsidRPr="00C830C0" w:rsidRDefault="00C830C0" w:rsidP="00C830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0C0">
        <w:rPr>
          <w:rFonts w:ascii="Times New Roman" w:hAnsi="Times New Roman" w:cs="Times New Roman"/>
          <w:color w:val="000000"/>
          <w:sz w:val="24"/>
          <w:szCs w:val="24"/>
        </w:rPr>
        <w:t xml:space="preserve">с 17 марта 2021 г. по 30 марта 2021 г. - в размере 10,00% </w:t>
      </w:r>
      <w:r w:rsidRPr="00C830C0"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</w:t>
      </w:r>
      <w:r w:rsidR="00B26AB5" w:rsidRPr="00C830C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6FF98F4" w14:textId="77777777" w:rsidR="008F1609" w:rsidRPr="00C830C0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C830C0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626AD7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0C0">
        <w:rPr>
          <w:rFonts w:ascii="Times New Roman" w:hAnsi="Times New Roman" w:cs="Times New Roman"/>
          <w:sz w:val="24"/>
          <w:szCs w:val="24"/>
        </w:rPr>
        <w:t xml:space="preserve"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</w:t>
      </w:r>
      <w:r w:rsidRPr="00626AD7">
        <w:rPr>
          <w:rFonts w:ascii="Times New Roman" w:hAnsi="Times New Roman" w:cs="Times New Roman"/>
          <w:sz w:val="24"/>
          <w:szCs w:val="24"/>
        </w:rPr>
        <w:lastRenderedPageBreak/>
        <w:t>об участии в капитале Заявителя конкурсного управляющего (ликвидатора), предложение о цене имущества.</w:t>
      </w:r>
      <w:r w:rsidR="00F463FC" w:rsidRPr="00626AD7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626AD7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6AD7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626AD7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626AD7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626AD7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626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626AD7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953DA4" w:rsidRPr="00626A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953DA4" w:rsidRPr="00626AD7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626AD7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626AD7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6AD7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626AD7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6AD7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626AD7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6AD7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626AD7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6AD7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spellStart"/>
      <w:r w:rsidRPr="00626AD7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626AD7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626AD7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6A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626AD7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626AD7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6AD7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626AD7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6AD7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626AD7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6AD7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626AD7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6AD7">
        <w:rPr>
          <w:rFonts w:ascii="Times New Roman" w:hAnsi="Times New Roman" w:cs="Times New Roman"/>
          <w:color w:val="000000"/>
          <w:sz w:val="24"/>
          <w:szCs w:val="24"/>
        </w:rPr>
        <w:lastRenderedPageBreak/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68E4F23" w14:textId="77777777" w:rsidR="008F1609" w:rsidRPr="00626AD7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6AD7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626AD7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626AD7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4C7EF19E" w14:textId="77777777" w:rsidR="008F1609" w:rsidRPr="00626AD7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6AD7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626AD7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6AD7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7A5935B1" w14:textId="27446BD7" w:rsidR="008F1609" w:rsidRPr="00626AD7" w:rsidRDefault="007E3D68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6AD7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8F1609" w:rsidRPr="00626AD7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B26AB5" w:rsidRPr="00626A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 10:00 до 15:00 по  г. Краснодар, ул. Пушкина, д.36, тел. +7(861) 992-10-55, доб. 196, а также </w:t>
      </w:r>
      <w:proofErr w:type="gramStart"/>
      <w:r w:rsidR="00B26AB5" w:rsidRPr="00626A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proofErr w:type="gramEnd"/>
      <w:r w:rsidR="00B26AB5" w:rsidRPr="00626A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ОТ: krasnodar@auction-house.ru, </w:t>
      </w:r>
      <w:proofErr w:type="gramStart"/>
      <w:r w:rsidR="00B26AB5" w:rsidRPr="00626A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Наталья</w:t>
      </w:r>
      <w:proofErr w:type="gramEnd"/>
      <w:r w:rsidR="00B26AB5" w:rsidRPr="00626A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Хильченко тел. 8 (928) 333-02-88, Кудина Евгения тел. 8 (918) 155-48-01.</w:t>
      </w:r>
    </w:p>
    <w:p w14:paraId="56B881ED" w14:textId="77777777" w:rsidR="007A10EE" w:rsidRPr="00626AD7" w:rsidRDefault="007A10EE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6AD7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8" w:history="1">
        <w:r w:rsidRPr="00626AD7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626AD7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9" w:history="1">
        <w:r w:rsidRPr="00626AD7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626AD7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6AD7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bookmarkStart w:id="0" w:name="_GoBack"/>
      <w:bookmarkEnd w:id="0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02933"/>
    <w:rsid w:val="0003404B"/>
    <w:rsid w:val="00203862"/>
    <w:rsid w:val="00297527"/>
    <w:rsid w:val="002C3A2C"/>
    <w:rsid w:val="00360DC6"/>
    <w:rsid w:val="003E6C81"/>
    <w:rsid w:val="00495D59"/>
    <w:rsid w:val="00517A07"/>
    <w:rsid w:val="00555595"/>
    <w:rsid w:val="005742CC"/>
    <w:rsid w:val="005F1F68"/>
    <w:rsid w:val="00621553"/>
    <w:rsid w:val="00626AD7"/>
    <w:rsid w:val="007A10EE"/>
    <w:rsid w:val="007E3D68"/>
    <w:rsid w:val="008F1609"/>
    <w:rsid w:val="00953DA4"/>
    <w:rsid w:val="009E68C2"/>
    <w:rsid w:val="009F0C4D"/>
    <w:rsid w:val="00A47D04"/>
    <w:rsid w:val="00B26AB5"/>
    <w:rsid w:val="00B97A00"/>
    <w:rsid w:val="00C830C0"/>
    <w:rsid w:val="00D16130"/>
    <w:rsid w:val="00DD01CB"/>
    <w:rsid w:val="00E645EC"/>
    <w:rsid w:val="00EE3F19"/>
    <w:rsid w:val="00EF40A0"/>
    <w:rsid w:val="00F4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center@asv.or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sv.or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orgia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1915</Words>
  <Characters>11556</Characters>
  <Application>Microsoft Office Word</Application>
  <DocSecurity>0</DocSecurity>
  <Lines>96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13</cp:revision>
  <dcterms:created xsi:type="dcterms:W3CDTF">2019-07-23T07:53:00Z</dcterms:created>
  <dcterms:modified xsi:type="dcterms:W3CDTF">2020-09-15T08:16:00Z</dcterms:modified>
</cp:coreProperties>
</file>