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17E26" w14:textId="5DB1675F" w:rsidR="00CD3884" w:rsidRDefault="00CD3884" w:rsidP="00CD38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12 сентября 2019 г. по делу №А40-208393/19-157-213 конкурсным управляющим (ликвидатором) жилищно-кредитным коммерческим банком «ЖИЛКРЕДИТ» Общество с ограниченной ответственностью (ООО КБ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Жилкредит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», адрес регистрации: 127006, г. Москва, ул.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Краснопролетарская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 7, ИНН 7709049263, ОГРН 1027739186738) (далее – КУ) (далее – финансовая организация), проводит электронные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66D85C1" w14:textId="7DA8E0B0" w:rsidR="00CD3884" w:rsidRDefault="00CD3884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884">
        <w:rPr>
          <w:rFonts w:ascii="Times New Roman" w:hAnsi="Times New Roman" w:cs="Times New Roman"/>
          <w:color w:val="000000"/>
          <w:sz w:val="24"/>
          <w:szCs w:val="24"/>
        </w:rPr>
        <w:t>Лот 1 - Нефтеналивное судно "Александр Невский", 2011, вместимость валовая 5473.00, данные о двигателе: число – 2, мощность – 2940.000 кВт, номер ИМО 9648685, г. Керчь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102 993 625,80 руб.</w:t>
      </w:r>
    </w:p>
    <w:p w14:paraId="14351655" w14:textId="32B0EC65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62455C5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CD38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29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сентября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CD38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D38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янва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D38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49CC97A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CD3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сентября </w:t>
      </w:r>
      <w:r w:rsidR="0000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определяет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66EB8E" w:rsidR="0003404B" w:rsidRPr="00DD01CB" w:rsidRDefault="0003404B" w:rsidP="00CD3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D38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4C09B51" w14:textId="77777777" w:rsidR="00CD3884" w:rsidRPr="00CD3884" w:rsidRDefault="00CD3884" w:rsidP="00CD3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884">
        <w:rPr>
          <w:rFonts w:ascii="Times New Roman" w:hAnsi="Times New Roman" w:cs="Times New Roman"/>
          <w:color w:val="000000"/>
          <w:sz w:val="24"/>
          <w:szCs w:val="24"/>
        </w:rPr>
        <w:t>с 29 сентября 2020 г. по 10 ноября 2020 г. - в размере начальной цены продажи лота;</w:t>
      </w:r>
    </w:p>
    <w:p w14:paraId="7C136776" w14:textId="77777777" w:rsidR="00CD3884" w:rsidRPr="00CD3884" w:rsidRDefault="00CD3884" w:rsidP="00CD3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884">
        <w:rPr>
          <w:rFonts w:ascii="Times New Roman" w:hAnsi="Times New Roman" w:cs="Times New Roman"/>
          <w:color w:val="000000"/>
          <w:sz w:val="24"/>
          <w:szCs w:val="24"/>
        </w:rPr>
        <w:t>с 11 ноября 2020 г. по 17 ноября 2020 г. - в размере 97,10% от начальной цены продажи лота;</w:t>
      </w:r>
    </w:p>
    <w:p w14:paraId="0F750F6F" w14:textId="77777777" w:rsidR="00CD3884" w:rsidRPr="00CD3884" w:rsidRDefault="00CD3884" w:rsidP="00CD3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884">
        <w:rPr>
          <w:rFonts w:ascii="Times New Roman" w:hAnsi="Times New Roman" w:cs="Times New Roman"/>
          <w:color w:val="000000"/>
          <w:sz w:val="24"/>
          <w:szCs w:val="24"/>
        </w:rPr>
        <w:t>с 18 ноября 2020 г. по 24 ноября 2020 г. - в размере 94,20% от начальной цены продажи лота;</w:t>
      </w:r>
    </w:p>
    <w:p w14:paraId="18DDC8A7" w14:textId="77777777" w:rsidR="00CD3884" w:rsidRPr="00CD3884" w:rsidRDefault="00CD3884" w:rsidP="00CD3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884">
        <w:rPr>
          <w:rFonts w:ascii="Times New Roman" w:hAnsi="Times New Roman" w:cs="Times New Roman"/>
          <w:color w:val="000000"/>
          <w:sz w:val="24"/>
          <w:szCs w:val="24"/>
        </w:rPr>
        <w:t>с 25 ноября 2020 г. по 01 декабря 2020 г. - в размере 91,30% от начальной цены продажи лота;</w:t>
      </w:r>
    </w:p>
    <w:p w14:paraId="0F677268" w14:textId="77777777" w:rsidR="00CD3884" w:rsidRPr="00CD3884" w:rsidRDefault="00CD3884" w:rsidP="00CD3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884">
        <w:rPr>
          <w:rFonts w:ascii="Times New Roman" w:hAnsi="Times New Roman" w:cs="Times New Roman"/>
          <w:color w:val="000000"/>
          <w:sz w:val="24"/>
          <w:szCs w:val="24"/>
        </w:rPr>
        <w:t>с 02 декабря 2020 г. по 08 декабря 2020 г. - в размере 88,40% от начальной цены продажи лота;</w:t>
      </w:r>
    </w:p>
    <w:p w14:paraId="0E9CBB0E" w14:textId="77777777" w:rsidR="00CD3884" w:rsidRPr="00CD3884" w:rsidRDefault="00CD3884" w:rsidP="00CD3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884">
        <w:rPr>
          <w:rFonts w:ascii="Times New Roman" w:hAnsi="Times New Roman" w:cs="Times New Roman"/>
          <w:color w:val="000000"/>
          <w:sz w:val="24"/>
          <w:szCs w:val="24"/>
        </w:rPr>
        <w:t>с 09 декабря 2020 г. по 15 декабря 2020 г. - в размере 85,50% от начальной цены продажи лота;</w:t>
      </w:r>
    </w:p>
    <w:p w14:paraId="2DC0AF33" w14:textId="77777777" w:rsidR="00CD3884" w:rsidRPr="00CD3884" w:rsidRDefault="00CD3884" w:rsidP="00CD3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884">
        <w:rPr>
          <w:rFonts w:ascii="Times New Roman" w:hAnsi="Times New Roman" w:cs="Times New Roman"/>
          <w:color w:val="000000"/>
          <w:sz w:val="24"/>
          <w:szCs w:val="24"/>
        </w:rPr>
        <w:t>с 16 декабря 2020 г. по 22 декабря 2020 г. - в размере 82,60% от начальной цены продажи лота;</w:t>
      </w:r>
    </w:p>
    <w:p w14:paraId="540E0A52" w14:textId="77777777" w:rsidR="00CD3884" w:rsidRPr="00CD3884" w:rsidRDefault="00CD3884" w:rsidP="00CD3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884">
        <w:rPr>
          <w:rFonts w:ascii="Times New Roman" w:hAnsi="Times New Roman" w:cs="Times New Roman"/>
          <w:color w:val="000000"/>
          <w:sz w:val="24"/>
          <w:szCs w:val="24"/>
        </w:rPr>
        <w:t>с 23 декабря 2020 г. по 29 декабря 2020 г. - в размере 79,70% от начальной цены продажи лота;</w:t>
      </w:r>
    </w:p>
    <w:p w14:paraId="39AEE0FA" w14:textId="77777777" w:rsidR="00CD3884" w:rsidRPr="00CD3884" w:rsidRDefault="00CD3884" w:rsidP="00CD3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884">
        <w:rPr>
          <w:rFonts w:ascii="Times New Roman" w:hAnsi="Times New Roman" w:cs="Times New Roman"/>
          <w:color w:val="000000"/>
          <w:sz w:val="24"/>
          <w:szCs w:val="24"/>
        </w:rPr>
        <w:t>с 30 декабря 2020 г. по 05 января 2021 г. - в размере 76,80% от начальной цены продажи лота;</w:t>
      </w:r>
    </w:p>
    <w:p w14:paraId="04F9B3F6" w14:textId="77777777" w:rsidR="00CD3884" w:rsidRPr="00CD3884" w:rsidRDefault="00CD3884" w:rsidP="00CD3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884">
        <w:rPr>
          <w:rFonts w:ascii="Times New Roman" w:hAnsi="Times New Roman" w:cs="Times New Roman"/>
          <w:color w:val="000000"/>
          <w:sz w:val="24"/>
          <w:szCs w:val="24"/>
        </w:rPr>
        <w:t>с 06 января 2021 г. по 16 января 2021 г. - в размере 73,90% от начальной цены продажи лота;</w:t>
      </w:r>
    </w:p>
    <w:p w14:paraId="1DF7D052" w14:textId="0B896BC8" w:rsidR="0003404B" w:rsidRPr="00DD01CB" w:rsidRDefault="00CD3884" w:rsidP="00CD3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884">
        <w:rPr>
          <w:rFonts w:ascii="Times New Roman" w:hAnsi="Times New Roman" w:cs="Times New Roman"/>
          <w:color w:val="000000"/>
          <w:sz w:val="24"/>
          <w:szCs w:val="24"/>
        </w:rPr>
        <w:t>с 17 января 2021 г. по 23 января 2021 г. - в размере 71,00%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77777777" w:rsidR="008F1609" w:rsidRPr="00DD01CB" w:rsidRDefault="008F1609" w:rsidP="00CD3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5F9E8474" w:rsidR="008F1609" w:rsidRDefault="007E3D68" w:rsidP="006A6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</w:t>
      </w:r>
      <w:r w:rsidR="00CD3884" w:rsidRPr="00CD3884">
        <w:rPr>
          <w:rFonts w:ascii="Times New Roman" w:hAnsi="Times New Roman" w:cs="Times New Roman"/>
          <w:color w:val="000000"/>
          <w:sz w:val="24"/>
          <w:szCs w:val="24"/>
        </w:rPr>
        <w:t xml:space="preserve">у КУ с 09:00 </w:t>
      </w:r>
      <w:r w:rsidR="00CD388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D3884" w:rsidRPr="00CD3884">
        <w:rPr>
          <w:rFonts w:ascii="Times New Roman" w:hAnsi="Times New Roman" w:cs="Times New Roman"/>
          <w:color w:val="000000"/>
          <w:sz w:val="24"/>
          <w:szCs w:val="24"/>
        </w:rPr>
        <w:t xml:space="preserve">о 18:00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CD3884" w:rsidRPr="00CD3884">
        <w:rPr>
          <w:rFonts w:ascii="Times New Roman" w:hAnsi="Times New Roman" w:cs="Times New Roman"/>
          <w:sz w:val="24"/>
          <w:szCs w:val="24"/>
        </w:rPr>
        <w:t>г. Москва, Павелецкая наб</w:t>
      </w:r>
      <w:r w:rsidR="00CD3884">
        <w:rPr>
          <w:rFonts w:ascii="Times New Roman" w:hAnsi="Times New Roman" w:cs="Times New Roman"/>
          <w:sz w:val="24"/>
          <w:szCs w:val="24"/>
        </w:rPr>
        <w:t>ережная</w:t>
      </w:r>
      <w:r w:rsidR="00CD3884" w:rsidRPr="00CD3884">
        <w:rPr>
          <w:rFonts w:ascii="Times New Roman" w:hAnsi="Times New Roman" w:cs="Times New Roman"/>
          <w:sz w:val="24"/>
          <w:szCs w:val="24"/>
        </w:rPr>
        <w:t xml:space="preserve">, д. 8, тел. 8(499)800-15-10, доб. 3554, а также </w:t>
      </w:r>
      <w:proofErr w:type="gramStart"/>
      <w:r w:rsidR="00CD3884" w:rsidRPr="00CD388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D3884" w:rsidRPr="00CD3884">
        <w:rPr>
          <w:rFonts w:ascii="Times New Roman" w:hAnsi="Times New Roman" w:cs="Times New Roman"/>
          <w:sz w:val="24"/>
          <w:szCs w:val="24"/>
        </w:rPr>
        <w:t xml:space="preserve"> ОТ: </w:t>
      </w:r>
      <w:r w:rsidR="006A6DB6" w:rsidRPr="006A6DB6">
        <w:rPr>
          <w:rFonts w:ascii="Times New Roman" w:hAnsi="Times New Roman" w:cs="Times New Roman"/>
          <w:sz w:val="24"/>
          <w:szCs w:val="24"/>
        </w:rPr>
        <w:t xml:space="preserve">krasnodar@auction-house.ru, </w:t>
      </w:r>
      <w:proofErr w:type="gramStart"/>
      <w:r w:rsidR="006A6DB6" w:rsidRPr="006A6DB6">
        <w:rPr>
          <w:rFonts w:ascii="Times New Roman" w:hAnsi="Times New Roman" w:cs="Times New Roman"/>
          <w:sz w:val="24"/>
          <w:szCs w:val="24"/>
        </w:rPr>
        <w:t>Наталья</w:t>
      </w:r>
      <w:proofErr w:type="gramEnd"/>
      <w:r w:rsidR="006A6DB6" w:rsidRPr="006A6DB6">
        <w:rPr>
          <w:rFonts w:ascii="Times New Roman" w:hAnsi="Times New Roman" w:cs="Times New Roman"/>
          <w:sz w:val="24"/>
          <w:szCs w:val="24"/>
        </w:rPr>
        <w:t xml:space="preserve"> Хильченко 8</w:t>
      </w:r>
      <w:r w:rsidR="006A6DB6">
        <w:rPr>
          <w:rFonts w:ascii="Times New Roman" w:hAnsi="Times New Roman" w:cs="Times New Roman"/>
          <w:sz w:val="24"/>
          <w:szCs w:val="24"/>
        </w:rPr>
        <w:t>(928)</w:t>
      </w:r>
      <w:r w:rsidR="006A6DB6" w:rsidRPr="006A6DB6">
        <w:rPr>
          <w:rFonts w:ascii="Times New Roman" w:hAnsi="Times New Roman" w:cs="Times New Roman"/>
          <w:sz w:val="24"/>
          <w:szCs w:val="24"/>
        </w:rPr>
        <w:t>333-02-88, Кудина Евгения 8(918)155-48-01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30E8B0B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30DB3C6C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203862"/>
    <w:rsid w:val="002810F5"/>
    <w:rsid w:val="002C3A2C"/>
    <w:rsid w:val="00360DC6"/>
    <w:rsid w:val="003E6C81"/>
    <w:rsid w:val="00495D59"/>
    <w:rsid w:val="00555595"/>
    <w:rsid w:val="005742CC"/>
    <w:rsid w:val="005F1F68"/>
    <w:rsid w:val="00621553"/>
    <w:rsid w:val="006A6DB6"/>
    <w:rsid w:val="007A10EE"/>
    <w:rsid w:val="007E3D68"/>
    <w:rsid w:val="008F1609"/>
    <w:rsid w:val="00953DA4"/>
    <w:rsid w:val="009E68C2"/>
    <w:rsid w:val="009F0C4D"/>
    <w:rsid w:val="00B97A00"/>
    <w:rsid w:val="00CD3884"/>
    <w:rsid w:val="00D115EC"/>
    <w:rsid w:val="00D16130"/>
    <w:rsid w:val="00DD01CB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1453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10</cp:revision>
  <cp:lastPrinted>2020-09-18T07:53:00Z</cp:lastPrinted>
  <dcterms:created xsi:type="dcterms:W3CDTF">2019-07-23T07:53:00Z</dcterms:created>
  <dcterms:modified xsi:type="dcterms:W3CDTF">2020-09-18T07:53:00Z</dcterms:modified>
</cp:coreProperties>
</file>