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7EFFA11" w:rsidR="00EA7238" w:rsidRPr="004B209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4B209F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4B209F" w:rsidRPr="004B209F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4B209F" w:rsidRPr="004B209F">
        <w:rPr>
          <w:rFonts w:ascii="Times New Roman" w:hAnsi="Times New Roman" w:cs="Times New Roman"/>
          <w:color w:val="000000"/>
          <w:sz w:val="24"/>
          <w:szCs w:val="24"/>
        </w:rPr>
        <w:t>Самарской области</w:t>
      </w:r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B209F" w:rsidRPr="004B209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B209F"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="004B209F" w:rsidRPr="004B209F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4B209F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proofErr w:type="gramStart"/>
      <w:r w:rsidR="004B209F" w:rsidRPr="004B209F">
        <w:rPr>
          <w:rFonts w:ascii="Times New Roman" w:hAnsi="Times New Roman" w:cs="Times New Roman"/>
          <w:color w:val="000000"/>
          <w:sz w:val="24"/>
          <w:szCs w:val="24"/>
        </w:rPr>
        <w:t>по делу №А55-34207/2019 г.</w:t>
      </w:r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_</w:t>
      </w:r>
      <w:r w:rsidR="004B209F" w:rsidRPr="004B209F">
        <w:t xml:space="preserve"> </w:t>
      </w:r>
      <w:r w:rsidR="004B209F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Обществом с ограниченной ответственностью «Поволжский страховой альянс» (ООО «ПСА») (адрес регистрации: 446001, Самарская область, г. Сызрань, ул. Ульяновская, д.79, </w:t>
      </w:r>
      <w:r w:rsidR="004B209F" w:rsidRPr="004B209F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4B209F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 6325064223, ОГРН 1146325002427) </w:t>
      </w:r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4B209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B2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4B209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09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9294616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>Лот 1 - Нежилое здание - 1 155,60 кв. м, земельный участок - 1 192 кв. м, адрес: Самарская обл., г. Сызрань, ул. Дизельная, д. 6, кадастровые номера 63:08:0114001:157, 63:08:0114001:73, земли населенных пунктов - для размещения административных зданий - 16 655 000,00 руб.;</w:t>
      </w:r>
    </w:p>
    <w:p w14:paraId="7F7295ED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 xml:space="preserve">Лот 2 - Нежилое помещение - 243,60 кв. м, адрес: Самарская обл., г. Сызрань, ул. Кирова, д. 46, </w:t>
      </w:r>
      <w:proofErr w:type="gramStart"/>
      <w:r w:rsidRPr="00A87622">
        <w:rPr>
          <w:rFonts w:ascii="Times New Roman CYR" w:hAnsi="Times New Roman CYR" w:cs="Times New Roman CYR"/>
          <w:color w:val="000000"/>
        </w:rPr>
        <w:t>лит</w:t>
      </w:r>
      <w:proofErr w:type="gramEnd"/>
      <w:r w:rsidRPr="00A87622">
        <w:rPr>
          <w:rFonts w:ascii="Times New Roman CYR" w:hAnsi="Times New Roman CYR" w:cs="Times New Roman CYR"/>
          <w:color w:val="000000"/>
        </w:rPr>
        <w:t>. А, стр. А, комн. 11-14, 2 этаж, кадастровый номер 63:08:0101019:459 - 4 025 000,00 руб.;</w:t>
      </w:r>
    </w:p>
    <w:p w14:paraId="69EEA06D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>Лот 3 - Нежилое помещение - 244,50 кв. м, адрес: Самарская обл., г. Сызрань, ул. Кирова, д. 46, комн. 4-11, 32-35, 6 этаж, кадастровый номер 63:08:0101019:444 - 4 040 000,00 руб.;</w:t>
      </w:r>
    </w:p>
    <w:p w14:paraId="028D7534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A87622">
        <w:rPr>
          <w:rFonts w:ascii="Times New Roman CYR" w:hAnsi="Times New Roman CYR" w:cs="Times New Roman CYR"/>
          <w:color w:val="000000"/>
        </w:rPr>
        <w:t>Лот 4 - Нежилое помещение (6 этаж) - 18,50 кв. м, нежилое помещение (5 этаж) - 270,40 кв. м, нежилое помещение (5 этаж) - 324 кв. м, нежилое помещение (5 этаж) - 44 кв. м, нежилое помещение (5 этаж) - 18,40 кв. м, адрес:</w:t>
      </w:r>
      <w:proofErr w:type="gramEnd"/>
      <w:r w:rsidRPr="00A87622">
        <w:rPr>
          <w:rFonts w:ascii="Times New Roman CYR" w:hAnsi="Times New Roman CYR" w:cs="Times New Roman CYR"/>
          <w:color w:val="000000"/>
        </w:rPr>
        <w:t xml:space="preserve"> Самарская обл., г. Сызрань, ул. Ульяновская, д. 79, имущество (187 поз.), кадастровые номера 63:08:0101018:239, 63:08:0101018:592, 63:08:0101018:593, 63:08:0101018:595, 63:08:0101018:594 - 17 134 558,66 руб.;</w:t>
      </w:r>
    </w:p>
    <w:p w14:paraId="07D60C2F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 xml:space="preserve">Лот 5 - Нежилое помещение - 342,90 кв. м, адрес: </w:t>
      </w:r>
      <w:proofErr w:type="gramStart"/>
      <w:r w:rsidRPr="00A87622">
        <w:rPr>
          <w:rFonts w:ascii="Times New Roman CYR" w:hAnsi="Times New Roman CYR" w:cs="Times New Roman CYR"/>
          <w:color w:val="000000"/>
        </w:rPr>
        <w:t>Самарская обл., г. Сызрань, ул. Кирова, д. 46, пом. 21, комн. 21, 3 этаж, кадастровый номер 63:08:0101019:453 - 5 189 000,00 руб.;</w:t>
      </w:r>
      <w:proofErr w:type="gramEnd"/>
    </w:p>
    <w:p w14:paraId="399E14B5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 xml:space="preserve">Лот 6 - Нежилое помещение - 446 кв. м, адрес: </w:t>
      </w:r>
      <w:proofErr w:type="gramStart"/>
      <w:r w:rsidRPr="00A87622">
        <w:rPr>
          <w:rFonts w:ascii="Times New Roman CYR" w:hAnsi="Times New Roman CYR" w:cs="Times New Roman CYR"/>
          <w:color w:val="000000"/>
        </w:rPr>
        <w:t xml:space="preserve">Самарская обл., г. Сызрань, ул. Ульяновская, д. 77, комн. 1-14, 4 этаж, кондиционер </w:t>
      </w:r>
      <w:proofErr w:type="spellStart"/>
      <w:r w:rsidRPr="00A87622">
        <w:rPr>
          <w:rFonts w:ascii="Times New Roman CYR" w:hAnsi="Times New Roman CYR" w:cs="Times New Roman CYR"/>
          <w:color w:val="000000"/>
        </w:rPr>
        <w:t>Haier</w:t>
      </w:r>
      <w:proofErr w:type="spellEnd"/>
      <w:r w:rsidRPr="00A87622">
        <w:rPr>
          <w:rFonts w:ascii="Times New Roman CYR" w:hAnsi="Times New Roman CYR" w:cs="Times New Roman CYR"/>
          <w:color w:val="000000"/>
        </w:rPr>
        <w:t>, кадастровый номер 63:08:0101018:734 - 6 763 990,00 руб.;</w:t>
      </w:r>
      <w:proofErr w:type="gramEnd"/>
    </w:p>
    <w:p w14:paraId="008D45FB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 xml:space="preserve">Лот 7 - Нежилое помещение - 548,60 кв. м, адрес: Самарская обл., г. Сызрань, ул. Кирова, д. 46, комн. 1, 1а, 2, 3, 4, 5, 6, 6а, 7-15, </w:t>
      </w:r>
      <w:proofErr w:type="gramStart"/>
      <w:r w:rsidRPr="00A87622">
        <w:rPr>
          <w:rFonts w:ascii="Times New Roman CYR" w:hAnsi="Times New Roman CYR" w:cs="Times New Roman CYR"/>
          <w:color w:val="000000"/>
        </w:rPr>
        <w:t>лит</w:t>
      </w:r>
      <w:proofErr w:type="gramEnd"/>
      <w:r w:rsidRPr="00A87622">
        <w:rPr>
          <w:rFonts w:ascii="Times New Roman CYR" w:hAnsi="Times New Roman CYR" w:cs="Times New Roman CYR"/>
          <w:color w:val="000000"/>
        </w:rPr>
        <w:t>. А, 3 этаж, кадастровый номер 63:08:0101019:450 - 6 586 000,00 руб.;</w:t>
      </w:r>
    </w:p>
    <w:p w14:paraId="46C25765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A87622">
        <w:rPr>
          <w:rFonts w:ascii="Times New Roman CYR" w:hAnsi="Times New Roman CYR" w:cs="Times New Roman CYR"/>
          <w:color w:val="000000"/>
        </w:rPr>
        <w:t>Лот 8 - Нежилое помещение (подвал) - 60,50 кв. м, нежилое помещение (1 этаж) - 49,80 кв. м, адрес:</w:t>
      </w:r>
      <w:proofErr w:type="gramEnd"/>
      <w:r w:rsidRPr="00A87622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A87622">
        <w:rPr>
          <w:rFonts w:ascii="Times New Roman CYR" w:hAnsi="Times New Roman CYR" w:cs="Times New Roman CYR"/>
          <w:color w:val="000000"/>
        </w:rPr>
        <w:t>Самарская обл., г. Сызрань, ул. Гоголя, д. 20, земельный участок - 3 716 кв. м, адрес:</w:t>
      </w:r>
      <w:proofErr w:type="gramEnd"/>
      <w:r w:rsidRPr="00A87622">
        <w:rPr>
          <w:rFonts w:ascii="Times New Roman CYR" w:hAnsi="Times New Roman CYR" w:cs="Times New Roman CYR"/>
          <w:color w:val="000000"/>
        </w:rPr>
        <w:t xml:space="preserve"> Самарская обл., г. Сызрань, ул. Гоголя, кадастровые номера 63:08:0113052:1394, 63:08:0113052:1426, 63:08:0113052:1415, земли населенных пунктов (поселений) - под иные объекты специального назначения - 4 702 000,00 руб.;</w:t>
      </w:r>
    </w:p>
    <w:p w14:paraId="289F93C9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 xml:space="preserve">Лот 9 - Нежилое помещение - 61,60 кв. м, адрес: </w:t>
      </w:r>
      <w:proofErr w:type="gramStart"/>
      <w:r w:rsidRPr="00A87622">
        <w:rPr>
          <w:rFonts w:ascii="Times New Roman CYR" w:hAnsi="Times New Roman CYR" w:cs="Times New Roman CYR"/>
          <w:color w:val="000000"/>
        </w:rPr>
        <w:t>Самарская обл., г. Сызрань, ул. Ульяновская, д. 79, комн. 27-29, 1 этаж, кадастровый номер 63:08:0101018:983 - 1 281 000,00 руб.;</w:t>
      </w:r>
      <w:proofErr w:type="gramEnd"/>
    </w:p>
    <w:p w14:paraId="0CF56003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 xml:space="preserve">Лот 10 - Нежилое помещение - 445,2 кв. м, адрес: </w:t>
      </w:r>
      <w:proofErr w:type="gramStart"/>
      <w:r w:rsidRPr="00A87622">
        <w:rPr>
          <w:rFonts w:ascii="Times New Roman CYR" w:hAnsi="Times New Roman CYR" w:cs="Times New Roman CYR"/>
          <w:color w:val="000000"/>
        </w:rPr>
        <w:t>Самарская обл., г. Сызрань, ул. Ульяновская, д. 77, комн. 1-13, 5 этаж, кондиционеры (3 шт.), кадастровый номер 63:08:0101018:826 - 6 863 868,00 руб.;</w:t>
      </w:r>
      <w:proofErr w:type="gramEnd"/>
    </w:p>
    <w:p w14:paraId="308267B4" w14:textId="22C89B4E" w:rsidR="00467D6B" w:rsidRPr="004B209F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A87622">
        <w:rPr>
          <w:rFonts w:ascii="Times New Roman CYR" w:hAnsi="Times New Roman CYR" w:cs="Times New Roman CYR"/>
          <w:color w:val="000000"/>
        </w:rPr>
        <w:t xml:space="preserve">Лот 11 - Доля в уставном капитале ООО «АЛЬЯНС-ПЕРСПЕКТИВА», ИНН 6325064255 (39,75%), номинальная стоимость - 47 734 629,67 руб., </w:t>
      </w:r>
      <w:r>
        <w:rPr>
          <w:rFonts w:ascii="Times New Roman CYR" w:hAnsi="Times New Roman CYR" w:cs="Times New Roman CYR"/>
          <w:color w:val="000000"/>
        </w:rPr>
        <w:t>г. Сызрань - 47 734 629,67 руб.</w:t>
      </w:r>
    </w:p>
    <w:p w14:paraId="15D12F19" w14:textId="77777777" w:rsidR="00EA7238" w:rsidRPr="002013C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013CB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2013CB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2013CB">
        <w:rPr>
          <w:rFonts w:ascii="Times New Roman CYR" w:hAnsi="Times New Roman CYR" w:cs="Times New Roman CYR"/>
          <w:color w:val="000000"/>
        </w:rPr>
        <w:t xml:space="preserve"> </w:t>
      </w:r>
      <w:r w:rsidR="00C11EFF" w:rsidRPr="002013CB">
        <w:rPr>
          <w:rFonts w:ascii="Times New Roman CYR" w:hAnsi="Times New Roman CYR" w:cs="Times New Roman CYR"/>
          <w:color w:val="000000"/>
        </w:rPr>
        <w:t>ОТ http://www.auction-house.ru/</w:t>
      </w:r>
      <w:r w:rsidRPr="002013CB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2013CB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2013CB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2013C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013C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4CDF35C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42C1E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42C1E" w:rsidRPr="00042C1E">
        <w:rPr>
          <w:rFonts w:ascii="Times New Roman CYR" w:hAnsi="Times New Roman CYR" w:cs="Times New Roman CYR"/>
          <w:color w:val="000000"/>
        </w:rPr>
        <w:t>5(пять)</w:t>
      </w:r>
      <w:r w:rsidRPr="00042C1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5C3ACBB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2C1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42C1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42C1E">
        <w:rPr>
          <w:rFonts w:ascii="Times New Roman CYR" w:hAnsi="Times New Roman CYR" w:cs="Times New Roman CYR"/>
          <w:color w:val="000000"/>
        </w:rPr>
        <w:t xml:space="preserve"> </w:t>
      </w:r>
      <w:r w:rsidR="00042C1E" w:rsidRPr="00042C1E">
        <w:rPr>
          <w:b/>
        </w:rPr>
        <w:t>11 ноября</w:t>
      </w:r>
      <w:r w:rsidR="00C11EFF" w:rsidRPr="00042C1E">
        <w:rPr>
          <w:b/>
        </w:rPr>
        <w:t xml:space="preserve"> </w:t>
      </w:r>
      <w:r w:rsidR="00130BFB" w:rsidRPr="00042C1E">
        <w:rPr>
          <w:b/>
        </w:rPr>
        <w:t>2020</w:t>
      </w:r>
      <w:r w:rsidR="00564010" w:rsidRPr="00042C1E">
        <w:rPr>
          <w:b/>
        </w:rPr>
        <w:t xml:space="preserve"> г</w:t>
      </w:r>
      <w:r w:rsidR="00C11EFF" w:rsidRPr="00042C1E">
        <w:rPr>
          <w:b/>
        </w:rPr>
        <w:t>.</w:t>
      </w:r>
      <w:r w:rsidR="00467D6B" w:rsidRPr="00042C1E">
        <w:t xml:space="preserve"> </w:t>
      </w:r>
      <w:r w:rsidRPr="00042C1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42C1E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42C1E">
          <w:rPr>
            <w:rStyle w:val="a4"/>
          </w:rPr>
          <w:t>http://lot-online.ru</w:t>
        </w:r>
      </w:hyperlink>
      <w:r w:rsidR="00C11EFF" w:rsidRPr="00042C1E">
        <w:rPr>
          <w:color w:val="000000"/>
        </w:rPr>
        <w:t xml:space="preserve"> (далее – ЭТП)</w:t>
      </w:r>
      <w:r w:rsidRPr="00042C1E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2C1E">
        <w:rPr>
          <w:color w:val="000000"/>
        </w:rPr>
        <w:t>Время окончания Торгов:</w:t>
      </w:r>
    </w:p>
    <w:p w14:paraId="5227E954" w14:textId="77777777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2C1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2C1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8135320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2C1E">
        <w:rPr>
          <w:color w:val="000000"/>
        </w:rPr>
        <w:t>В случае</w:t>
      </w:r>
      <w:proofErr w:type="gramStart"/>
      <w:r w:rsidRPr="00042C1E">
        <w:rPr>
          <w:color w:val="000000"/>
        </w:rPr>
        <w:t>,</w:t>
      </w:r>
      <w:proofErr w:type="gramEnd"/>
      <w:r w:rsidRPr="00042C1E">
        <w:rPr>
          <w:color w:val="000000"/>
        </w:rPr>
        <w:t xml:space="preserve"> если по итогам Торгов, назначенных на</w:t>
      </w:r>
      <w:r w:rsidR="00C11EFF" w:rsidRPr="00042C1E">
        <w:rPr>
          <w:color w:val="000000"/>
        </w:rPr>
        <w:t xml:space="preserve"> </w:t>
      </w:r>
      <w:r w:rsidR="00042C1E" w:rsidRPr="00042C1E">
        <w:rPr>
          <w:color w:val="000000"/>
        </w:rPr>
        <w:t>11 ноября</w:t>
      </w:r>
      <w:r w:rsidR="00C11EFF" w:rsidRPr="00042C1E">
        <w:rPr>
          <w:color w:val="000000"/>
        </w:rPr>
        <w:t xml:space="preserve"> </w:t>
      </w:r>
      <w:r w:rsidR="00130BFB" w:rsidRPr="00042C1E">
        <w:rPr>
          <w:color w:val="000000"/>
        </w:rPr>
        <w:t>2020</w:t>
      </w:r>
      <w:r w:rsidR="00564010" w:rsidRPr="00042C1E">
        <w:rPr>
          <w:color w:val="000000"/>
        </w:rPr>
        <w:t xml:space="preserve"> г</w:t>
      </w:r>
      <w:r w:rsidR="00C11EFF" w:rsidRPr="00042C1E">
        <w:rPr>
          <w:color w:val="000000"/>
        </w:rPr>
        <w:t>.</w:t>
      </w:r>
      <w:r w:rsidRPr="00042C1E">
        <w:rPr>
          <w:color w:val="000000"/>
        </w:rPr>
        <w:t xml:space="preserve">, лоты не реализованы, то в 14:00 часов по московскому времени </w:t>
      </w:r>
      <w:r w:rsidR="00042C1E" w:rsidRPr="00042C1E">
        <w:rPr>
          <w:b/>
        </w:rPr>
        <w:t>28 декабря</w:t>
      </w:r>
      <w:r w:rsidR="00C11EFF" w:rsidRPr="00042C1E">
        <w:rPr>
          <w:b/>
        </w:rPr>
        <w:t xml:space="preserve"> </w:t>
      </w:r>
      <w:r w:rsidR="00130BFB" w:rsidRPr="00042C1E">
        <w:rPr>
          <w:b/>
        </w:rPr>
        <w:t>2020</w:t>
      </w:r>
      <w:r w:rsidR="00564010" w:rsidRPr="00042C1E">
        <w:rPr>
          <w:b/>
        </w:rPr>
        <w:t xml:space="preserve"> г</w:t>
      </w:r>
      <w:r w:rsidR="00C11EFF" w:rsidRPr="00042C1E">
        <w:rPr>
          <w:b/>
        </w:rPr>
        <w:t>.</w:t>
      </w:r>
      <w:r w:rsidR="00467D6B" w:rsidRPr="00042C1E">
        <w:t xml:space="preserve"> </w:t>
      </w:r>
      <w:r w:rsidRPr="00042C1E">
        <w:rPr>
          <w:color w:val="000000"/>
        </w:rPr>
        <w:t xml:space="preserve">на </w:t>
      </w:r>
      <w:r w:rsidR="00C11EFF" w:rsidRPr="00042C1E">
        <w:rPr>
          <w:color w:val="000000"/>
        </w:rPr>
        <w:t>ЭТП</w:t>
      </w:r>
      <w:r w:rsidR="00467D6B" w:rsidRPr="00042C1E">
        <w:t xml:space="preserve"> </w:t>
      </w:r>
      <w:r w:rsidRPr="00042C1E">
        <w:rPr>
          <w:color w:val="000000"/>
        </w:rPr>
        <w:t>будут проведены</w:t>
      </w:r>
      <w:r w:rsidRPr="00042C1E">
        <w:rPr>
          <w:b/>
          <w:bCs/>
          <w:color w:val="000000"/>
        </w:rPr>
        <w:t xml:space="preserve"> повторные Торги </w:t>
      </w:r>
      <w:r w:rsidRPr="00042C1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2C1E">
        <w:rPr>
          <w:color w:val="000000"/>
        </w:rPr>
        <w:t xml:space="preserve">Оператор </w:t>
      </w:r>
      <w:r w:rsidR="00F05E04" w:rsidRPr="00042C1E">
        <w:rPr>
          <w:color w:val="000000"/>
        </w:rPr>
        <w:t>ЭТП</w:t>
      </w:r>
      <w:r w:rsidRPr="00042C1E">
        <w:rPr>
          <w:color w:val="000000"/>
        </w:rPr>
        <w:t xml:space="preserve"> (далее – Оператор) обеспечивает проведение Торгов.</w:t>
      </w:r>
    </w:p>
    <w:p w14:paraId="415A5C5E" w14:textId="04211E17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42C1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42C1E">
        <w:rPr>
          <w:color w:val="000000"/>
        </w:rPr>
        <w:t>00</w:t>
      </w:r>
      <w:r w:rsidRPr="00042C1E">
        <w:rPr>
          <w:color w:val="000000"/>
        </w:rPr>
        <w:t xml:space="preserve"> часов по московскому времени </w:t>
      </w:r>
      <w:r w:rsidR="00042C1E" w:rsidRPr="00042C1E">
        <w:t>29 сентября</w:t>
      </w:r>
      <w:r w:rsidR="00C11EFF" w:rsidRPr="00042C1E">
        <w:t xml:space="preserve"> </w:t>
      </w:r>
      <w:r w:rsidR="00130BFB" w:rsidRPr="00042C1E">
        <w:t>2020</w:t>
      </w:r>
      <w:r w:rsidR="00564010" w:rsidRPr="00042C1E">
        <w:t xml:space="preserve"> г</w:t>
      </w:r>
      <w:r w:rsidR="00C11EFF" w:rsidRPr="00042C1E">
        <w:t>.</w:t>
      </w:r>
      <w:r w:rsidRPr="00042C1E">
        <w:rPr>
          <w:color w:val="000000"/>
        </w:rPr>
        <w:t>, а на участие в повторных Торгах начинается в 00:</w:t>
      </w:r>
      <w:r w:rsidR="00997993" w:rsidRPr="00042C1E">
        <w:rPr>
          <w:color w:val="000000"/>
        </w:rPr>
        <w:t>00</w:t>
      </w:r>
      <w:r w:rsidRPr="00042C1E">
        <w:rPr>
          <w:color w:val="000000"/>
        </w:rPr>
        <w:t xml:space="preserve"> часов по московскому времени </w:t>
      </w:r>
      <w:r w:rsidR="00042C1E" w:rsidRPr="00042C1E">
        <w:t>17 ноября</w:t>
      </w:r>
      <w:r w:rsidR="00C11EFF" w:rsidRPr="00042C1E">
        <w:t xml:space="preserve"> </w:t>
      </w:r>
      <w:r w:rsidR="00130BFB" w:rsidRPr="00042C1E">
        <w:t>2020</w:t>
      </w:r>
      <w:r w:rsidR="00564010" w:rsidRPr="00042C1E">
        <w:t xml:space="preserve"> г</w:t>
      </w:r>
      <w:r w:rsidR="00C11EFF" w:rsidRPr="00042C1E">
        <w:t>.</w:t>
      </w:r>
      <w:r w:rsidRPr="00042C1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42C1E">
        <w:rPr>
          <w:color w:val="000000"/>
        </w:rPr>
        <w:t xml:space="preserve"> </w:t>
      </w:r>
      <w:proofErr w:type="gramStart"/>
      <w:r w:rsidRPr="00042C1E">
        <w:rPr>
          <w:color w:val="000000"/>
        </w:rPr>
        <w:t>московскому</w:t>
      </w:r>
      <w:proofErr w:type="gramEnd"/>
      <w:r w:rsidRPr="00042C1E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42C1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50796F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42C1E">
        <w:rPr>
          <w:b/>
          <w:bCs/>
          <w:color w:val="000000"/>
        </w:rPr>
        <w:t>Торги ППП</w:t>
      </w:r>
      <w:r w:rsidR="00C11EFF" w:rsidRPr="00042C1E">
        <w:rPr>
          <w:color w:val="000000"/>
          <w:shd w:val="clear" w:color="auto" w:fill="FFFFFF"/>
        </w:rPr>
        <w:t xml:space="preserve"> будут проведены на ЭТП</w:t>
      </w:r>
      <w:r w:rsidRPr="00042C1E">
        <w:rPr>
          <w:color w:val="000000"/>
          <w:shd w:val="clear" w:color="auto" w:fill="FFFFFF"/>
        </w:rPr>
        <w:t xml:space="preserve"> </w:t>
      </w:r>
      <w:r w:rsidRPr="00042C1E">
        <w:rPr>
          <w:b/>
          <w:bCs/>
          <w:color w:val="000000"/>
        </w:rPr>
        <w:t xml:space="preserve">с </w:t>
      </w:r>
      <w:r w:rsidR="00042C1E" w:rsidRPr="00042C1E">
        <w:rPr>
          <w:b/>
        </w:rPr>
        <w:t>31 декабря</w:t>
      </w:r>
      <w:r w:rsidR="00C11EFF" w:rsidRPr="00042C1E">
        <w:rPr>
          <w:b/>
        </w:rPr>
        <w:t xml:space="preserve"> </w:t>
      </w:r>
      <w:r w:rsidR="00130BFB" w:rsidRPr="00042C1E">
        <w:rPr>
          <w:b/>
        </w:rPr>
        <w:t>2020</w:t>
      </w:r>
      <w:r w:rsidR="00564010" w:rsidRPr="00042C1E">
        <w:rPr>
          <w:b/>
        </w:rPr>
        <w:t xml:space="preserve"> г</w:t>
      </w:r>
      <w:r w:rsidR="00C11EFF" w:rsidRPr="00042C1E">
        <w:rPr>
          <w:b/>
        </w:rPr>
        <w:t>.</w:t>
      </w:r>
      <w:r w:rsidRPr="00042C1E">
        <w:rPr>
          <w:b/>
          <w:bCs/>
          <w:color w:val="000000"/>
        </w:rPr>
        <w:t xml:space="preserve"> по </w:t>
      </w:r>
      <w:r w:rsidR="00042C1E" w:rsidRPr="00042C1E">
        <w:rPr>
          <w:b/>
          <w:bCs/>
          <w:color w:val="000000"/>
        </w:rPr>
        <w:t>04 мая 2021</w:t>
      </w:r>
      <w:r w:rsidR="00564010" w:rsidRPr="00042C1E">
        <w:rPr>
          <w:b/>
        </w:rPr>
        <w:t xml:space="preserve"> г</w:t>
      </w:r>
      <w:r w:rsidR="00C11EFF" w:rsidRPr="00042C1E">
        <w:rPr>
          <w:b/>
        </w:rPr>
        <w:t>.</w:t>
      </w:r>
    </w:p>
    <w:p w14:paraId="1AA4D8CB" w14:textId="73621671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42C1E">
        <w:rPr>
          <w:color w:val="000000"/>
        </w:rPr>
        <w:t>Заявки на участие в Торгах ППП приним</w:t>
      </w:r>
      <w:r w:rsidR="0015099D" w:rsidRPr="00042C1E">
        <w:rPr>
          <w:color w:val="000000"/>
        </w:rPr>
        <w:t>а</w:t>
      </w:r>
      <w:r w:rsidR="00997993" w:rsidRPr="00042C1E">
        <w:rPr>
          <w:color w:val="000000"/>
        </w:rPr>
        <w:t>ются Оператором, начиная с 00:00</w:t>
      </w:r>
      <w:r w:rsidRPr="00042C1E">
        <w:rPr>
          <w:color w:val="000000"/>
        </w:rPr>
        <w:t xml:space="preserve"> часов по московскому времени </w:t>
      </w:r>
      <w:r w:rsidR="00042C1E" w:rsidRPr="00042C1E">
        <w:t xml:space="preserve">31 декабря 2020 </w:t>
      </w:r>
      <w:r w:rsidR="00C11EFF" w:rsidRPr="00042C1E">
        <w:t>г</w:t>
      </w:r>
      <w:r w:rsidRPr="00042C1E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066C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66CE6">
        <w:rPr>
          <w:color w:val="000000"/>
        </w:rPr>
        <w:t xml:space="preserve">При наличии заявок на участие в Торгах ППП </w:t>
      </w:r>
      <w:r w:rsidR="00722ECA" w:rsidRPr="00066CE6">
        <w:rPr>
          <w:color w:val="000000"/>
        </w:rPr>
        <w:t>ОТ</w:t>
      </w:r>
      <w:r w:rsidRPr="00066CE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066C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6CE6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066C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6CE6">
        <w:rPr>
          <w:color w:val="000000"/>
        </w:rPr>
        <w:t>Начальные цены продажи лотов устанавливаются следующие:</w:t>
      </w:r>
    </w:p>
    <w:p w14:paraId="745F816E" w14:textId="139435D4" w:rsidR="00263A63" w:rsidRPr="00066CE6" w:rsidRDefault="00263A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66CE6">
        <w:rPr>
          <w:b/>
          <w:color w:val="000000"/>
        </w:rPr>
        <w:t>По лотам 1-10:</w:t>
      </w:r>
    </w:p>
    <w:p w14:paraId="6B3C829A" w14:textId="77777777" w:rsidR="00022A6F" w:rsidRPr="00066CE6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6CE6">
        <w:rPr>
          <w:color w:val="000000"/>
        </w:rPr>
        <w:t>с 31 декабря 2020 г. по 23 февраля 2021 г. - в размере начальной цены продажи лотов;</w:t>
      </w:r>
    </w:p>
    <w:p w14:paraId="0B6B4815" w14:textId="77777777" w:rsidR="00022A6F" w:rsidRPr="00066CE6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6CE6">
        <w:rPr>
          <w:color w:val="000000"/>
        </w:rPr>
        <w:t>с 24 февраля 2021 г. по 02 марта 2021 г. - в размере 95,60% от начальной цены продажи лотов;</w:t>
      </w:r>
    </w:p>
    <w:p w14:paraId="2DB9041A" w14:textId="77777777" w:rsidR="00022A6F" w:rsidRPr="00066CE6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6CE6">
        <w:rPr>
          <w:color w:val="000000"/>
        </w:rPr>
        <w:t>с 03 марта 2021 г. по 09 марта 2021 г. - в размере 91,20% от начальной цены продажи лотов;</w:t>
      </w:r>
    </w:p>
    <w:p w14:paraId="2DDF354F" w14:textId="77777777" w:rsidR="00022A6F" w:rsidRPr="00066CE6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6CE6">
        <w:rPr>
          <w:color w:val="000000"/>
        </w:rPr>
        <w:t>с 10 марта 2021 г. по 16 марта 2021 г. - в размере 86,80% от начальной цены продажи лотов;</w:t>
      </w:r>
    </w:p>
    <w:p w14:paraId="670CE5B3" w14:textId="77777777" w:rsidR="00022A6F" w:rsidRPr="00022A6F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6CE6">
        <w:rPr>
          <w:color w:val="000000"/>
        </w:rPr>
        <w:t>с 17 марта 2021 г. по 23 марта 2021 г. - в размере 82,40% от начальной</w:t>
      </w:r>
      <w:bookmarkStart w:id="0" w:name="_GoBack"/>
      <w:bookmarkEnd w:id="0"/>
      <w:r w:rsidRPr="00022A6F">
        <w:rPr>
          <w:color w:val="000000"/>
        </w:rPr>
        <w:t xml:space="preserve"> цены продажи лотов;</w:t>
      </w:r>
    </w:p>
    <w:p w14:paraId="74D4E13C" w14:textId="77777777" w:rsidR="00022A6F" w:rsidRPr="00022A6F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2A6F">
        <w:rPr>
          <w:color w:val="000000"/>
        </w:rPr>
        <w:t>с 24 марта 2021 г. по 30 марта 2021 г. - в размере 78,00% от начальной цены продажи лотов;</w:t>
      </w:r>
    </w:p>
    <w:p w14:paraId="25D1B981" w14:textId="77777777" w:rsidR="00022A6F" w:rsidRPr="00022A6F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2A6F">
        <w:rPr>
          <w:color w:val="000000"/>
        </w:rPr>
        <w:t>с 31 марта 2021 г. по 06 апреля 2021 г. - в размере 73,60% от начальной цены продажи лотов;</w:t>
      </w:r>
    </w:p>
    <w:p w14:paraId="79C64355" w14:textId="77777777" w:rsidR="00022A6F" w:rsidRPr="00022A6F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2A6F">
        <w:rPr>
          <w:color w:val="000000"/>
        </w:rPr>
        <w:t>с 07 апреля 2021 г. по 13 апреля 2021 г. - в размере 69,20% от начальной цены продажи лотов;</w:t>
      </w:r>
    </w:p>
    <w:p w14:paraId="4611F9EE" w14:textId="77777777" w:rsidR="00022A6F" w:rsidRPr="00022A6F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2A6F">
        <w:rPr>
          <w:color w:val="000000"/>
        </w:rPr>
        <w:lastRenderedPageBreak/>
        <w:t>с 14 апреля 2021 г. по 20 апреля 2021 г. - в размере 64,80% от начальной цены продажи лотов;</w:t>
      </w:r>
    </w:p>
    <w:p w14:paraId="3AAE0896" w14:textId="77777777" w:rsidR="00022A6F" w:rsidRPr="00EE2000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>с 21 апреля 2021 г. по 27 апреля 2021 г. - в размере 60,40% от начальной цены продажи лотов;</w:t>
      </w:r>
    </w:p>
    <w:p w14:paraId="5320FEF3" w14:textId="1D9E2B79" w:rsidR="00EA7238" w:rsidRPr="00EE2000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EE2000">
        <w:rPr>
          <w:color w:val="000000"/>
        </w:rPr>
        <w:t xml:space="preserve">с 28 апреля 2021 г. по 04 мая 2021 г. - в размере 56,00% </w:t>
      </w:r>
      <w:r w:rsidRPr="00EE2000">
        <w:rPr>
          <w:color w:val="000000"/>
        </w:rPr>
        <w:t>от начальной цены продажи лотов</w:t>
      </w:r>
      <w:r w:rsidR="00EA7238" w:rsidRPr="00EE2000">
        <w:rPr>
          <w:color w:val="000000"/>
        </w:rPr>
        <w:t>.</w:t>
      </w:r>
    </w:p>
    <w:p w14:paraId="4BC28A00" w14:textId="60F83C31" w:rsidR="00022A6F" w:rsidRPr="00EE2000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E2000">
        <w:rPr>
          <w:b/>
          <w:color w:val="000000"/>
        </w:rPr>
        <w:t>По лот</w:t>
      </w:r>
      <w:r w:rsidRPr="00EE2000">
        <w:rPr>
          <w:b/>
          <w:color w:val="000000"/>
        </w:rPr>
        <w:t>у</w:t>
      </w:r>
      <w:r w:rsidRPr="00EE2000">
        <w:rPr>
          <w:b/>
          <w:color w:val="000000"/>
        </w:rPr>
        <w:t xml:space="preserve"> </w:t>
      </w:r>
      <w:r w:rsidRPr="00EE2000">
        <w:rPr>
          <w:b/>
          <w:color w:val="000000"/>
        </w:rPr>
        <w:t>11</w:t>
      </w:r>
      <w:r w:rsidRPr="00EE2000">
        <w:rPr>
          <w:b/>
          <w:color w:val="000000"/>
        </w:rPr>
        <w:t>:</w:t>
      </w:r>
    </w:p>
    <w:p w14:paraId="731AFE82" w14:textId="1BBE461C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 xml:space="preserve">с 31 декабря 2020 г. по 23 февраля 2021 г. - в размере начальной цены продажи </w:t>
      </w:r>
      <w:r w:rsidRPr="00EE2000">
        <w:rPr>
          <w:color w:val="000000"/>
        </w:rPr>
        <w:t>лота</w:t>
      </w:r>
      <w:r w:rsidRPr="00EE2000">
        <w:rPr>
          <w:color w:val="000000"/>
        </w:rPr>
        <w:t>;</w:t>
      </w:r>
    </w:p>
    <w:p w14:paraId="6DA2C938" w14:textId="7D8CFF34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 xml:space="preserve">с 24 февраля 2021 г. по 02 марта 2021 г. - в размере 95,00% от начальной цены продажи </w:t>
      </w:r>
      <w:r w:rsidRPr="00EE2000">
        <w:rPr>
          <w:color w:val="000000"/>
        </w:rPr>
        <w:t>лота</w:t>
      </w:r>
      <w:r w:rsidRPr="00EE2000">
        <w:rPr>
          <w:color w:val="000000"/>
        </w:rPr>
        <w:t>;</w:t>
      </w:r>
    </w:p>
    <w:p w14:paraId="190E5D43" w14:textId="2AD5F1A5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 xml:space="preserve">с 03 марта 2021 г. по 09 марта 2021 г. - в размере 90,00% от начальной цены продажи </w:t>
      </w:r>
      <w:r w:rsidRPr="00EE2000">
        <w:rPr>
          <w:color w:val="000000"/>
        </w:rPr>
        <w:t>лота</w:t>
      </w:r>
      <w:r w:rsidRPr="00EE2000">
        <w:rPr>
          <w:color w:val="000000"/>
        </w:rPr>
        <w:t>;</w:t>
      </w:r>
    </w:p>
    <w:p w14:paraId="571C86D1" w14:textId="1D0FB9B2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 xml:space="preserve">с 10 марта 2021 г. по 16 марта 2021 г. - в размере 85,00% от начальной цены продажи </w:t>
      </w:r>
      <w:r w:rsidRPr="00EE2000">
        <w:rPr>
          <w:color w:val="000000"/>
        </w:rPr>
        <w:t>лота</w:t>
      </w:r>
      <w:r w:rsidRPr="00EE2000">
        <w:rPr>
          <w:color w:val="000000"/>
        </w:rPr>
        <w:t>;</w:t>
      </w:r>
    </w:p>
    <w:p w14:paraId="7C6CD198" w14:textId="7E8DC4E3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 xml:space="preserve">с 17 марта 2021 г. по 23 марта 2021 г. - в размере 80,00% от начальной цены продажи </w:t>
      </w:r>
      <w:r w:rsidRPr="00EE2000">
        <w:rPr>
          <w:color w:val="000000"/>
        </w:rPr>
        <w:t>лота</w:t>
      </w:r>
      <w:r w:rsidRPr="00EE2000">
        <w:rPr>
          <w:color w:val="000000"/>
        </w:rPr>
        <w:t>;</w:t>
      </w:r>
    </w:p>
    <w:p w14:paraId="75B1B3F8" w14:textId="38B18EDB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 xml:space="preserve">с 24 марта 2021 г. по 30 марта 2021 г. - в размере 75,00% от начальной цены продажи </w:t>
      </w:r>
      <w:r w:rsidRPr="00EE2000">
        <w:rPr>
          <w:color w:val="000000"/>
        </w:rPr>
        <w:t>лота</w:t>
      </w:r>
      <w:r w:rsidRPr="00EE2000">
        <w:rPr>
          <w:color w:val="000000"/>
        </w:rPr>
        <w:t>;</w:t>
      </w:r>
    </w:p>
    <w:p w14:paraId="3D5225C2" w14:textId="231AF4B0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 xml:space="preserve">с 31 марта 2021 г. по 06 апреля 2021 г. - в размере 70,00% от начальной цены продажи </w:t>
      </w:r>
      <w:r w:rsidRPr="00EE2000">
        <w:rPr>
          <w:color w:val="000000"/>
        </w:rPr>
        <w:t>лота</w:t>
      </w:r>
      <w:r w:rsidRPr="00EE2000">
        <w:rPr>
          <w:color w:val="000000"/>
        </w:rPr>
        <w:t>;</w:t>
      </w:r>
    </w:p>
    <w:p w14:paraId="137F5646" w14:textId="35751A16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 xml:space="preserve">с 07 апреля 2021 г. по 13 апреля 2021 г. - в размере 65,00% от начальной цены продажи </w:t>
      </w:r>
      <w:r w:rsidRPr="00EE2000">
        <w:rPr>
          <w:color w:val="000000"/>
        </w:rPr>
        <w:t>лота</w:t>
      </w:r>
      <w:r w:rsidRPr="00EE2000">
        <w:rPr>
          <w:color w:val="000000"/>
        </w:rPr>
        <w:t>;</w:t>
      </w:r>
    </w:p>
    <w:p w14:paraId="171D8A42" w14:textId="54B856C5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 xml:space="preserve">с 14 апреля 2021 г. по 20 апреля 2021 г. - в размере 60,00% от начальной цены продажи </w:t>
      </w:r>
      <w:r w:rsidRPr="00EE2000">
        <w:rPr>
          <w:color w:val="000000"/>
        </w:rPr>
        <w:t>лота</w:t>
      </w:r>
      <w:r w:rsidRPr="00EE2000">
        <w:rPr>
          <w:color w:val="000000"/>
        </w:rPr>
        <w:t>;</w:t>
      </w:r>
    </w:p>
    <w:p w14:paraId="634DBCBF" w14:textId="3A9BCBCC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 xml:space="preserve">с 21 апреля 2021 г. по 27 апреля 2021 г. - в размере 55,00% от начальной цены продажи </w:t>
      </w:r>
      <w:r w:rsidRPr="00EE2000">
        <w:rPr>
          <w:color w:val="000000"/>
        </w:rPr>
        <w:t>лота</w:t>
      </w:r>
      <w:r w:rsidRPr="00EE2000">
        <w:rPr>
          <w:color w:val="000000"/>
        </w:rPr>
        <w:t>;</w:t>
      </w:r>
    </w:p>
    <w:p w14:paraId="1D2D3731" w14:textId="2BB1C57C" w:rsidR="00022A6F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2000">
        <w:rPr>
          <w:color w:val="000000"/>
        </w:rPr>
        <w:t xml:space="preserve">с 28 апреля 2021 г. по 04 мая 2021 г. - в размере 50,00% </w:t>
      </w:r>
      <w:r w:rsidRPr="00EE2000">
        <w:rPr>
          <w:color w:val="000000"/>
        </w:rPr>
        <w:t>от начальной цены продажи лота</w:t>
      </w:r>
      <w:r w:rsidR="00022A6F" w:rsidRPr="00EE2000">
        <w:rPr>
          <w:color w:val="000000"/>
        </w:rPr>
        <w:t>.</w:t>
      </w:r>
    </w:p>
    <w:p w14:paraId="5B9138E4" w14:textId="0B89B810" w:rsidR="002013CB" w:rsidRPr="00AC7DE7" w:rsidRDefault="00EE2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C7DE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  <w:r w:rsidR="002013CB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E19E33" w14:textId="6D405E03" w:rsidR="00EA7238" w:rsidRPr="00AC7DE7" w:rsidRDefault="00201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>Лот 11 реализуется  в соответствии с требованиями Федерального закона 8 февраля 1998 г. № 14-ФЗ «Об обществах с ограниченной ответственностью», Гражданского кодекса Российской Федерации и уставом Общества о преимущественном праве приобретения отчуждаемых акций.</w:t>
      </w:r>
    </w:p>
    <w:p w14:paraId="717ECFE9" w14:textId="77777777" w:rsidR="00EA7238" w:rsidRPr="00AC7DE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DE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C7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DE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C7DE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C7DE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C7DE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C7DE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C7DE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C7DE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C7DE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C7DE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C7D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C7DE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C7DE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C7DE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C7DE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C7DE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C7DE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C7DE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C7DE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C7DE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C7DE7">
        <w:rPr>
          <w:rFonts w:ascii="Times New Roman" w:hAnsi="Times New Roman" w:cs="Times New Roman"/>
          <w:sz w:val="24"/>
          <w:szCs w:val="24"/>
        </w:rPr>
        <w:t>ОТ</w:t>
      </w:r>
      <w:r w:rsidR="00EA7238" w:rsidRPr="00AC7DE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AC7DE7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AC7DE7">
        <w:rPr>
          <w:rFonts w:ascii="Times New Roman" w:hAnsi="Times New Roman" w:cs="Times New Roman"/>
          <w:sz w:val="24"/>
          <w:szCs w:val="24"/>
        </w:rPr>
        <w:t>ОТ</w:t>
      </w:r>
      <w:r w:rsidR="00EA7238" w:rsidRPr="00AC7DE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C7DE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C7DE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C7DE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C7DE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C7DE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C7DE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C7DE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C7DE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4C3D2438" w:rsidR="00EA7238" w:rsidRPr="00AC7DE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AC7DE7" w:rsidRPr="00AC7DE7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C7DE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C7DE7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716BC1F5" w:rsidR="00EA7238" w:rsidRPr="00066CE6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066C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6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C7DE7" w:rsidRPr="0006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</w:t>
      </w:r>
      <w:r w:rsidR="00467D6B" w:rsidRPr="00066CE6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06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C7DE7" w:rsidRPr="0006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066CE6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C7DE7"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Самарская область, г. Сызрань, </w:t>
      </w:r>
      <w:proofErr w:type="gramStart"/>
      <w:r w:rsidR="00AC7DE7" w:rsidRPr="00066CE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AC7DE7"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066CE6" w:rsidRPr="00066CE6">
        <w:rPr>
          <w:rFonts w:ascii="Times New Roman" w:hAnsi="Times New Roman" w:cs="Times New Roman"/>
          <w:color w:val="000000"/>
          <w:sz w:val="24"/>
          <w:szCs w:val="24"/>
          <w:lang w:val="en-US"/>
        </w:rPr>
        <w:t>pf</w:t>
      </w:r>
      <w:r w:rsidR="00066CE6" w:rsidRPr="00066CE6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066CE6" w:rsidRPr="00066CE6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066CE6" w:rsidRPr="00066C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66CE6" w:rsidRPr="00066CE6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066CE6" w:rsidRPr="00066CE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066CE6" w:rsidRPr="00066CE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066CE6"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, Харланова </w:t>
      </w:r>
      <w:proofErr w:type="gramStart"/>
      <w:r w:rsidR="00066CE6" w:rsidRPr="00066CE6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066CE6"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 Соболькова Елена 8(927)208-15-34</w:t>
      </w:r>
      <w:r w:rsidR="00EA7238" w:rsidRPr="00066C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066CE6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66CE6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66CE6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66CE6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E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2A6F"/>
    <w:rsid w:val="00042C1E"/>
    <w:rsid w:val="00066CE6"/>
    <w:rsid w:val="00130BFB"/>
    <w:rsid w:val="0015099D"/>
    <w:rsid w:val="001F039D"/>
    <w:rsid w:val="002013CB"/>
    <w:rsid w:val="00263A63"/>
    <w:rsid w:val="002C312D"/>
    <w:rsid w:val="00365722"/>
    <w:rsid w:val="00467D6B"/>
    <w:rsid w:val="004B209F"/>
    <w:rsid w:val="00564010"/>
    <w:rsid w:val="00637A0F"/>
    <w:rsid w:val="006A14B0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6A72"/>
    <w:rsid w:val="00997993"/>
    <w:rsid w:val="009C6E48"/>
    <w:rsid w:val="009F0E7B"/>
    <w:rsid w:val="00A03865"/>
    <w:rsid w:val="00A115B3"/>
    <w:rsid w:val="00A87622"/>
    <w:rsid w:val="00AC7DE7"/>
    <w:rsid w:val="00B4585B"/>
    <w:rsid w:val="00BE0BF1"/>
    <w:rsid w:val="00BE1559"/>
    <w:rsid w:val="00C05D26"/>
    <w:rsid w:val="00C11EFF"/>
    <w:rsid w:val="00C9585C"/>
    <w:rsid w:val="00D57DB3"/>
    <w:rsid w:val="00D62667"/>
    <w:rsid w:val="00DB0166"/>
    <w:rsid w:val="00E614D3"/>
    <w:rsid w:val="00EA7238"/>
    <w:rsid w:val="00EE2000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2426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22</cp:revision>
  <dcterms:created xsi:type="dcterms:W3CDTF">2019-07-23T07:45:00Z</dcterms:created>
  <dcterms:modified xsi:type="dcterms:W3CDTF">2020-09-21T12:39:00Z</dcterms:modified>
</cp:coreProperties>
</file>