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528BACAC" w:rsidR="0003404B" w:rsidRPr="007A6C77" w:rsidRDefault="007A6C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C7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A6C7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A6C7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A6C7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A6C7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A6C7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28 октября 2014 г. </w:t>
      </w:r>
      <w:proofErr w:type="gramStart"/>
      <w:r w:rsidRPr="007A6C77">
        <w:rPr>
          <w:rFonts w:ascii="Times New Roman" w:hAnsi="Times New Roman" w:cs="Times New Roman"/>
          <w:color w:val="000000"/>
          <w:sz w:val="24"/>
          <w:szCs w:val="24"/>
        </w:rPr>
        <w:t>по делу №А40-155329/14 конкурсным управляющим (ликвидатором) Акционерным Коммерческим Банком «</w:t>
      </w:r>
      <w:proofErr w:type="spellStart"/>
      <w:r w:rsidRPr="007A6C77">
        <w:rPr>
          <w:rFonts w:ascii="Times New Roman" w:hAnsi="Times New Roman" w:cs="Times New Roman"/>
          <w:color w:val="000000"/>
          <w:sz w:val="24"/>
          <w:szCs w:val="24"/>
        </w:rPr>
        <w:t>ИнтрастБанк</w:t>
      </w:r>
      <w:proofErr w:type="spellEnd"/>
      <w:r w:rsidRPr="007A6C77">
        <w:rPr>
          <w:rFonts w:ascii="Times New Roman" w:hAnsi="Times New Roman" w:cs="Times New Roman"/>
          <w:color w:val="000000"/>
          <w:sz w:val="24"/>
          <w:szCs w:val="24"/>
        </w:rPr>
        <w:t>» (открытое акционерное общество) (АКБ «</w:t>
      </w:r>
      <w:proofErr w:type="spellStart"/>
      <w:r w:rsidRPr="007A6C77">
        <w:rPr>
          <w:rFonts w:ascii="Times New Roman" w:hAnsi="Times New Roman" w:cs="Times New Roman"/>
          <w:color w:val="000000"/>
          <w:sz w:val="24"/>
          <w:szCs w:val="24"/>
        </w:rPr>
        <w:t>ИнтрастБанк</w:t>
      </w:r>
      <w:proofErr w:type="spellEnd"/>
      <w:r w:rsidRPr="007A6C77">
        <w:rPr>
          <w:rFonts w:ascii="Times New Roman" w:hAnsi="Times New Roman" w:cs="Times New Roman"/>
          <w:color w:val="000000"/>
          <w:sz w:val="24"/>
          <w:szCs w:val="24"/>
        </w:rPr>
        <w:t xml:space="preserve">» (ОАО)), (ОГРН 1027739249670, ИНН 7736193347, зарегистрированным по адресу: 115054, г. Москва, </w:t>
      </w:r>
      <w:proofErr w:type="spellStart"/>
      <w:r w:rsidRPr="007A6C77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7A6C77">
        <w:rPr>
          <w:rFonts w:ascii="Times New Roman" w:hAnsi="Times New Roman" w:cs="Times New Roman"/>
          <w:color w:val="000000"/>
          <w:sz w:val="24"/>
          <w:szCs w:val="24"/>
        </w:rPr>
        <w:t xml:space="preserve"> 5-й переулок, д. 3, стр. 1)</w:t>
      </w:r>
      <w:r w:rsidR="00555595" w:rsidRPr="007A6C7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7A6C7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7A6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7A6C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7A6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5319132F" w:rsidR="00555595" w:rsidRPr="007A6C77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A6C77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A1E5370" w14:textId="77777777" w:rsidR="007A6C77" w:rsidRPr="007A6C77" w:rsidRDefault="007A6C77" w:rsidP="007A6C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C77">
        <w:rPr>
          <w:rFonts w:ascii="Times New Roman" w:hAnsi="Times New Roman" w:cs="Times New Roman"/>
          <w:color w:val="000000"/>
          <w:sz w:val="24"/>
          <w:szCs w:val="24"/>
        </w:rPr>
        <w:t xml:space="preserve">Лот 1 - Нежилое помещение - 318,1 кв. м, земельный участок - 812 +/- 1,8 кв. м, адрес: г. Рязань, </w:t>
      </w:r>
      <w:proofErr w:type="spellStart"/>
      <w:r w:rsidRPr="007A6C77">
        <w:rPr>
          <w:rFonts w:ascii="Times New Roman" w:hAnsi="Times New Roman" w:cs="Times New Roman"/>
          <w:color w:val="000000"/>
          <w:sz w:val="24"/>
          <w:szCs w:val="24"/>
        </w:rPr>
        <w:t>Скоморошинская</w:t>
      </w:r>
      <w:proofErr w:type="spellEnd"/>
      <w:r w:rsidRPr="007A6C77">
        <w:rPr>
          <w:rFonts w:ascii="Times New Roman" w:hAnsi="Times New Roman" w:cs="Times New Roman"/>
          <w:color w:val="000000"/>
          <w:sz w:val="24"/>
          <w:szCs w:val="24"/>
        </w:rPr>
        <w:t xml:space="preserve"> ул., д. 7а, 1, 2 этаж, кадастровые номера 62:29:0080032:125, 62:29:0080032:16, земли населенных пунктов - для размещения промышленных объектов - 8 438 361,06 руб.;</w:t>
      </w:r>
    </w:p>
    <w:p w14:paraId="5873D2BE" w14:textId="77777777" w:rsidR="007A6C77" w:rsidRPr="007A6C77" w:rsidRDefault="007A6C77" w:rsidP="007A6C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C77">
        <w:rPr>
          <w:rFonts w:ascii="Times New Roman" w:hAnsi="Times New Roman" w:cs="Times New Roman"/>
          <w:color w:val="000000"/>
          <w:sz w:val="24"/>
          <w:szCs w:val="24"/>
        </w:rPr>
        <w:t xml:space="preserve">Лот 2 - Здание магазина-кулинарии - 754,9 кв. м, земельный участок - 1 772 +/- 15 кв. м, адрес: </w:t>
      </w:r>
      <w:proofErr w:type="gramStart"/>
      <w:r w:rsidRPr="007A6C77">
        <w:rPr>
          <w:rFonts w:ascii="Times New Roman" w:hAnsi="Times New Roman" w:cs="Times New Roman"/>
          <w:color w:val="000000"/>
          <w:sz w:val="24"/>
          <w:szCs w:val="24"/>
        </w:rPr>
        <w:t>Волгоградская</w:t>
      </w:r>
      <w:proofErr w:type="gramEnd"/>
      <w:r w:rsidRPr="007A6C77">
        <w:rPr>
          <w:rFonts w:ascii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Pr="007A6C77">
        <w:rPr>
          <w:rFonts w:ascii="Times New Roman" w:hAnsi="Times New Roman" w:cs="Times New Roman"/>
          <w:color w:val="000000"/>
          <w:sz w:val="24"/>
          <w:szCs w:val="24"/>
        </w:rPr>
        <w:t>Среднеахтубинский</w:t>
      </w:r>
      <w:proofErr w:type="spellEnd"/>
      <w:r w:rsidRPr="007A6C77">
        <w:rPr>
          <w:rFonts w:ascii="Times New Roman" w:hAnsi="Times New Roman" w:cs="Times New Roman"/>
          <w:color w:val="000000"/>
          <w:sz w:val="24"/>
          <w:szCs w:val="24"/>
        </w:rPr>
        <w:t xml:space="preserve"> р-н, </w:t>
      </w:r>
      <w:proofErr w:type="spellStart"/>
      <w:r w:rsidRPr="007A6C77">
        <w:rPr>
          <w:rFonts w:ascii="Times New Roman" w:hAnsi="Times New Roman" w:cs="Times New Roman"/>
          <w:color w:val="000000"/>
          <w:sz w:val="24"/>
          <w:szCs w:val="24"/>
        </w:rPr>
        <w:t>р.п</w:t>
      </w:r>
      <w:proofErr w:type="spellEnd"/>
      <w:r w:rsidRPr="007A6C77">
        <w:rPr>
          <w:rFonts w:ascii="Times New Roman" w:hAnsi="Times New Roman" w:cs="Times New Roman"/>
          <w:color w:val="000000"/>
          <w:sz w:val="24"/>
          <w:szCs w:val="24"/>
        </w:rPr>
        <w:t>. Средняя Ахтуба, ул. Совхозная, д. 20, 2 этажа, кадастровые номера 34:28:080005:1483, 34:28:080005:944, земли населенных пунктов - для эксплуатации здания магазина - 3 051 744,77 руб.;</w:t>
      </w:r>
    </w:p>
    <w:p w14:paraId="6E68A1CE" w14:textId="77777777" w:rsidR="007A6C77" w:rsidRPr="007A6C77" w:rsidRDefault="007A6C77" w:rsidP="007A6C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C77">
        <w:rPr>
          <w:rFonts w:ascii="Times New Roman" w:hAnsi="Times New Roman" w:cs="Times New Roman"/>
          <w:color w:val="000000"/>
          <w:sz w:val="24"/>
          <w:szCs w:val="24"/>
        </w:rPr>
        <w:t xml:space="preserve">Лот 3 - Часть нежилого встроенного помещения - 393,7 кв. м, адрес: Воронежская обл., </w:t>
      </w:r>
      <w:proofErr w:type="gramStart"/>
      <w:r w:rsidRPr="007A6C77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7A6C77">
        <w:rPr>
          <w:rFonts w:ascii="Times New Roman" w:hAnsi="Times New Roman" w:cs="Times New Roman"/>
          <w:color w:val="000000"/>
          <w:sz w:val="24"/>
          <w:szCs w:val="24"/>
        </w:rPr>
        <w:t xml:space="preserve"> Воронеж, ул. Бакунина, д. 2, кв. 1-10, 17-22, кадастровый номер 36:34:0401013:670 - 1 068 669,16 руб.;</w:t>
      </w:r>
    </w:p>
    <w:p w14:paraId="3F14536C" w14:textId="77777777" w:rsidR="007A6C77" w:rsidRPr="007A6C77" w:rsidRDefault="007A6C77" w:rsidP="007A6C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6C77">
        <w:rPr>
          <w:rFonts w:ascii="Times New Roman" w:hAnsi="Times New Roman" w:cs="Times New Roman"/>
          <w:color w:val="000000"/>
          <w:sz w:val="24"/>
          <w:szCs w:val="24"/>
        </w:rPr>
        <w:t>Лот 4 - Комплекс нежилых зданий - 1 415,4 кв. м: здание административного корпуса (2 этажа) - 351,1 кв. м, котельная (1 этаж) - 180,5 кв. м, лесопильный цех (1 этаж) - 153,8 кв. м, гараж (2 этажа) - 475,6 кв. м, гараж (1 этаж) - 236,7 кв. м, проходная (1 этаж) - 17,7 кв. м, адрес:</w:t>
      </w:r>
      <w:proofErr w:type="gramEnd"/>
      <w:r w:rsidRPr="007A6C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A6C77">
        <w:rPr>
          <w:rFonts w:ascii="Times New Roman" w:hAnsi="Times New Roman" w:cs="Times New Roman"/>
          <w:color w:val="000000"/>
          <w:sz w:val="24"/>
          <w:szCs w:val="24"/>
        </w:rPr>
        <w:t>Смоленская обл., г. Велиж, пер. Безымянный, д. 30, кадастровые номера 67:01:0010126:29, 67:01:0010126:28, 67:01:0010126:25, 67:01:0010126:24, 67:01:0010126:26, 67:01:0010126:27, договор аренды земельного участка от 18.08.2010 № 53 сроком на 49 лет - 13 743 кв. м, кадастровый номер 67:01:0010126:19, земли населенных пунктов - для размещения</w:t>
      </w:r>
      <w:proofErr w:type="gramEnd"/>
      <w:r w:rsidRPr="007A6C77">
        <w:rPr>
          <w:rFonts w:ascii="Times New Roman" w:hAnsi="Times New Roman" w:cs="Times New Roman"/>
          <w:color w:val="000000"/>
          <w:sz w:val="24"/>
          <w:szCs w:val="24"/>
        </w:rPr>
        <w:t xml:space="preserve"> промышленных объектов - 11 486 947,13 руб.;</w:t>
      </w:r>
    </w:p>
    <w:p w14:paraId="56BF9451" w14:textId="5270D07A" w:rsidR="007A6C77" w:rsidRPr="007A6C77" w:rsidRDefault="007A6C77" w:rsidP="007A6C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7A6C77">
        <w:rPr>
          <w:rFonts w:ascii="Times New Roman" w:hAnsi="Times New Roman" w:cs="Times New Roman"/>
          <w:color w:val="000000"/>
          <w:sz w:val="24"/>
          <w:szCs w:val="24"/>
        </w:rPr>
        <w:t>Лот 5 - Земельный участок - 1 200 кв. м, адрес: Ленинградская обл., Всеволожский р-н, 3 км автодороги Невская Дубровка-Санкт-Петербург, СНТ «Поляна», уч. 108, кадастровый номер 47:07:1052001:58, земли с/х назначения - для ведения садоводства - 391 718,25 р</w:t>
      </w:r>
      <w:r>
        <w:rPr>
          <w:rFonts w:ascii="Times New Roman" w:hAnsi="Times New Roman" w:cs="Times New Roman"/>
          <w:color w:val="000000"/>
          <w:sz w:val="24"/>
          <w:szCs w:val="24"/>
        </w:rPr>
        <w:t>уб.</w:t>
      </w:r>
    </w:p>
    <w:p w14:paraId="14351655" w14:textId="77777777" w:rsidR="00555595" w:rsidRPr="007A6C77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A6C77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A6C77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7A6C77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7A6C77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7A6C77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B3FDBF7" w:rsidR="0003404B" w:rsidRPr="007A6C77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C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7A6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7A6C77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7A6C77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7A6C7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7A6C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7A6C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7A6C77" w:rsidRPr="007A6C7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30</w:t>
      </w:r>
      <w:r w:rsidR="0003404B" w:rsidRPr="007A6C7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742CC" w:rsidRPr="007A6C7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сентября </w:t>
      </w:r>
      <w:r w:rsidR="00002933" w:rsidRPr="007A6C7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7A6C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7A6C77" w:rsidRPr="007A6C7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30 декабря</w:t>
      </w:r>
      <w:r w:rsidR="0003404B" w:rsidRPr="007A6C7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7A6C7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7A6C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7A6C77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C77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F398D3B" w:rsidR="0003404B" w:rsidRPr="007A6C77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C77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7A6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7A6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7A6C77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7A6C77" w:rsidRPr="007A6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</w:t>
      </w:r>
      <w:r w:rsidRPr="007A6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сентября </w:t>
      </w:r>
      <w:r w:rsidR="00002933" w:rsidRPr="007A6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7A6C77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7A6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7A6C7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A6C77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7A6C77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7A6C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7A6C7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6C77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77777777" w:rsidR="0003404B" w:rsidRPr="007A6C77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7A6C77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59A9BDEF" w14:textId="77777777" w:rsidR="00E86AA1" w:rsidRPr="00E86AA1" w:rsidRDefault="00E86AA1" w:rsidP="00E86A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AA1">
        <w:rPr>
          <w:rFonts w:ascii="Times New Roman" w:hAnsi="Times New Roman" w:cs="Times New Roman"/>
          <w:color w:val="000000"/>
          <w:sz w:val="24"/>
          <w:szCs w:val="24"/>
        </w:rPr>
        <w:t>с 30 сентября 2020 г. по 11 ноября 2020 г. - в размере начальной цены продажи лотов;</w:t>
      </w:r>
    </w:p>
    <w:p w14:paraId="5FE8700F" w14:textId="77777777" w:rsidR="00E86AA1" w:rsidRPr="00E86AA1" w:rsidRDefault="00E86AA1" w:rsidP="00E86A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AA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12 ноября 2020 г. по 18 ноября 2020 г. - в размере 90,00% от начальной цены продажи лотов;</w:t>
      </w:r>
    </w:p>
    <w:p w14:paraId="731FE16A" w14:textId="77777777" w:rsidR="00E86AA1" w:rsidRPr="00E86AA1" w:rsidRDefault="00E86AA1" w:rsidP="00E86A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AA1">
        <w:rPr>
          <w:rFonts w:ascii="Times New Roman" w:hAnsi="Times New Roman" w:cs="Times New Roman"/>
          <w:color w:val="000000"/>
          <w:sz w:val="24"/>
          <w:szCs w:val="24"/>
        </w:rPr>
        <w:t>с 19 ноября 2020 г. по 25 ноября 2020 г. - в размере 80,00% от начальной цены продажи лотов;</w:t>
      </w:r>
    </w:p>
    <w:p w14:paraId="291783EA" w14:textId="77777777" w:rsidR="00E86AA1" w:rsidRPr="00E86AA1" w:rsidRDefault="00E86AA1" w:rsidP="00E86A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AA1">
        <w:rPr>
          <w:rFonts w:ascii="Times New Roman" w:hAnsi="Times New Roman" w:cs="Times New Roman"/>
          <w:color w:val="000000"/>
          <w:sz w:val="24"/>
          <w:szCs w:val="24"/>
        </w:rPr>
        <w:t>с 26 ноября 2020 г. по 02 декабря 2020 г. - в размере 70,00% от начальной цены продажи лотов;</w:t>
      </w:r>
    </w:p>
    <w:p w14:paraId="062C6AC6" w14:textId="77777777" w:rsidR="00E86AA1" w:rsidRPr="00E86AA1" w:rsidRDefault="00E86AA1" w:rsidP="00E86A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AA1">
        <w:rPr>
          <w:rFonts w:ascii="Times New Roman" w:hAnsi="Times New Roman" w:cs="Times New Roman"/>
          <w:color w:val="000000"/>
          <w:sz w:val="24"/>
          <w:szCs w:val="24"/>
        </w:rPr>
        <w:t>с 03 декабря 2020 г. по 09 декабря 2020 г. - в размере 60,00% от начальной цены продажи лотов;</w:t>
      </w:r>
    </w:p>
    <w:p w14:paraId="7108DB55" w14:textId="77777777" w:rsidR="00E86AA1" w:rsidRPr="00E86AA1" w:rsidRDefault="00E86AA1" w:rsidP="00E86A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AA1">
        <w:rPr>
          <w:rFonts w:ascii="Times New Roman" w:hAnsi="Times New Roman" w:cs="Times New Roman"/>
          <w:color w:val="000000"/>
          <w:sz w:val="24"/>
          <w:szCs w:val="24"/>
        </w:rPr>
        <w:t>с 10 декабря 2020 г. по 16 декабря 2020 г. - в размере 50,00% от начальной цены продажи лотов;</w:t>
      </w:r>
    </w:p>
    <w:p w14:paraId="7BD34EED" w14:textId="77777777" w:rsidR="00E86AA1" w:rsidRPr="00E86AA1" w:rsidRDefault="00E86AA1" w:rsidP="00E86A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AA1">
        <w:rPr>
          <w:rFonts w:ascii="Times New Roman" w:hAnsi="Times New Roman" w:cs="Times New Roman"/>
          <w:color w:val="000000"/>
          <w:sz w:val="24"/>
          <w:szCs w:val="24"/>
        </w:rPr>
        <w:t>с 17 декабря 2020 г. по 23 декабря 2020 г. - в размере 40,00% от начальной цены продажи лотов;</w:t>
      </w:r>
    </w:p>
    <w:p w14:paraId="1DF7D052" w14:textId="71AA518D" w:rsidR="0003404B" w:rsidRPr="00E86AA1" w:rsidRDefault="00E86AA1" w:rsidP="00E86A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AA1">
        <w:rPr>
          <w:rFonts w:ascii="Times New Roman" w:hAnsi="Times New Roman" w:cs="Times New Roman"/>
          <w:color w:val="000000"/>
          <w:sz w:val="24"/>
          <w:szCs w:val="24"/>
        </w:rPr>
        <w:t xml:space="preserve">с 24 декабря 2020 г. по 30 декабря 2020 г. - в размере 30,00% </w:t>
      </w:r>
      <w:r w:rsidRPr="00E86AA1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="0003404B" w:rsidRPr="00E86A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77777777" w:rsidR="008F1609" w:rsidRPr="00E86AA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86AA1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E86AA1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AA1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E86AA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E86AA1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E86AA1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AA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E86AA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86AA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E86AA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E86AA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E86AA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E86AA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E86AA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E86AA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E86A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86A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E86AA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E86A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E86AA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86AA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E86AA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AA1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E86AA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86A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E86AA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AA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E86AA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AA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E86AA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86AA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86AA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E86AA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E86AA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gramStart"/>
      <w:r w:rsidRPr="00E86AA1">
        <w:rPr>
          <w:rFonts w:ascii="Times New Roman" w:hAnsi="Times New Roman" w:cs="Times New Roman"/>
          <w:sz w:val="24"/>
          <w:szCs w:val="24"/>
        </w:rPr>
        <w:t xml:space="preserve"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</w:t>
      </w:r>
      <w:r w:rsidRPr="00E86AA1">
        <w:rPr>
          <w:rFonts w:ascii="Times New Roman" w:hAnsi="Times New Roman" w:cs="Times New Roman"/>
          <w:sz w:val="24"/>
          <w:szCs w:val="24"/>
        </w:rPr>
        <w:lastRenderedPageBreak/>
        <w:t>сообщении, являются основаниями для отказа в допуске Заявителя к участию в Торгах ППП.</w:t>
      </w:r>
      <w:proofErr w:type="gramEnd"/>
      <w:r w:rsidRPr="00E86AA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E86AA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A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86AA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E86AA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AA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E86AA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86AA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E86AA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AA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E86AA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86AA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E86AA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6AA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E86AA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E86AA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86AA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E86AA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AA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E86AA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E86AA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E86AA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AA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E86AA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E86AA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E86AA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86AA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E86AA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E86AA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E86AA1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6AA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E86AA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E86AA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86AA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E86AA1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6AA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86AA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E86AA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86AA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7A4B3DDB" w:rsidR="008F1609" w:rsidRPr="00E86AA1" w:rsidRDefault="007E3D68" w:rsidP="00246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proofErr w:type="gramStart"/>
      <w:r w:rsidRPr="005634C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5634C6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8F1609" w:rsidRPr="001864C5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6AA1" w:rsidRPr="0018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16:00 часов по адресу: тел. </w:t>
      </w:r>
      <w:r w:rsidR="005634C6" w:rsidRPr="0018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E86AA1" w:rsidRPr="0018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(495) </w:t>
      </w:r>
      <w:r w:rsidR="005634C6" w:rsidRPr="0018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984-19-70</w:t>
      </w:r>
      <w:r w:rsidR="00E86AA1" w:rsidRPr="0018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доб. 6</w:t>
      </w:r>
      <w:r w:rsidR="005634C6" w:rsidRPr="0018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4-55, 64-50, 64-59, 64-93</w:t>
      </w:r>
      <w:r w:rsidR="00E86AA1" w:rsidRPr="0018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 ОТ: </w:t>
      </w:r>
      <w:r w:rsidR="001864C5" w:rsidRPr="0018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лотам 1, 3. 4: </w:t>
      </w:r>
      <w:proofErr w:type="spellStart"/>
      <w:r w:rsidR="001864C5" w:rsidRPr="0018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mfrad</w:t>
      </w:r>
      <w:proofErr w:type="spellEnd"/>
      <w:r w:rsidR="001864C5" w:rsidRPr="0018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</w:t>
      </w:r>
      <w:r w:rsidR="001864C5" w:rsidRPr="0018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auction</w:t>
      </w:r>
      <w:r w:rsidR="001864C5" w:rsidRPr="0018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864C5" w:rsidRPr="0018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house</w:t>
      </w:r>
      <w:r w:rsidR="001864C5" w:rsidRPr="0018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="001864C5" w:rsidRPr="0018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="001864C5" w:rsidRPr="0018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8(495) 234-04-00 (доб. 324/346), по лоту 2: </w:t>
      </w:r>
      <w:r w:rsidR="0024666D" w:rsidRPr="002466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pf</w:t>
      </w:r>
      <w:r w:rsidR="0024666D" w:rsidRPr="002466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</w:t>
      </w:r>
      <w:r w:rsidR="0024666D" w:rsidRPr="002466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auction</w:t>
      </w:r>
      <w:r w:rsidR="0024666D" w:rsidRPr="002466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24666D" w:rsidRPr="002466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house</w:t>
      </w:r>
      <w:r w:rsidR="0024666D" w:rsidRPr="002466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="0024666D" w:rsidRPr="002466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="0024666D" w:rsidRPr="002466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+7 (987)644-41-00 Архипов Дмитрий, Соболькова Елена 8(927)208-15-34</w:t>
      </w:r>
      <w:bookmarkStart w:id="0" w:name="_GoBack"/>
      <w:bookmarkEnd w:id="0"/>
      <w:r w:rsidR="001864C5" w:rsidRPr="0018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 лоту</w:t>
      </w:r>
      <w:proofErr w:type="gramEnd"/>
      <w:r w:rsidR="001864C5" w:rsidRPr="0018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5: </w:t>
      </w:r>
      <w:r w:rsidR="001864C5" w:rsidRPr="0018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будние дни)</w:t>
      </w:r>
      <w:r w:rsidR="001864C5" w:rsidRPr="0018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864C5" w:rsidRPr="0018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informspb@auction-house.ru</w:t>
      </w:r>
      <w:r w:rsidR="001864C5" w:rsidRPr="0018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6B881ED" w14:textId="77777777" w:rsidR="007A10EE" w:rsidRPr="001864C5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4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1864C5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1864C5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1864C5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1864C5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4C5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864C5"/>
    <w:rsid w:val="00203862"/>
    <w:rsid w:val="0024666D"/>
    <w:rsid w:val="002C3A2C"/>
    <w:rsid w:val="00360DC6"/>
    <w:rsid w:val="003E6C81"/>
    <w:rsid w:val="0042099D"/>
    <w:rsid w:val="00495D59"/>
    <w:rsid w:val="00555595"/>
    <w:rsid w:val="005634C6"/>
    <w:rsid w:val="005742CC"/>
    <w:rsid w:val="005F1F68"/>
    <w:rsid w:val="00621553"/>
    <w:rsid w:val="007A10EE"/>
    <w:rsid w:val="007A6C77"/>
    <w:rsid w:val="007E3D68"/>
    <w:rsid w:val="008F1609"/>
    <w:rsid w:val="00953DA4"/>
    <w:rsid w:val="009E68C2"/>
    <w:rsid w:val="009F0C4D"/>
    <w:rsid w:val="00B97A00"/>
    <w:rsid w:val="00D115EC"/>
    <w:rsid w:val="00D16130"/>
    <w:rsid w:val="00DD01CB"/>
    <w:rsid w:val="00E645EC"/>
    <w:rsid w:val="00E86AA1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1664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12</cp:revision>
  <dcterms:created xsi:type="dcterms:W3CDTF">2019-07-23T07:53:00Z</dcterms:created>
  <dcterms:modified xsi:type="dcterms:W3CDTF">2020-09-21T09:23:00Z</dcterms:modified>
</cp:coreProperties>
</file>