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1F" w:rsidRPr="00D67638" w:rsidRDefault="006E051F" w:rsidP="00D6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638">
        <w:rPr>
          <w:rFonts w:ascii="Times New Roman" w:hAnsi="Times New Roman" w:cs="Times New Roman"/>
          <w:b/>
          <w:sz w:val="28"/>
          <w:szCs w:val="28"/>
        </w:rPr>
        <w:t xml:space="preserve">Открытый аукцион </w:t>
      </w:r>
      <w:r w:rsidRPr="00D67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право заключения договора купли-продажи </w:t>
      </w:r>
      <w:r w:rsidR="005B0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имущества</w:t>
      </w:r>
      <w:r w:rsidRPr="00D67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принадлежащ</w:t>
      </w:r>
      <w:r w:rsidR="005B0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</w:t>
      </w:r>
      <w:r w:rsidRPr="00D67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Акционерному обществу «Новосибирское областное агентство ипотечного кредитования»</w:t>
      </w:r>
    </w:p>
    <w:p w:rsidR="006E051F" w:rsidRPr="00D67638" w:rsidRDefault="006E051F" w:rsidP="00D676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51F" w:rsidRPr="00D67638" w:rsidRDefault="006E051F" w:rsidP="00D67638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Аукцион проводится в соответствии с Гражданским кодексом РФ на основании </w:t>
      </w:r>
      <w:r w:rsidRPr="00D67638">
        <w:rPr>
          <w:rFonts w:ascii="Times New Roman" w:hAnsi="Times New Roman" w:cs="Times New Roman"/>
          <w:color w:val="000000"/>
          <w:sz w:val="24"/>
          <w:szCs w:val="24"/>
        </w:rPr>
        <w:t>Приказа генерального директора Акционерного общества «Новосибирское областное агентство ипотечного кредитования».</w:t>
      </w:r>
    </w:p>
    <w:p w:rsidR="00D67638" w:rsidRDefault="00D67638" w:rsidP="00D676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51F" w:rsidRPr="00D67638" w:rsidRDefault="00D67638" w:rsidP="00D676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аукциона, Продавец</w:t>
      </w:r>
      <w:r w:rsidRPr="00D67638">
        <w:rPr>
          <w:rFonts w:ascii="Times New Roman" w:hAnsi="Times New Roman" w:cs="Times New Roman"/>
          <w:sz w:val="24"/>
          <w:szCs w:val="24"/>
        </w:rPr>
        <w:t xml:space="preserve"> – </w:t>
      </w:r>
      <w:r w:rsidR="006E051F" w:rsidRPr="00D67638">
        <w:rPr>
          <w:rFonts w:ascii="Times New Roman" w:hAnsi="Times New Roman" w:cs="Times New Roman"/>
          <w:sz w:val="24"/>
          <w:szCs w:val="24"/>
        </w:rPr>
        <w:t>Акционерное общество «Новосибирское областное аге</w:t>
      </w:r>
      <w:r>
        <w:rPr>
          <w:rFonts w:ascii="Times New Roman" w:hAnsi="Times New Roman" w:cs="Times New Roman"/>
          <w:sz w:val="24"/>
          <w:szCs w:val="24"/>
        </w:rPr>
        <w:t>нтство ипотечного кредитования»</w:t>
      </w:r>
    </w:p>
    <w:p w:rsidR="006E051F" w:rsidRPr="00D67638" w:rsidRDefault="006E051F" w:rsidP="00D676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638">
        <w:rPr>
          <w:rFonts w:ascii="Times New Roman" w:hAnsi="Times New Roman" w:cs="Times New Roman"/>
          <w:bCs/>
          <w:sz w:val="24"/>
          <w:szCs w:val="24"/>
        </w:rPr>
        <w:t>Юридический адрес: 630</w:t>
      </w:r>
      <w:r w:rsidR="00D45177">
        <w:rPr>
          <w:rFonts w:ascii="Times New Roman" w:hAnsi="Times New Roman" w:cs="Times New Roman"/>
          <w:bCs/>
          <w:sz w:val="24"/>
          <w:szCs w:val="24"/>
        </w:rPr>
        <w:t>099</w:t>
      </w:r>
      <w:r w:rsidRPr="00D67638">
        <w:rPr>
          <w:rFonts w:ascii="Times New Roman" w:hAnsi="Times New Roman" w:cs="Times New Roman"/>
          <w:bCs/>
          <w:sz w:val="24"/>
          <w:szCs w:val="24"/>
        </w:rPr>
        <w:t>, г. Ново</w:t>
      </w:r>
      <w:r w:rsidR="008178A3" w:rsidRPr="00D67638">
        <w:rPr>
          <w:rFonts w:ascii="Times New Roman" w:hAnsi="Times New Roman" w:cs="Times New Roman"/>
          <w:bCs/>
          <w:sz w:val="24"/>
          <w:szCs w:val="24"/>
        </w:rPr>
        <w:t>сибирск, у</w:t>
      </w:r>
      <w:r w:rsidR="00D67638">
        <w:rPr>
          <w:rFonts w:ascii="Times New Roman" w:hAnsi="Times New Roman" w:cs="Times New Roman"/>
          <w:bCs/>
          <w:sz w:val="24"/>
          <w:szCs w:val="24"/>
        </w:rPr>
        <w:t xml:space="preserve">л. </w:t>
      </w:r>
      <w:r w:rsidR="00D45177">
        <w:rPr>
          <w:rFonts w:ascii="Times New Roman" w:hAnsi="Times New Roman" w:cs="Times New Roman"/>
          <w:bCs/>
          <w:sz w:val="24"/>
          <w:szCs w:val="24"/>
        </w:rPr>
        <w:t>Ядринцевская</w:t>
      </w:r>
      <w:r w:rsidR="00D67638">
        <w:rPr>
          <w:rFonts w:ascii="Times New Roman" w:hAnsi="Times New Roman" w:cs="Times New Roman"/>
          <w:bCs/>
          <w:sz w:val="24"/>
          <w:szCs w:val="24"/>
        </w:rPr>
        <w:t>, д. 5</w:t>
      </w:r>
      <w:r w:rsidR="00D45177">
        <w:rPr>
          <w:rFonts w:ascii="Times New Roman" w:hAnsi="Times New Roman" w:cs="Times New Roman"/>
          <w:bCs/>
          <w:sz w:val="24"/>
          <w:szCs w:val="24"/>
        </w:rPr>
        <w:t>4</w:t>
      </w:r>
      <w:r w:rsidR="00D6763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45177">
        <w:rPr>
          <w:rFonts w:ascii="Times New Roman" w:hAnsi="Times New Roman" w:cs="Times New Roman"/>
          <w:bCs/>
          <w:sz w:val="24"/>
          <w:szCs w:val="24"/>
        </w:rPr>
        <w:t>этаж 1</w:t>
      </w:r>
    </w:p>
    <w:p w:rsidR="006E051F" w:rsidRPr="00D67638" w:rsidRDefault="006E051F" w:rsidP="00D676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638">
        <w:rPr>
          <w:rFonts w:ascii="Times New Roman" w:hAnsi="Times New Roman" w:cs="Times New Roman"/>
          <w:bCs/>
          <w:sz w:val="24"/>
          <w:szCs w:val="24"/>
        </w:rPr>
        <w:t xml:space="preserve">Фактический (почтовый) адрес: </w:t>
      </w:r>
      <w:r w:rsidR="00D45177" w:rsidRPr="00D67638">
        <w:rPr>
          <w:rFonts w:ascii="Times New Roman" w:hAnsi="Times New Roman" w:cs="Times New Roman"/>
          <w:bCs/>
          <w:sz w:val="24"/>
          <w:szCs w:val="24"/>
        </w:rPr>
        <w:t>630</w:t>
      </w:r>
      <w:r w:rsidR="00D45177">
        <w:rPr>
          <w:rFonts w:ascii="Times New Roman" w:hAnsi="Times New Roman" w:cs="Times New Roman"/>
          <w:bCs/>
          <w:sz w:val="24"/>
          <w:szCs w:val="24"/>
        </w:rPr>
        <w:t>099</w:t>
      </w:r>
      <w:r w:rsidR="00D45177" w:rsidRPr="00D67638">
        <w:rPr>
          <w:rFonts w:ascii="Times New Roman" w:hAnsi="Times New Roman" w:cs="Times New Roman"/>
          <w:bCs/>
          <w:sz w:val="24"/>
          <w:szCs w:val="24"/>
        </w:rPr>
        <w:t>, г. Новосибирск, у</w:t>
      </w:r>
      <w:r w:rsidR="00D45177">
        <w:rPr>
          <w:rFonts w:ascii="Times New Roman" w:hAnsi="Times New Roman" w:cs="Times New Roman"/>
          <w:bCs/>
          <w:sz w:val="24"/>
          <w:szCs w:val="24"/>
        </w:rPr>
        <w:t>л. Ядринцевская, д. 54, этаж 1</w:t>
      </w:r>
    </w:p>
    <w:p w:rsidR="00D67638" w:rsidRDefault="00BF5DB3" w:rsidP="00D676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D67638">
        <w:rPr>
          <w:rFonts w:ascii="Times New Roman" w:hAnsi="Times New Roman" w:cs="Times New Roman"/>
          <w:sz w:val="24"/>
          <w:szCs w:val="24"/>
        </w:rPr>
        <w:t>Маковецких Артем Владимирович</w:t>
      </w:r>
    </w:p>
    <w:p w:rsidR="00D67638" w:rsidRPr="00E94C02" w:rsidRDefault="00D67638" w:rsidP="00D676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94C02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94C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67638">
        <w:rPr>
          <w:rFonts w:ascii="Times New Roman" w:hAnsi="Times New Roman" w:cs="Times New Roman"/>
          <w:sz w:val="24"/>
          <w:szCs w:val="24"/>
          <w:lang w:val="en-US"/>
        </w:rPr>
        <w:t>makoveckih</w:t>
      </w:r>
      <w:r w:rsidRPr="00E94C02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D676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4C02">
        <w:rPr>
          <w:rFonts w:ascii="Times New Roman" w:hAnsi="Times New Roman" w:cs="Times New Roman"/>
          <w:sz w:val="24"/>
          <w:szCs w:val="24"/>
          <w:lang w:val="en-US"/>
        </w:rPr>
        <w:t>poteka-nsk.ru</w:t>
      </w:r>
    </w:p>
    <w:p w:rsidR="006E051F" w:rsidRPr="00D67638" w:rsidRDefault="00D67638" w:rsidP="00D676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+7</w:t>
      </w:r>
      <w:r w:rsidR="008178A3" w:rsidRPr="00D67638">
        <w:rPr>
          <w:rFonts w:ascii="Times New Roman" w:hAnsi="Times New Roman" w:cs="Times New Roman"/>
          <w:sz w:val="24"/>
          <w:szCs w:val="24"/>
        </w:rPr>
        <w:t xml:space="preserve"> (383) 211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8A3" w:rsidRPr="00D67638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8A3" w:rsidRPr="00D67638">
        <w:rPr>
          <w:rFonts w:ascii="Times New Roman" w:hAnsi="Times New Roman" w:cs="Times New Roman"/>
          <w:sz w:val="24"/>
          <w:szCs w:val="24"/>
        </w:rPr>
        <w:t>45 (д</w:t>
      </w:r>
      <w:r>
        <w:rPr>
          <w:rFonts w:ascii="Times New Roman" w:hAnsi="Times New Roman" w:cs="Times New Roman"/>
          <w:sz w:val="24"/>
          <w:szCs w:val="24"/>
        </w:rPr>
        <w:t xml:space="preserve">об. </w:t>
      </w:r>
      <w:r w:rsidR="008178A3" w:rsidRPr="00D67638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1)</w:t>
      </w:r>
    </w:p>
    <w:p w:rsidR="006E051F" w:rsidRPr="00D67638" w:rsidRDefault="006E051F" w:rsidP="00D6763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51F" w:rsidRPr="00D67638" w:rsidRDefault="006E051F" w:rsidP="00D67638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638">
        <w:rPr>
          <w:rFonts w:ascii="Times New Roman" w:hAnsi="Times New Roman" w:cs="Times New Roman"/>
          <w:b/>
          <w:sz w:val="24"/>
          <w:szCs w:val="24"/>
        </w:rPr>
        <w:t>Сведения о форме проведения торгов и форме представления предложений о цене имущества</w:t>
      </w:r>
      <w:r w:rsidRPr="00D67638">
        <w:rPr>
          <w:rFonts w:ascii="Times New Roman" w:hAnsi="Times New Roman" w:cs="Times New Roman"/>
          <w:sz w:val="24"/>
          <w:szCs w:val="24"/>
        </w:rPr>
        <w:t xml:space="preserve"> – Открытый по составу участников и форме подачи предложений </w:t>
      </w:r>
      <w:r w:rsidRPr="00D67638">
        <w:rPr>
          <w:rFonts w:ascii="Times New Roman" w:hAnsi="Times New Roman" w:cs="Times New Roman"/>
          <w:bCs/>
          <w:sz w:val="24"/>
          <w:szCs w:val="24"/>
        </w:rPr>
        <w:t xml:space="preserve">аукцион в электронной форме с применением метода </w:t>
      </w:r>
      <w:r w:rsidR="008178A3" w:rsidRPr="00D67638">
        <w:rPr>
          <w:rFonts w:ascii="Times New Roman" w:hAnsi="Times New Roman" w:cs="Times New Roman"/>
          <w:bCs/>
          <w:sz w:val="24"/>
          <w:szCs w:val="24"/>
        </w:rPr>
        <w:t>увеличения</w:t>
      </w:r>
      <w:r w:rsidRPr="00D67638">
        <w:rPr>
          <w:rFonts w:ascii="Times New Roman" w:hAnsi="Times New Roman" w:cs="Times New Roman"/>
          <w:bCs/>
          <w:sz w:val="24"/>
          <w:szCs w:val="24"/>
        </w:rPr>
        <w:t xml:space="preserve"> начальной цены («</w:t>
      </w:r>
      <w:r w:rsidR="008178A3" w:rsidRPr="00D67638">
        <w:rPr>
          <w:rFonts w:ascii="Times New Roman" w:hAnsi="Times New Roman" w:cs="Times New Roman"/>
          <w:bCs/>
          <w:sz w:val="24"/>
          <w:szCs w:val="24"/>
        </w:rPr>
        <w:t>английский</w:t>
      </w:r>
      <w:r w:rsidRPr="00D67638">
        <w:rPr>
          <w:rFonts w:ascii="Times New Roman" w:hAnsi="Times New Roman" w:cs="Times New Roman"/>
          <w:bCs/>
          <w:sz w:val="24"/>
          <w:szCs w:val="24"/>
        </w:rPr>
        <w:t xml:space="preserve"> аукцион»)</w:t>
      </w:r>
      <w:r w:rsidR="00BA00BB" w:rsidRPr="00D67638">
        <w:rPr>
          <w:rFonts w:ascii="Times New Roman" w:hAnsi="Times New Roman" w:cs="Times New Roman"/>
          <w:bCs/>
          <w:sz w:val="24"/>
          <w:szCs w:val="24"/>
        </w:rPr>
        <w:t xml:space="preserve"> (далее – торги, аукцион)</w:t>
      </w:r>
      <w:r w:rsidR="00D67638" w:rsidRPr="00D67638">
        <w:rPr>
          <w:rFonts w:ascii="Times New Roman" w:hAnsi="Times New Roman" w:cs="Times New Roman"/>
          <w:bCs/>
          <w:sz w:val="24"/>
          <w:szCs w:val="24"/>
        </w:rPr>
        <w:t>.</w:t>
      </w:r>
    </w:p>
    <w:p w:rsidR="006E051F" w:rsidRPr="00D67638" w:rsidRDefault="006E051F" w:rsidP="00D67638">
      <w:pPr>
        <w:pStyle w:val="a4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51F" w:rsidRPr="00D67638" w:rsidRDefault="006E051F" w:rsidP="00D67638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638">
        <w:rPr>
          <w:rFonts w:ascii="Times New Roman" w:hAnsi="Times New Roman" w:cs="Times New Roman"/>
          <w:b/>
          <w:sz w:val="24"/>
          <w:szCs w:val="24"/>
        </w:rPr>
        <w:t xml:space="preserve">Порядок, место, срок и время </w:t>
      </w:r>
      <w:r w:rsidR="00016BCE">
        <w:rPr>
          <w:rFonts w:ascii="Times New Roman" w:hAnsi="Times New Roman" w:cs="Times New Roman"/>
          <w:b/>
          <w:sz w:val="24"/>
          <w:szCs w:val="24"/>
        </w:rPr>
        <w:t>подачи</w:t>
      </w:r>
      <w:r w:rsidRPr="00D67638">
        <w:rPr>
          <w:rFonts w:ascii="Times New Roman" w:hAnsi="Times New Roman" w:cs="Times New Roman"/>
          <w:b/>
          <w:sz w:val="24"/>
          <w:szCs w:val="24"/>
        </w:rPr>
        <w:t xml:space="preserve"> заявок на участие в торгах</w:t>
      </w:r>
      <w:r w:rsidR="00D67638">
        <w:rPr>
          <w:rFonts w:ascii="Times New Roman" w:hAnsi="Times New Roman" w:cs="Times New Roman"/>
          <w:b/>
          <w:sz w:val="24"/>
          <w:szCs w:val="24"/>
        </w:rPr>
        <w:t>:</w:t>
      </w:r>
      <w:r w:rsidR="00D67638" w:rsidRPr="00D67638">
        <w:rPr>
          <w:rFonts w:ascii="Times New Roman" w:hAnsi="Times New Roman" w:cs="Times New Roman"/>
          <w:sz w:val="24"/>
          <w:szCs w:val="24"/>
        </w:rPr>
        <w:t xml:space="preserve"> п</w:t>
      </w:r>
      <w:r w:rsidRPr="00D67638">
        <w:rPr>
          <w:rFonts w:ascii="Times New Roman" w:hAnsi="Times New Roman" w:cs="Times New Roman"/>
          <w:sz w:val="24"/>
          <w:szCs w:val="24"/>
        </w:rPr>
        <w:t xml:space="preserve">рием заявок на участие в торгах осуществляется </w:t>
      </w:r>
      <w:r w:rsidR="00D45177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D45177" w:rsidRPr="00D67638">
        <w:rPr>
          <w:rFonts w:ascii="Times New Roman" w:hAnsi="Times New Roman" w:cs="Times New Roman"/>
          <w:sz w:val="24"/>
          <w:szCs w:val="24"/>
        </w:rPr>
        <w:t xml:space="preserve">функционала электронной торговой площадки </w:t>
      </w:r>
      <w:hyperlink r:id="rId9" w:history="1">
        <w:r w:rsidR="00D45177" w:rsidRPr="00D67638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D45177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Pr="00D67638">
        <w:rPr>
          <w:rFonts w:ascii="Times New Roman" w:hAnsi="Times New Roman" w:cs="Times New Roman"/>
          <w:sz w:val="24"/>
          <w:szCs w:val="24"/>
        </w:rPr>
        <w:t xml:space="preserve"> </w:t>
      </w:r>
      <w:r w:rsidRPr="00D67638">
        <w:rPr>
          <w:rFonts w:ascii="Times New Roman" w:hAnsi="Times New Roman" w:cs="Times New Roman"/>
          <w:b/>
          <w:sz w:val="24"/>
          <w:szCs w:val="24"/>
        </w:rPr>
        <w:t>с 0</w:t>
      </w:r>
      <w:r w:rsidR="00D45177">
        <w:rPr>
          <w:rFonts w:ascii="Times New Roman" w:hAnsi="Times New Roman" w:cs="Times New Roman"/>
          <w:b/>
          <w:sz w:val="24"/>
          <w:szCs w:val="24"/>
        </w:rPr>
        <w:t>6</w:t>
      </w:r>
      <w:r w:rsidRPr="00D67638">
        <w:rPr>
          <w:rFonts w:ascii="Times New Roman" w:hAnsi="Times New Roman" w:cs="Times New Roman"/>
          <w:b/>
          <w:sz w:val="24"/>
          <w:szCs w:val="24"/>
        </w:rPr>
        <w:t>:00</w:t>
      </w:r>
      <w:r w:rsidR="008178A3" w:rsidRPr="00D67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D01">
        <w:rPr>
          <w:rFonts w:ascii="Times New Roman" w:hAnsi="Times New Roman" w:cs="Times New Roman"/>
          <w:b/>
          <w:sz w:val="24"/>
          <w:szCs w:val="24"/>
        </w:rPr>
        <w:t>28</w:t>
      </w:r>
      <w:r w:rsidR="00D67638">
        <w:rPr>
          <w:rFonts w:ascii="Times New Roman" w:hAnsi="Times New Roman" w:cs="Times New Roman"/>
          <w:b/>
          <w:sz w:val="24"/>
          <w:szCs w:val="24"/>
        </w:rPr>
        <w:t>.</w:t>
      </w:r>
      <w:r w:rsidR="00D45177">
        <w:rPr>
          <w:rFonts w:ascii="Times New Roman" w:hAnsi="Times New Roman" w:cs="Times New Roman"/>
          <w:b/>
          <w:sz w:val="24"/>
          <w:szCs w:val="24"/>
        </w:rPr>
        <w:t>09</w:t>
      </w:r>
      <w:r w:rsidR="008178A3" w:rsidRPr="00D67638">
        <w:rPr>
          <w:rFonts w:ascii="Times New Roman" w:hAnsi="Times New Roman" w:cs="Times New Roman"/>
          <w:b/>
          <w:sz w:val="24"/>
          <w:szCs w:val="24"/>
        </w:rPr>
        <w:t>.20</w:t>
      </w:r>
      <w:r w:rsidR="00D45177">
        <w:rPr>
          <w:rFonts w:ascii="Times New Roman" w:hAnsi="Times New Roman" w:cs="Times New Roman"/>
          <w:b/>
          <w:sz w:val="24"/>
          <w:szCs w:val="24"/>
        </w:rPr>
        <w:t>20</w:t>
      </w:r>
      <w:r w:rsidR="008178A3" w:rsidRPr="00D67638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207C82">
        <w:rPr>
          <w:rFonts w:ascii="Times New Roman" w:hAnsi="Times New Roman" w:cs="Times New Roman"/>
          <w:b/>
          <w:sz w:val="24"/>
          <w:szCs w:val="24"/>
        </w:rPr>
        <w:t>до 10:</w:t>
      </w:r>
      <w:r w:rsidR="00016BCE">
        <w:rPr>
          <w:rFonts w:ascii="Times New Roman" w:hAnsi="Times New Roman" w:cs="Times New Roman"/>
          <w:b/>
          <w:sz w:val="24"/>
          <w:szCs w:val="24"/>
        </w:rPr>
        <w:t>00</w:t>
      </w:r>
      <w:r w:rsidR="008178A3" w:rsidRPr="00D67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D01">
        <w:rPr>
          <w:rFonts w:ascii="Times New Roman" w:hAnsi="Times New Roman" w:cs="Times New Roman"/>
          <w:b/>
          <w:sz w:val="24"/>
          <w:szCs w:val="24"/>
        </w:rPr>
        <w:t>29</w:t>
      </w:r>
      <w:r w:rsidR="008178A3" w:rsidRPr="00D67638">
        <w:rPr>
          <w:rFonts w:ascii="Times New Roman" w:hAnsi="Times New Roman" w:cs="Times New Roman"/>
          <w:b/>
          <w:sz w:val="24"/>
          <w:szCs w:val="24"/>
        </w:rPr>
        <w:t>.</w:t>
      </w:r>
      <w:r w:rsidR="00D45177">
        <w:rPr>
          <w:rFonts w:ascii="Times New Roman" w:hAnsi="Times New Roman" w:cs="Times New Roman"/>
          <w:b/>
          <w:sz w:val="24"/>
          <w:szCs w:val="24"/>
        </w:rPr>
        <w:t>10</w:t>
      </w:r>
      <w:r w:rsidRPr="00D67638">
        <w:rPr>
          <w:rFonts w:ascii="Times New Roman" w:hAnsi="Times New Roman" w:cs="Times New Roman"/>
          <w:b/>
          <w:sz w:val="24"/>
          <w:szCs w:val="24"/>
        </w:rPr>
        <w:t>.20</w:t>
      </w:r>
      <w:r w:rsidR="00D45177">
        <w:rPr>
          <w:rFonts w:ascii="Times New Roman" w:hAnsi="Times New Roman" w:cs="Times New Roman"/>
          <w:b/>
          <w:sz w:val="24"/>
          <w:szCs w:val="24"/>
        </w:rPr>
        <w:t>20</w:t>
      </w:r>
      <w:r w:rsidRPr="00D67638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8178A3" w:rsidRPr="00D67638">
        <w:rPr>
          <w:rFonts w:ascii="Times New Roman" w:hAnsi="Times New Roman" w:cs="Times New Roman"/>
          <w:b/>
          <w:sz w:val="24"/>
          <w:szCs w:val="24"/>
        </w:rPr>
        <w:t>ода</w:t>
      </w:r>
      <w:r w:rsidR="00016BCE">
        <w:rPr>
          <w:rFonts w:ascii="Times New Roman" w:hAnsi="Times New Roman" w:cs="Times New Roman"/>
          <w:b/>
          <w:sz w:val="24"/>
          <w:szCs w:val="24"/>
        </w:rPr>
        <w:t xml:space="preserve"> (время московское).</w:t>
      </w:r>
    </w:p>
    <w:p w:rsidR="006E051F" w:rsidRPr="00D67638" w:rsidRDefault="006E051F" w:rsidP="00D67638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051F" w:rsidRPr="00D67638" w:rsidRDefault="006E051F" w:rsidP="00D67638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638">
        <w:rPr>
          <w:rFonts w:ascii="Times New Roman" w:hAnsi="Times New Roman" w:cs="Times New Roman"/>
          <w:b/>
          <w:sz w:val="24"/>
          <w:szCs w:val="24"/>
        </w:rPr>
        <w:t>Порядок оформления участия в торгах, перечень представляемых участниками торгов документов и требования к их оформлению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noProof/>
          <w:sz w:val="24"/>
          <w:szCs w:val="24"/>
          <w:lang w:eastAsia="zh-CN"/>
        </w:rPr>
        <w:t>К участию в аукционе допускаются любые юридические лица независимо от организационно-правовой формы, формы собственности, места нахождения и м</w:t>
      </w:r>
      <w:r w:rsidR="00016BCE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еста происхождения капитала, </w:t>
      </w:r>
      <w:r w:rsidRPr="00D67638">
        <w:rPr>
          <w:rFonts w:ascii="Times New Roman" w:hAnsi="Times New Roman" w:cs="Times New Roman"/>
          <w:noProof/>
          <w:sz w:val="24"/>
          <w:szCs w:val="24"/>
          <w:lang w:eastAsia="zh-CN"/>
        </w:rPr>
        <w:t>люб</w:t>
      </w:r>
      <w:r w:rsidR="00016BCE">
        <w:rPr>
          <w:rFonts w:ascii="Times New Roman" w:hAnsi="Times New Roman" w:cs="Times New Roman"/>
          <w:noProof/>
          <w:sz w:val="24"/>
          <w:szCs w:val="24"/>
          <w:lang w:eastAsia="zh-CN"/>
        </w:rPr>
        <w:t>ые</w:t>
      </w:r>
      <w:r w:rsidRPr="00D6763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физическ</w:t>
      </w:r>
      <w:r w:rsidR="00016BCE">
        <w:rPr>
          <w:rFonts w:ascii="Times New Roman" w:hAnsi="Times New Roman" w:cs="Times New Roman"/>
          <w:noProof/>
          <w:sz w:val="24"/>
          <w:szCs w:val="24"/>
          <w:lang w:eastAsia="zh-CN"/>
        </w:rPr>
        <w:t>ие</w:t>
      </w:r>
      <w:r w:rsidRPr="00D6763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лиц</w:t>
      </w:r>
      <w:r w:rsidR="00016BCE">
        <w:rPr>
          <w:rFonts w:ascii="Times New Roman" w:hAnsi="Times New Roman" w:cs="Times New Roman"/>
          <w:noProof/>
          <w:sz w:val="24"/>
          <w:szCs w:val="24"/>
          <w:lang w:eastAsia="zh-CN"/>
        </w:rPr>
        <w:t>а</w:t>
      </w:r>
      <w:r w:rsidRPr="00D67638">
        <w:rPr>
          <w:rFonts w:ascii="Times New Roman" w:hAnsi="Times New Roman" w:cs="Times New Roman"/>
          <w:noProof/>
          <w:sz w:val="24"/>
          <w:szCs w:val="24"/>
          <w:lang w:eastAsia="zh-CN"/>
        </w:rPr>
        <w:t>, в том числе зарегистрированн</w:t>
      </w:r>
      <w:r w:rsidR="00016BCE">
        <w:rPr>
          <w:rFonts w:ascii="Times New Roman" w:hAnsi="Times New Roman" w:cs="Times New Roman"/>
          <w:noProof/>
          <w:sz w:val="24"/>
          <w:szCs w:val="24"/>
          <w:lang w:eastAsia="zh-CN"/>
        </w:rPr>
        <w:t>ые</w:t>
      </w:r>
      <w:r w:rsidRPr="00D6763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в качестве индивидуальн</w:t>
      </w:r>
      <w:r w:rsidR="00016BCE">
        <w:rPr>
          <w:rFonts w:ascii="Times New Roman" w:hAnsi="Times New Roman" w:cs="Times New Roman"/>
          <w:noProof/>
          <w:sz w:val="24"/>
          <w:szCs w:val="24"/>
          <w:lang w:eastAsia="zh-CN"/>
        </w:rPr>
        <w:t>ых</w:t>
      </w:r>
      <w:r w:rsidRPr="00D6763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предпринимател</w:t>
      </w:r>
      <w:r w:rsidR="00016BCE">
        <w:rPr>
          <w:rFonts w:ascii="Times New Roman" w:hAnsi="Times New Roman" w:cs="Times New Roman"/>
          <w:noProof/>
          <w:sz w:val="24"/>
          <w:szCs w:val="24"/>
          <w:lang w:eastAsia="zh-CN"/>
        </w:rPr>
        <w:t>ей</w:t>
      </w:r>
      <w:r w:rsidRPr="00D6763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, </w:t>
      </w:r>
      <w:r w:rsidRPr="00D67638">
        <w:rPr>
          <w:rFonts w:ascii="Times New Roman" w:hAnsi="Times New Roman" w:cs="Times New Roman"/>
          <w:sz w:val="24"/>
          <w:szCs w:val="24"/>
        </w:rPr>
        <w:t>своевременно подавшие заявку на участие в аукционе, а также обеспечившие в установленный срок поступление на счет Организатора аукцио</w:t>
      </w:r>
      <w:r w:rsidR="00016BCE">
        <w:rPr>
          <w:rFonts w:ascii="Times New Roman" w:hAnsi="Times New Roman" w:cs="Times New Roman"/>
          <w:sz w:val="24"/>
          <w:szCs w:val="24"/>
        </w:rPr>
        <w:t>на установленной суммы задатка.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Для участи</w:t>
      </w:r>
      <w:r w:rsidR="001E7BA7" w:rsidRPr="00D67638">
        <w:rPr>
          <w:rFonts w:ascii="Times New Roman" w:hAnsi="Times New Roman" w:cs="Times New Roman"/>
          <w:sz w:val="24"/>
          <w:szCs w:val="24"/>
        </w:rPr>
        <w:t>я</w:t>
      </w:r>
      <w:r w:rsidRPr="00D67638">
        <w:rPr>
          <w:rFonts w:ascii="Times New Roman" w:hAnsi="Times New Roman" w:cs="Times New Roman"/>
          <w:sz w:val="24"/>
          <w:szCs w:val="24"/>
        </w:rPr>
        <w:t xml:space="preserve"> в аукционе претендент представляет Организатору аукциона заявку в электронной форме посредством функционала электронной торговой площадки </w:t>
      </w:r>
      <w:hyperlink r:id="rId10" w:history="1">
        <w:r w:rsidRPr="00D67638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Pr="00D67638">
        <w:rPr>
          <w:rFonts w:ascii="Times New Roman" w:hAnsi="Times New Roman" w:cs="Times New Roman"/>
          <w:sz w:val="24"/>
          <w:szCs w:val="24"/>
        </w:rPr>
        <w:t>, подписанную эл</w:t>
      </w:r>
      <w:r w:rsidR="00016BCE">
        <w:rPr>
          <w:rFonts w:ascii="Times New Roman" w:hAnsi="Times New Roman" w:cs="Times New Roman"/>
          <w:sz w:val="24"/>
          <w:szCs w:val="24"/>
        </w:rPr>
        <w:t>ектронной подписью претендента.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К заявке прилагаются подписанные электронной подписью </w:t>
      </w:r>
      <w:r w:rsidR="00CA6040" w:rsidRPr="00D67638">
        <w:rPr>
          <w:rFonts w:ascii="Times New Roman" w:hAnsi="Times New Roman" w:cs="Times New Roman"/>
          <w:sz w:val="24"/>
          <w:szCs w:val="24"/>
        </w:rPr>
        <w:t>п</w:t>
      </w:r>
      <w:r w:rsidRPr="00D67638">
        <w:rPr>
          <w:rFonts w:ascii="Times New Roman" w:hAnsi="Times New Roman" w:cs="Times New Roman"/>
          <w:sz w:val="24"/>
          <w:szCs w:val="24"/>
        </w:rPr>
        <w:t xml:space="preserve">ретендента </w:t>
      </w:r>
      <w:r w:rsidRPr="00D67638">
        <w:rPr>
          <w:rFonts w:ascii="Times New Roman" w:hAnsi="Times New Roman" w:cs="Times New Roman"/>
          <w:bCs/>
          <w:sz w:val="24"/>
          <w:szCs w:val="24"/>
        </w:rPr>
        <w:t>следующие документы и информация:</w:t>
      </w:r>
    </w:p>
    <w:p w:rsidR="006E051F" w:rsidRPr="00D67638" w:rsidRDefault="00016BCE" w:rsidP="00D67638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физических лиц, не являющихся индивидуальными предпринимателями:</w:t>
      </w:r>
    </w:p>
    <w:p w:rsidR="00D45177" w:rsidRDefault="006E051F" w:rsidP="00D67638">
      <w:pPr>
        <w:pStyle w:val="a4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копии всех листов документа, удостоверяющего личность</w:t>
      </w:r>
      <w:r w:rsidR="00D45177">
        <w:rPr>
          <w:rFonts w:ascii="Times New Roman" w:hAnsi="Times New Roman" w:cs="Times New Roman"/>
          <w:sz w:val="24"/>
          <w:szCs w:val="24"/>
        </w:rPr>
        <w:t>;</w:t>
      </w:r>
    </w:p>
    <w:p w:rsidR="006E051F" w:rsidRPr="00D67638" w:rsidRDefault="00D45177" w:rsidP="00D67638">
      <w:pPr>
        <w:pStyle w:val="a4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страхового свидетельства обязательного пенсионного страхования с указанием СНИЛС физического лица (при наличии)</w:t>
      </w:r>
      <w:r w:rsidR="006E051F" w:rsidRPr="00D67638">
        <w:rPr>
          <w:rFonts w:ascii="Times New Roman" w:hAnsi="Times New Roman" w:cs="Times New Roman"/>
          <w:sz w:val="24"/>
          <w:szCs w:val="24"/>
        </w:rPr>
        <w:t>.</w:t>
      </w:r>
    </w:p>
    <w:p w:rsidR="006E051F" w:rsidRPr="00D67638" w:rsidRDefault="00016BCE" w:rsidP="00D67638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283358" w:rsidRPr="00D67638" w:rsidRDefault="00016BCE" w:rsidP="00D67638">
      <w:pPr>
        <w:pStyle w:val="a4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283358" w:rsidRPr="00D67638">
        <w:rPr>
          <w:rFonts w:ascii="Times New Roman" w:hAnsi="Times New Roman" w:cs="Times New Roman"/>
          <w:sz w:val="24"/>
          <w:szCs w:val="24"/>
        </w:rPr>
        <w:t>учредительны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283358" w:rsidRPr="00D67638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83358" w:rsidRPr="00D67638">
        <w:rPr>
          <w:rFonts w:ascii="Times New Roman" w:hAnsi="Times New Roman" w:cs="Times New Roman"/>
          <w:sz w:val="24"/>
          <w:szCs w:val="24"/>
        </w:rPr>
        <w:t>;</w:t>
      </w:r>
    </w:p>
    <w:p w:rsidR="00283358" w:rsidRPr="00D67638" w:rsidRDefault="00016BCE" w:rsidP="00D67638">
      <w:pPr>
        <w:pStyle w:val="a4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6E051F" w:rsidRPr="00D67638">
        <w:rPr>
          <w:rFonts w:ascii="Times New Roman" w:hAnsi="Times New Roman" w:cs="Times New Roman"/>
          <w:sz w:val="24"/>
          <w:szCs w:val="24"/>
        </w:rPr>
        <w:t>свидетельств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1F" w:rsidRPr="00D67638">
        <w:rPr>
          <w:rFonts w:ascii="Times New Roman" w:hAnsi="Times New Roman" w:cs="Times New Roman"/>
          <w:sz w:val="24"/>
          <w:szCs w:val="24"/>
        </w:rPr>
        <w:t xml:space="preserve"> </w:t>
      </w:r>
      <w:r w:rsidR="00D45177">
        <w:rPr>
          <w:rFonts w:ascii="Times New Roman" w:hAnsi="Times New Roman" w:cs="Times New Roman"/>
          <w:sz w:val="24"/>
          <w:szCs w:val="24"/>
        </w:rPr>
        <w:t>или листа записи Единого государственного реестра юридическ</w:t>
      </w:r>
      <w:r w:rsidR="0052751C">
        <w:rPr>
          <w:rFonts w:ascii="Times New Roman" w:hAnsi="Times New Roman" w:cs="Times New Roman"/>
          <w:sz w:val="24"/>
          <w:szCs w:val="24"/>
        </w:rPr>
        <w:t>их</w:t>
      </w:r>
      <w:r w:rsidR="00D45177">
        <w:rPr>
          <w:rFonts w:ascii="Times New Roman" w:hAnsi="Times New Roman" w:cs="Times New Roman"/>
          <w:sz w:val="24"/>
          <w:szCs w:val="24"/>
        </w:rPr>
        <w:t xml:space="preserve"> лиц </w:t>
      </w:r>
      <w:r w:rsidR="006E051F" w:rsidRPr="00D6763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государственной регистрации юридического лица (</w:t>
      </w:r>
      <w:r w:rsidR="006E051F" w:rsidRPr="00D67638">
        <w:rPr>
          <w:rFonts w:ascii="Times New Roman" w:hAnsi="Times New Roman" w:cs="Times New Roman"/>
          <w:sz w:val="24"/>
          <w:szCs w:val="24"/>
        </w:rPr>
        <w:t xml:space="preserve">внесении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1F" w:rsidRPr="00D67638">
        <w:rPr>
          <w:rFonts w:ascii="Times New Roman" w:hAnsi="Times New Roman" w:cs="Times New Roman"/>
          <w:sz w:val="24"/>
          <w:szCs w:val="24"/>
        </w:rPr>
        <w:t xml:space="preserve"> Единый государс</w:t>
      </w:r>
      <w:r w:rsidR="00283358" w:rsidRPr="00D67638">
        <w:rPr>
          <w:rFonts w:ascii="Times New Roman" w:hAnsi="Times New Roman" w:cs="Times New Roman"/>
          <w:sz w:val="24"/>
          <w:szCs w:val="24"/>
        </w:rPr>
        <w:t>твенный реестр 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записи о создании юридического лица)</w:t>
      </w:r>
      <w:r w:rsidR="00283358" w:rsidRPr="00D67638">
        <w:rPr>
          <w:rFonts w:ascii="Times New Roman" w:hAnsi="Times New Roman" w:cs="Times New Roman"/>
          <w:sz w:val="24"/>
          <w:szCs w:val="24"/>
        </w:rPr>
        <w:t>;</w:t>
      </w:r>
    </w:p>
    <w:p w:rsidR="00283358" w:rsidRPr="00D67638" w:rsidRDefault="00016BCE" w:rsidP="00D67638">
      <w:pPr>
        <w:pStyle w:val="a4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6E051F" w:rsidRPr="00D67638">
        <w:rPr>
          <w:rFonts w:ascii="Times New Roman" w:hAnsi="Times New Roman" w:cs="Times New Roman"/>
          <w:sz w:val="24"/>
          <w:szCs w:val="24"/>
        </w:rPr>
        <w:t>свидетельств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1F" w:rsidRPr="00D67638">
        <w:rPr>
          <w:rFonts w:ascii="Times New Roman" w:hAnsi="Times New Roman" w:cs="Times New Roman"/>
          <w:sz w:val="24"/>
          <w:szCs w:val="24"/>
        </w:rPr>
        <w:t xml:space="preserve"> о постано</w:t>
      </w:r>
      <w:r w:rsidR="00283358" w:rsidRPr="00D67638">
        <w:rPr>
          <w:rFonts w:ascii="Times New Roman" w:hAnsi="Times New Roman" w:cs="Times New Roman"/>
          <w:sz w:val="24"/>
          <w:szCs w:val="24"/>
        </w:rPr>
        <w:t xml:space="preserve">вке </w:t>
      </w:r>
      <w:r>
        <w:rPr>
          <w:rFonts w:ascii="Times New Roman" w:hAnsi="Times New Roman" w:cs="Times New Roman"/>
          <w:sz w:val="24"/>
          <w:szCs w:val="24"/>
        </w:rPr>
        <w:t xml:space="preserve">юридического лица </w:t>
      </w:r>
      <w:r w:rsidR="00283358" w:rsidRPr="00D67638">
        <w:rPr>
          <w:rFonts w:ascii="Times New Roman" w:hAnsi="Times New Roman" w:cs="Times New Roman"/>
          <w:sz w:val="24"/>
          <w:szCs w:val="24"/>
        </w:rPr>
        <w:t>на учет в налоговом органе</w:t>
      </w:r>
      <w:r w:rsidR="00D05418">
        <w:rPr>
          <w:rFonts w:ascii="Times New Roman" w:hAnsi="Times New Roman" w:cs="Times New Roman"/>
          <w:sz w:val="24"/>
          <w:szCs w:val="24"/>
        </w:rPr>
        <w:t xml:space="preserve"> по месту нахождения юридического лица</w:t>
      </w:r>
      <w:r w:rsidR="00283358" w:rsidRPr="00D67638">
        <w:rPr>
          <w:rFonts w:ascii="Times New Roman" w:hAnsi="Times New Roman" w:cs="Times New Roman"/>
          <w:sz w:val="24"/>
          <w:szCs w:val="24"/>
        </w:rPr>
        <w:t>;</w:t>
      </w:r>
    </w:p>
    <w:p w:rsidR="00283358" w:rsidRPr="00D67638" w:rsidRDefault="00D05418" w:rsidP="00D67638">
      <w:pPr>
        <w:pStyle w:val="a4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</w:t>
      </w:r>
      <w:r w:rsidR="006E051F" w:rsidRPr="00D67638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6E051F" w:rsidRPr="00D67638">
        <w:rPr>
          <w:rFonts w:ascii="Times New Roman" w:hAnsi="Times New Roman" w:cs="Times New Roman"/>
          <w:sz w:val="24"/>
          <w:szCs w:val="24"/>
        </w:rPr>
        <w:t>, подтверждающ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6E051F" w:rsidRPr="00D67638">
        <w:rPr>
          <w:rFonts w:ascii="Times New Roman" w:hAnsi="Times New Roman" w:cs="Times New Roman"/>
          <w:sz w:val="24"/>
          <w:szCs w:val="24"/>
        </w:rPr>
        <w:t xml:space="preserve"> полномочия </w:t>
      </w:r>
      <w:r>
        <w:rPr>
          <w:rFonts w:ascii="Times New Roman" w:hAnsi="Times New Roman" w:cs="Times New Roman"/>
          <w:sz w:val="24"/>
          <w:szCs w:val="24"/>
        </w:rPr>
        <w:t>лица, имеющего право действовать от имени юридического лица без доверенности</w:t>
      </w:r>
      <w:r w:rsidR="00283358" w:rsidRPr="00D67638">
        <w:rPr>
          <w:rFonts w:ascii="Times New Roman" w:hAnsi="Times New Roman" w:cs="Times New Roman"/>
          <w:sz w:val="24"/>
          <w:szCs w:val="24"/>
        </w:rPr>
        <w:t>;</w:t>
      </w:r>
    </w:p>
    <w:p w:rsidR="00283358" w:rsidRPr="00D67638" w:rsidRDefault="00D05418" w:rsidP="00D67638">
      <w:pPr>
        <w:pStyle w:val="a4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6E051F" w:rsidRPr="00D67638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E051F" w:rsidRPr="00D67638">
        <w:rPr>
          <w:rFonts w:ascii="Times New Roman" w:hAnsi="Times New Roman" w:cs="Times New Roman"/>
          <w:sz w:val="24"/>
          <w:szCs w:val="24"/>
        </w:rPr>
        <w:t xml:space="preserve"> об одобрении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</w:t>
      </w:r>
      <w:r w:rsidR="00CA6040" w:rsidRPr="00D67638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E051F" w:rsidRPr="00D67638">
        <w:rPr>
          <w:rFonts w:ascii="Times New Roman" w:hAnsi="Times New Roman" w:cs="Times New Roman"/>
          <w:sz w:val="24"/>
          <w:szCs w:val="24"/>
        </w:rPr>
        <w:t>ретендента приобретение имущества или внесение денежных сре</w:t>
      </w:r>
      <w:proofErr w:type="gramStart"/>
      <w:r w:rsidR="006E051F" w:rsidRPr="00D67638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="006E051F" w:rsidRPr="00D67638">
        <w:rPr>
          <w:rFonts w:ascii="Times New Roman" w:hAnsi="Times New Roman" w:cs="Times New Roman"/>
          <w:sz w:val="24"/>
          <w:szCs w:val="24"/>
        </w:rPr>
        <w:t>ачестве за</w:t>
      </w:r>
      <w:r w:rsidR="00283358" w:rsidRPr="00D67638">
        <w:rPr>
          <w:rFonts w:ascii="Times New Roman" w:hAnsi="Times New Roman" w:cs="Times New Roman"/>
          <w:sz w:val="24"/>
          <w:szCs w:val="24"/>
        </w:rPr>
        <w:t>датка явля</w:t>
      </w:r>
      <w:r w:rsidR="00A24CCF">
        <w:rPr>
          <w:rFonts w:ascii="Times New Roman" w:hAnsi="Times New Roman" w:cs="Times New Roman"/>
          <w:sz w:val="24"/>
          <w:szCs w:val="24"/>
        </w:rPr>
        <w:t>е</w:t>
      </w:r>
      <w:r w:rsidR="00283358" w:rsidRPr="00D67638">
        <w:rPr>
          <w:rFonts w:ascii="Times New Roman" w:hAnsi="Times New Roman" w:cs="Times New Roman"/>
          <w:sz w:val="24"/>
          <w:szCs w:val="24"/>
        </w:rPr>
        <w:t>тся крупной сделкой;</w:t>
      </w:r>
    </w:p>
    <w:p w:rsidR="006E051F" w:rsidRPr="00D67638" w:rsidRDefault="00D05418" w:rsidP="00D67638">
      <w:pPr>
        <w:pStyle w:val="a4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6E051F" w:rsidRPr="00D67638">
        <w:rPr>
          <w:rFonts w:ascii="Times New Roman" w:hAnsi="Times New Roman" w:cs="Times New Roman"/>
          <w:sz w:val="24"/>
          <w:szCs w:val="24"/>
        </w:rPr>
        <w:t>выписк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1F" w:rsidRPr="00D67638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</w:t>
      </w:r>
      <w:r w:rsidR="001E7BA7" w:rsidRPr="00D67638">
        <w:rPr>
          <w:rFonts w:ascii="Times New Roman" w:hAnsi="Times New Roman" w:cs="Times New Roman"/>
          <w:sz w:val="24"/>
          <w:szCs w:val="24"/>
        </w:rPr>
        <w:t>, выданн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1E7BA7" w:rsidRPr="00D67638">
        <w:rPr>
          <w:rFonts w:ascii="Times New Roman" w:hAnsi="Times New Roman" w:cs="Times New Roman"/>
          <w:sz w:val="24"/>
          <w:szCs w:val="24"/>
        </w:rPr>
        <w:t xml:space="preserve"> не ранее чем за 30 дней до даты </w:t>
      </w:r>
      <w:r>
        <w:rPr>
          <w:rFonts w:ascii="Times New Roman" w:hAnsi="Times New Roman" w:cs="Times New Roman"/>
          <w:sz w:val="24"/>
          <w:szCs w:val="24"/>
        </w:rPr>
        <w:t>подачи</w:t>
      </w:r>
      <w:r w:rsidR="001E7BA7" w:rsidRPr="00D67638">
        <w:rPr>
          <w:rFonts w:ascii="Times New Roman" w:hAnsi="Times New Roman" w:cs="Times New Roman"/>
          <w:sz w:val="24"/>
          <w:szCs w:val="24"/>
        </w:rPr>
        <w:t xml:space="preserve"> заявки на участие в торгах</w:t>
      </w:r>
      <w:r w:rsidR="006E051F" w:rsidRPr="00D67638">
        <w:rPr>
          <w:rFonts w:ascii="Times New Roman" w:hAnsi="Times New Roman" w:cs="Times New Roman"/>
          <w:sz w:val="24"/>
          <w:szCs w:val="24"/>
        </w:rPr>
        <w:t>.</w:t>
      </w:r>
    </w:p>
    <w:p w:rsidR="006E051F" w:rsidRPr="00D67638" w:rsidRDefault="00D05418" w:rsidP="00D67638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и</w:t>
      </w:r>
      <w:r w:rsidR="006E051F" w:rsidRPr="00D67638">
        <w:rPr>
          <w:rFonts w:ascii="Times New Roman" w:hAnsi="Times New Roman" w:cs="Times New Roman"/>
          <w:b/>
          <w:sz w:val="24"/>
          <w:szCs w:val="24"/>
        </w:rPr>
        <w:t>ндивидуальны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6E051F" w:rsidRPr="00D67638">
        <w:rPr>
          <w:rFonts w:ascii="Times New Roman" w:hAnsi="Times New Roman" w:cs="Times New Roman"/>
          <w:b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b/>
          <w:sz w:val="24"/>
          <w:szCs w:val="24"/>
        </w:rPr>
        <w:t>ей:</w:t>
      </w:r>
    </w:p>
    <w:p w:rsidR="00283358" w:rsidRPr="00D67638" w:rsidRDefault="006E051F" w:rsidP="00D67638">
      <w:pPr>
        <w:pStyle w:val="a4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копии всех листов докум</w:t>
      </w:r>
      <w:r w:rsidR="00283358" w:rsidRPr="00D67638">
        <w:rPr>
          <w:rFonts w:ascii="Times New Roman" w:hAnsi="Times New Roman" w:cs="Times New Roman"/>
          <w:sz w:val="24"/>
          <w:szCs w:val="24"/>
        </w:rPr>
        <w:t>ента, удостоверяющего личность;</w:t>
      </w:r>
    </w:p>
    <w:p w:rsidR="00A24CCF" w:rsidRDefault="00A24CCF" w:rsidP="00D67638">
      <w:pPr>
        <w:pStyle w:val="a4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свидетельства о постановке на учет физического лица </w:t>
      </w:r>
      <w:r w:rsidR="0052751C">
        <w:rPr>
          <w:rFonts w:ascii="Times New Roman" w:hAnsi="Times New Roman" w:cs="Times New Roman"/>
          <w:sz w:val="24"/>
          <w:szCs w:val="24"/>
        </w:rPr>
        <w:t xml:space="preserve">в налоговом органе </w:t>
      </w:r>
      <w:r>
        <w:rPr>
          <w:rFonts w:ascii="Times New Roman" w:hAnsi="Times New Roman" w:cs="Times New Roman"/>
          <w:sz w:val="24"/>
          <w:szCs w:val="24"/>
        </w:rPr>
        <w:t>на территории Российской Федерации, содержащего ИНН физического лица;</w:t>
      </w:r>
    </w:p>
    <w:p w:rsidR="00A24CCF" w:rsidRDefault="00D05418" w:rsidP="00A24CCF">
      <w:pPr>
        <w:pStyle w:val="a4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6E051F" w:rsidRPr="00D67638">
        <w:rPr>
          <w:rFonts w:ascii="Times New Roman" w:hAnsi="Times New Roman" w:cs="Times New Roman"/>
          <w:sz w:val="24"/>
          <w:szCs w:val="24"/>
        </w:rPr>
        <w:t>свидетельств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1F" w:rsidRPr="00D67638">
        <w:rPr>
          <w:rFonts w:ascii="Times New Roman" w:hAnsi="Times New Roman" w:cs="Times New Roman"/>
          <w:sz w:val="24"/>
          <w:szCs w:val="24"/>
        </w:rPr>
        <w:t xml:space="preserve"> </w:t>
      </w:r>
      <w:r w:rsidR="00A24CCF">
        <w:rPr>
          <w:rFonts w:ascii="Times New Roman" w:hAnsi="Times New Roman" w:cs="Times New Roman"/>
          <w:sz w:val="24"/>
          <w:szCs w:val="24"/>
        </w:rPr>
        <w:t xml:space="preserve">или листа записи Единого государственного реестра индивидуальных предпринимателей </w:t>
      </w:r>
      <w:r w:rsidR="006E051F" w:rsidRPr="00D67638">
        <w:rPr>
          <w:rFonts w:ascii="Times New Roman" w:hAnsi="Times New Roman" w:cs="Times New Roman"/>
          <w:sz w:val="24"/>
          <w:szCs w:val="24"/>
        </w:rPr>
        <w:t xml:space="preserve">о внесении физического лица в Единый государственный реестр </w:t>
      </w:r>
      <w:r w:rsidR="00695FDD">
        <w:rPr>
          <w:rFonts w:ascii="Times New Roman" w:hAnsi="Times New Roman" w:cs="Times New Roman"/>
          <w:sz w:val="24"/>
          <w:szCs w:val="24"/>
        </w:rPr>
        <w:t>индивидуальных предпринимателей;</w:t>
      </w:r>
    </w:p>
    <w:p w:rsidR="00695FDD" w:rsidRPr="00A24CCF" w:rsidRDefault="00695FDD" w:rsidP="00A24CCF">
      <w:pPr>
        <w:pStyle w:val="a4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D67638">
        <w:rPr>
          <w:rFonts w:ascii="Times New Roman" w:hAnsi="Times New Roman" w:cs="Times New Roman"/>
          <w:sz w:val="24"/>
          <w:szCs w:val="24"/>
        </w:rPr>
        <w:t>выписк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67638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D67638">
        <w:rPr>
          <w:rFonts w:ascii="Times New Roman" w:hAnsi="Times New Roman" w:cs="Times New Roman"/>
          <w:sz w:val="24"/>
          <w:szCs w:val="24"/>
        </w:rPr>
        <w:t>, выданн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67638">
        <w:rPr>
          <w:rFonts w:ascii="Times New Roman" w:hAnsi="Times New Roman" w:cs="Times New Roman"/>
          <w:sz w:val="24"/>
          <w:szCs w:val="24"/>
        </w:rPr>
        <w:t xml:space="preserve"> не ранее чем за 30 дней до даты </w:t>
      </w:r>
      <w:r>
        <w:rPr>
          <w:rFonts w:ascii="Times New Roman" w:hAnsi="Times New Roman" w:cs="Times New Roman"/>
          <w:sz w:val="24"/>
          <w:szCs w:val="24"/>
        </w:rPr>
        <w:t>подачи</w:t>
      </w:r>
      <w:r w:rsidRPr="00D67638">
        <w:rPr>
          <w:rFonts w:ascii="Times New Roman" w:hAnsi="Times New Roman" w:cs="Times New Roman"/>
          <w:sz w:val="24"/>
          <w:szCs w:val="24"/>
        </w:rPr>
        <w:t xml:space="preserve"> заявки на участие в торгах</w:t>
      </w:r>
    </w:p>
    <w:p w:rsidR="00D05418" w:rsidRDefault="00D05418" w:rsidP="00D67638">
      <w:pPr>
        <w:pStyle w:val="a4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51F" w:rsidRPr="00D67638" w:rsidRDefault="00D05418" w:rsidP="00D05418">
      <w:pPr>
        <w:pStyle w:val="a4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Перечисленные в настоящем пункте </w:t>
      </w:r>
      <w:r w:rsidR="006E051F" w:rsidRPr="00D67638">
        <w:rPr>
          <w:rFonts w:ascii="Times New Roman" w:hAnsi="Times New Roman" w:cs="Times New Roman"/>
          <w:b/>
          <w:sz w:val="24"/>
          <w:szCs w:val="24"/>
        </w:rPr>
        <w:t>документы в части их оформления и содержания должны соответствовать требованиям законодательства РФ.</w:t>
      </w:r>
    </w:p>
    <w:p w:rsidR="006E051F" w:rsidRPr="00D67638" w:rsidRDefault="006E051F" w:rsidP="00D05418">
      <w:pPr>
        <w:pStyle w:val="a4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638"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претендента, не являющимся единоличным исполнительным органом</w:t>
      </w:r>
      <w:r w:rsidR="00D05418">
        <w:rPr>
          <w:rFonts w:ascii="Times New Roman" w:hAnsi="Times New Roman" w:cs="Times New Roman"/>
          <w:sz w:val="24"/>
          <w:szCs w:val="24"/>
        </w:rPr>
        <w:t xml:space="preserve"> (лицом, имеющим право действовать от имени юридического лица без доверенности)</w:t>
      </w:r>
      <w:r w:rsidRPr="00D67638">
        <w:rPr>
          <w:rFonts w:ascii="Times New Roman" w:hAnsi="Times New Roman" w:cs="Times New Roman"/>
          <w:sz w:val="24"/>
          <w:szCs w:val="24"/>
        </w:rPr>
        <w:t>, пред</w:t>
      </w:r>
      <w:r w:rsidR="00A24CCF">
        <w:rPr>
          <w:rFonts w:ascii="Times New Roman" w:hAnsi="Times New Roman" w:cs="Times New Roman"/>
          <w:sz w:val="24"/>
          <w:szCs w:val="24"/>
        </w:rPr>
        <w:t>о</w:t>
      </w:r>
      <w:r w:rsidRPr="00D67638">
        <w:rPr>
          <w:rFonts w:ascii="Times New Roman" w:hAnsi="Times New Roman" w:cs="Times New Roman"/>
          <w:sz w:val="24"/>
          <w:szCs w:val="24"/>
        </w:rPr>
        <w:t>ставляется доверенность</w:t>
      </w:r>
      <w:r w:rsidR="00D05418">
        <w:rPr>
          <w:rFonts w:ascii="Times New Roman" w:hAnsi="Times New Roman" w:cs="Times New Roman"/>
          <w:sz w:val="24"/>
          <w:szCs w:val="24"/>
        </w:rPr>
        <w:t>, оформленная в соответствии с требованиями законодательства Российской Федерации</w:t>
      </w:r>
      <w:r w:rsidR="00A24CCF">
        <w:rPr>
          <w:rFonts w:ascii="Times New Roman" w:hAnsi="Times New Roman" w:cs="Times New Roman"/>
          <w:sz w:val="24"/>
          <w:szCs w:val="24"/>
        </w:rPr>
        <w:t>, или иной документ, закрепляющий предоставленные представителю полномочия</w:t>
      </w:r>
      <w:r w:rsidRPr="00D6763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</w:t>
      </w:r>
      <w:r w:rsidR="00CA6040" w:rsidRPr="00D67638">
        <w:rPr>
          <w:rFonts w:ascii="Times New Roman" w:hAnsi="Times New Roman" w:cs="Times New Roman"/>
          <w:sz w:val="24"/>
          <w:szCs w:val="24"/>
        </w:rPr>
        <w:t>п</w:t>
      </w:r>
      <w:r w:rsidRPr="00D67638">
        <w:rPr>
          <w:rFonts w:ascii="Times New Roman" w:hAnsi="Times New Roman" w:cs="Times New Roman"/>
          <w:sz w:val="24"/>
          <w:szCs w:val="24"/>
        </w:rPr>
        <w:t>ретендента и отправитель несет ответственность за подлинность и достоверность таких документов и сведений.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Один претендент имеет право подать только одну </w:t>
      </w:r>
      <w:r w:rsidR="00CA6040" w:rsidRPr="00D67638">
        <w:rPr>
          <w:rFonts w:ascii="Times New Roman" w:hAnsi="Times New Roman" w:cs="Times New Roman"/>
          <w:sz w:val="24"/>
          <w:szCs w:val="24"/>
        </w:rPr>
        <w:t>з</w:t>
      </w:r>
      <w:r w:rsidRPr="00D67638">
        <w:rPr>
          <w:rFonts w:ascii="Times New Roman" w:hAnsi="Times New Roman" w:cs="Times New Roman"/>
          <w:sz w:val="24"/>
          <w:szCs w:val="24"/>
        </w:rPr>
        <w:t>аявку.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BA00BB" w:rsidRPr="00D67638">
        <w:rPr>
          <w:rFonts w:ascii="Times New Roman" w:hAnsi="Times New Roman" w:cs="Times New Roman"/>
          <w:sz w:val="24"/>
          <w:szCs w:val="24"/>
        </w:rPr>
        <w:t xml:space="preserve">и прилагаемые </w:t>
      </w:r>
      <w:r w:rsidRPr="00D67638">
        <w:rPr>
          <w:rFonts w:ascii="Times New Roman" w:hAnsi="Times New Roman" w:cs="Times New Roman"/>
          <w:sz w:val="24"/>
          <w:szCs w:val="24"/>
        </w:rPr>
        <w:t xml:space="preserve">к ней </w:t>
      </w:r>
      <w:r w:rsidR="00BA00BB" w:rsidRPr="00D67638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D67638">
        <w:rPr>
          <w:rFonts w:ascii="Times New Roman" w:hAnsi="Times New Roman" w:cs="Times New Roman"/>
          <w:sz w:val="24"/>
          <w:szCs w:val="24"/>
        </w:rPr>
        <w:t xml:space="preserve">должны быть составлены на русском языке. Представленные иностранными юридическими и физическими лицами документы должны быть легализованы или удостоверены </w:t>
      </w:r>
      <w:proofErr w:type="spellStart"/>
      <w:r w:rsidRPr="00D67638">
        <w:rPr>
          <w:rFonts w:ascii="Times New Roman" w:hAnsi="Times New Roman" w:cs="Times New Roman"/>
          <w:sz w:val="24"/>
          <w:szCs w:val="24"/>
        </w:rPr>
        <w:t>апостилем</w:t>
      </w:r>
      <w:proofErr w:type="spellEnd"/>
      <w:r w:rsidRPr="00D67638">
        <w:rPr>
          <w:rFonts w:ascii="Times New Roman" w:hAnsi="Times New Roman" w:cs="Times New Roman"/>
          <w:sz w:val="24"/>
          <w:szCs w:val="24"/>
        </w:rPr>
        <w:t>, а также иметь нотариально заверенный перевод на русский язык, если иное не предусмотрено международным договором Российской Федерации.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Сведения, которые содержатся в </w:t>
      </w:r>
      <w:r w:rsidR="00CA6040" w:rsidRPr="00D67638">
        <w:rPr>
          <w:rFonts w:ascii="Times New Roman" w:hAnsi="Times New Roman" w:cs="Times New Roman"/>
          <w:sz w:val="24"/>
          <w:szCs w:val="24"/>
        </w:rPr>
        <w:t>з</w:t>
      </w:r>
      <w:r w:rsidRPr="00D67638">
        <w:rPr>
          <w:rFonts w:ascii="Times New Roman" w:hAnsi="Times New Roman" w:cs="Times New Roman"/>
          <w:sz w:val="24"/>
          <w:szCs w:val="24"/>
        </w:rPr>
        <w:t>аявке с прилагаемыми к ней документами, не должны допускать двусмысленного толкования.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Допустимые форматы загружаемых файлов: </w:t>
      </w:r>
      <w:proofErr w:type="spellStart"/>
      <w:r w:rsidRPr="00D67638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D676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638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D676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63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D676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638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D676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638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D676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638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D67638">
        <w:rPr>
          <w:rFonts w:ascii="Times New Roman" w:hAnsi="Times New Roman" w:cs="Times New Roman"/>
          <w:sz w:val="24"/>
          <w:szCs w:val="24"/>
        </w:rPr>
        <w:t>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Заявки, поступившие после истечения срока приема заявок, Организатором аукциона не принимаются.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Претендент вправе отозвать заявку на участие в аукционе не позднее даты определения участников аукциона, направив об этом уведомление на электронную торговую площадку, а также на адрес электронной почты Организатора аукциона, указанный в н</w:t>
      </w:r>
      <w:r w:rsidR="00207C82">
        <w:rPr>
          <w:rFonts w:ascii="Times New Roman" w:hAnsi="Times New Roman" w:cs="Times New Roman"/>
          <w:sz w:val="24"/>
          <w:szCs w:val="24"/>
        </w:rPr>
        <w:t>астоящем извещении (сообщении).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Изменение заявки допускается только путем подачи </w:t>
      </w:r>
      <w:r w:rsidR="00CA6040" w:rsidRPr="00D67638">
        <w:rPr>
          <w:rFonts w:ascii="Times New Roman" w:hAnsi="Times New Roman" w:cs="Times New Roman"/>
          <w:sz w:val="24"/>
          <w:szCs w:val="24"/>
        </w:rPr>
        <w:t>п</w:t>
      </w:r>
      <w:r w:rsidRPr="00D67638">
        <w:rPr>
          <w:rFonts w:ascii="Times New Roman" w:hAnsi="Times New Roman" w:cs="Times New Roman"/>
          <w:sz w:val="24"/>
          <w:szCs w:val="24"/>
        </w:rPr>
        <w:t>ретендентом новой заявки в сроки, установленные для приема заявок, при услови</w:t>
      </w:r>
      <w:r w:rsidR="00207C82">
        <w:rPr>
          <w:rFonts w:ascii="Times New Roman" w:hAnsi="Times New Roman" w:cs="Times New Roman"/>
          <w:sz w:val="24"/>
          <w:szCs w:val="24"/>
        </w:rPr>
        <w:t>и отзыва первоначальной заявки.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4F2950" w:rsidRPr="00D67638">
        <w:rPr>
          <w:rFonts w:ascii="Times New Roman" w:hAnsi="Times New Roman" w:cs="Times New Roman"/>
          <w:sz w:val="24"/>
          <w:szCs w:val="24"/>
        </w:rPr>
        <w:t>аукциона</w:t>
      </w:r>
      <w:r w:rsidRPr="00D67638">
        <w:rPr>
          <w:rFonts w:ascii="Times New Roman" w:hAnsi="Times New Roman" w:cs="Times New Roman"/>
          <w:sz w:val="24"/>
          <w:szCs w:val="24"/>
        </w:rPr>
        <w:t xml:space="preserve"> принимает решение </w:t>
      </w:r>
      <w:proofErr w:type="gramStart"/>
      <w:r w:rsidRPr="00D67638">
        <w:rPr>
          <w:rFonts w:ascii="Times New Roman" w:hAnsi="Times New Roman" w:cs="Times New Roman"/>
          <w:sz w:val="24"/>
          <w:szCs w:val="24"/>
        </w:rPr>
        <w:t xml:space="preserve">о допуске </w:t>
      </w:r>
      <w:r w:rsidR="00CA6040" w:rsidRPr="00D67638">
        <w:rPr>
          <w:rFonts w:ascii="Times New Roman" w:hAnsi="Times New Roman" w:cs="Times New Roman"/>
          <w:sz w:val="24"/>
          <w:szCs w:val="24"/>
        </w:rPr>
        <w:t>п</w:t>
      </w:r>
      <w:r w:rsidRPr="00D67638">
        <w:rPr>
          <w:rFonts w:ascii="Times New Roman" w:hAnsi="Times New Roman" w:cs="Times New Roman"/>
          <w:sz w:val="24"/>
          <w:szCs w:val="24"/>
        </w:rPr>
        <w:t>ретендентов к участию в торгах по результатам рассмотрения всех представленных заявок на участие</w:t>
      </w:r>
      <w:proofErr w:type="gramEnd"/>
      <w:r w:rsidRPr="00D67638">
        <w:rPr>
          <w:rFonts w:ascii="Times New Roman" w:hAnsi="Times New Roman" w:cs="Times New Roman"/>
          <w:sz w:val="24"/>
          <w:szCs w:val="24"/>
        </w:rPr>
        <w:t xml:space="preserve"> в торгах.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</w:t>
      </w:r>
      <w:r w:rsidR="00CA6040" w:rsidRPr="00D67638">
        <w:rPr>
          <w:rFonts w:ascii="Times New Roman" w:hAnsi="Times New Roman" w:cs="Times New Roman"/>
          <w:sz w:val="24"/>
          <w:szCs w:val="24"/>
        </w:rPr>
        <w:t>п</w:t>
      </w:r>
      <w:r w:rsidRPr="00D67638">
        <w:rPr>
          <w:rFonts w:ascii="Times New Roman" w:hAnsi="Times New Roman" w:cs="Times New Roman"/>
          <w:sz w:val="24"/>
          <w:szCs w:val="24"/>
        </w:rPr>
        <w:t xml:space="preserve">ретенденты, представившие заявки на участие в торгах и прилагаемые к ним документы, которые соответствуют требованиям, установленным законодательством и настоящим извещением о проведении торгов, и перечислившие задаток в порядке и размере, указанном в договоре о задатке и </w:t>
      </w:r>
      <w:r w:rsidR="00207C82"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Pr="00D67638">
        <w:rPr>
          <w:rFonts w:ascii="Times New Roman" w:hAnsi="Times New Roman" w:cs="Times New Roman"/>
          <w:sz w:val="24"/>
          <w:szCs w:val="24"/>
        </w:rPr>
        <w:t>извещении</w:t>
      </w:r>
      <w:r w:rsidR="00207C82">
        <w:rPr>
          <w:rFonts w:ascii="Times New Roman" w:hAnsi="Times New Roman" w:cs="Times New Roman"/>
          <w:sz w:val="24"/>
          <w:szCs w:val="24"/>
        </w:rPr>
        <w:t xml:space="preserve"> о проведении торгов</w:t>
      </w:r>
      <w:r w:rsidRPr="00D67638">
        <w:rPr>
          <w:rFonts w:ascii="Times New Roman" w:hAnsi="Times New Roman" w:cs="Times New Roman"/>
          <w:sz w:val="24"/>
          <w:szCs w:val="24"/>
        </w:rPr>
        <w:t>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Претенденты, допущенные Организатором </w:t>
      </w:r>
      <w:r w:rsidR="004F2950" w:rsidRPr="00D67638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D67638">
        <w:rPr>
          <w:rFonts w:ascii="Times New Roman" w:hAnsi="Times New Roman" w:cs="Times New Roman"/>
          <w:sz w:val="24"/>
          <w:szCs w:val="24"/>
        </w:rPr>
        <w:t xml:space="preserve">к участию в торгах, признаются </w:t>
      </w:r>
      <w:r w:rsidR="004F2950" w:rsidRPr="00D67638">
        <w:rPr>
          <w:rFonts w:ascii="Times New Roman" w:hAnsi="Times New Roman" w:cs="Times New Roman"/>
          <w:sz w:val="24"/>
          <w:szCs w:val="24"/>
        </w:rPr>
        <w:t>у</w:t>
      </w:r>
      <w:r w:rsidRPr="00D67638">
        <w:rPr>
          <w:rFonts w:ascii="Times New Roman" w:hAnsi="Times New Roman" w:cs="Times New Roman"/>
          <w:sz w:val="24"/>
          <w:szCs w:val="24"/>
        </w:rPr>
        <w:t xml:space="preserve">частниками торгов. Решение Организатора </w:t>
      </w:r>
      <w:r w:rsidR="004F2950" w:rsidRPr="00D67638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D67638">
        <w:rPr>
          <w:rFonts w:ascii="Times New Roman" w:hAnsi="Times New Roman" w:cs="Times New Roman"/>
          <w:sz w:val="24"/>
          <w:szCs w:val="24"/>
        </w:rPr>
        <w:t xml:space="preserve">о допуске претендентов </w:t>
      </w:r>
      <w:r w:rsidR="00C44FB4" w:rsidRPr="00D67638">
        <w:rPr>
          <w:rFonts w:ascii="Times New Roman" w:hAnsi="Times New Roman" w:cs="Times New Roman"/>
          <w:sz w:val="24"/>
          <w:szCs w:val="24"/>
        </w:rPr>
        <w:t>к</w:t>
      </w:r>
      <w:r w:rsidRPr="00D67638">
        <w:rPr>
          <w:rFonts w:ascii="Times New Roman" w:hAnsi="Times New Roman" w:cs="Times New Roman"/>
          <w:sz w:val="24"/>
          <w:szCs w:val="24"/>
        </w:rPr>
        <w:t xml:space="preserve"> участию в аукционе оформляется протоколом определения участников аукциона.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Организатор аукциона отказывает </w:t>
      </w:r>
      <w:r w:rsidR="00207C82" w:rsidRPr="00D67638">
        <w:rPr>
          <w:rFonts w:ascii="Times New Roman" w:hAnsi="Times New Roman" w:cs="Times New Roman"/>
          <w:sz w:val="24"/>
          <w:szCs w:val="24"/>
        </w:rPr>
        <w:t xml:space="preserve">претенденту </w:t>
      </w:r>
      <w:r w:rsidRPr="00D67638">
        <w:rPr>
          <w:rFonts w:ascii="Times New Roman" w:hAnsi="Times New Roman" w:cs="Times New Roman"/>
          <w:sz w:val="24"/>
          <w:szCs w:val="24"/>
        </w:rPr>
        <w:t>в допуске к участию в торгах если:</w:t>
      </w:r>
    </w:p>
    <w:p w:rsidR="006E051F" w:rsidRPr="00D67638" w:rsidRDefault="006E051F" w:rsidP="00D67638">
      <w:pPr>
        <w:pStyle w:val="a4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lastRenderedPageBreak/>
        <w:t xml:space="preserve">1) заявка на участие в торгах не соответствует требованиям, установленным настоящим извещением </w:t>
      </w:r>
      <w:r w:rsidR="00207C82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Pr="00D67638">
        <w:rPr>
          <w:rFonts w:ascii="Times New Roman" w:hAnsi="Times New Roman" w:cs="Times New Roman"/>
          <w:sz w:val="24"/>
          <w:szCs w:val="24"/>
        </w:rPr>
        <w:t>;</w:t>
      </w:r>
    </w:p>
    <w:p w:rsidR="006E051F" w:rsidRPr="00D67638" w:rsidRDefault="006E051F" w:rsidP="00D67638">
      <w:pPr>
        <w:pStyle w:val="a4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2) представленные </w:t>
      </w:r>
      <w:r w:rsidR="00CA6040" w:rsidRPr="00D67638">
        <w:rPr>
          <w:rFonts w:ascii="Times New Roman" w:hAnsi="Times New Roman" w:cs="Times New Roman"/>
          <w:sz w:val="24"/>
          <w:szCs w:val="24"/>
        </w:rPr>
        <w:t>п</w:t>
      </w:r>
      <w:r w:rsidRPr="00D67638">
        <w:rPr>
          <w:rFonts w:ascii="Times New Roman" w:hAnsi="Times New Roman" w:cs="Times New Roman"/>
          <w:sz w:val="24"/>
          <w:szCs w:val="24"/>
        </w:rPr>
        <w:t>ретендентом документы не соответствуют установленным законодательством требованиям или сведения, с</w:t>
      </w:r>
      <w:r w:rsidR="00A24CCF">
        <w:rPr>
          <w:rFonts w:ascii="Times New Roman" w:hAnsi="Times New Roman" w:cs="Times New Roman"/>
          <w:sz w:val="24"/>
          <w:szCs w:val="24"/>
        </w:rPr>
        <w:t>одержащиеся в них, недостоверны;</w:t>
      </w:r>
    </w:p>
    <w:p w:rsidR="006E051F" w:rsidRPr="00D67638" w:rsidRDefault="006E051F" w:rsidP="00D67638">
      <w:pPr>
        <w:pStyle w:val="a4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3) поступление задатка на счет Организатора аукциона не подтверждено на дату определения участников</w:t>
      </w:r>
      <w:r w:rsidR="00CA6040" w:rsidRPr="00D67638">
        <w:rPr>
          <w:rFonts w:ascii="Times New Roman" w:hAnsi="Times New Roman" w:cs="Times New Roman"/>
          <w:sz w:val="24"/>
          <w:szCs w:val="24"/>
        </w:rPr>
        <w:t xml:space="preserve"> </w:t>
      </w:r>
      <w:r w:rsidRPr="00D67638">
        <w:rPr>
          <w:rFonts w:ascii="Times New Roman" w:hAnsi="Times New Roman" w:cs="Times New Roman"/>
          <w:sz w:val="24"/>
          <w:szCs w:val="24"/>
        </w:rPr>
        <w:t>аукциона.</w:t>
      </w:r>
    </w:p>
    <w:p w:rsidR="006E051F" w:rsidRPr="00D67638" w:rsidRDefault="006E051F" w:rsidP="00D67638">
      <w:pPr>
        <w:pStyle w:val="a4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051F" w:rsidRPr="00D67638" w:rsidRDefault="006E051F" w:rsidP="00D67638">
      <w:pPr>
        <w:pStyle w:val="a4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Для участия</w:t>
      </w:r>
      <w:r w:rsidRPr="00A24CCF">
        <w:rPr>
          <w:rFonts w:ascii="Times New Roman" w:hAnsi="Times New Roman" w:cs="Times New Roman"/>
          <w:sz w:val="24"/>
          <w:szCs w:val="24"/>
        </w:rPr>
        <w:t xml:space="preserve"> </w:t>
      </w:r>
      <w:r w:rsidRPr="00D67638">
        <w:rPr>
          <w:rFonts w:ascii="Times New Roman" w:hAnsi="Times New Roman" w:cs="Times New Roman"/>
          <w:sz w:val="24"/>
          <w:szCs w:val="24"/>
        </w:rPr>
        <w:t xml:space="preserve">в торгах </w:t>
      </w:r>
      <w:r w:rsidR="00CA6040" w:rsidRPr="00D67638">
        <w:rPr>
          <w:rFonts w:ascii="Times New Roman" w:hAnsi="Times New Roman" w:cs="Times New Roman"/>
          <w:sz w:val="24"/>
          <w:szCs w:val="24"/>
        </w:rPr>
        <w:t>п</w:t>
      </w:r>
      <w:r w:rsidRPr="00D67638">
        <w:rPr>
          <w:rFonts w:ascii="Times New Roman" w:hAnsi="Times New Roman" w:cs="Times New Roman"/>
          <w:sz w:val="24"/>
          <w:szCs w:val="24"/>
        </w:rPr>
        <w:t xml:space="preserve">ретендент вносит </w:t>
      </w:r>
      <w:r w:rsidRPr="00D67638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D67638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 о задатке, форма которого опубликована в</w:t>
      </w:r>
      <w:r w:rsidR="009D2A4A">
        <w:rPr>
          <w:rFonts w:ascii="Times New Roman" w:hAnsi="Times New Roman" w:cs="Times New Roman"/>
          <w:sz w:val="24"/>
          <w:szCs w:val="24"/>
        </w:rPr>
        <w:t>месте с</w:t>
      </w:r>
      <w:r w:rsidRPr="00D67638">
        <w:rPr>
          <w:rFonts w:ascii="Times New Roman" w:hAnsi="Times New Roman" w:cs="Times New Roman"/>
          <w:sz w:val="24"/>
          <w:szCs w:val="24"/>
        </w:rPr>
        <w:t xml:space="preserve"> </w:t>
      </w:r>
      <w:r w:rsidR="009D2A4A">
        <w:rPr>
          <w:rFonts w:ascii="Times New Roman" w:hAnsi="Times New Roman" w:cs="Times New Roman"/>
          <w:sz w:val="24"/>
          <w:szCs w:val="24"/>
        </w:rPr>
        <w:t>настоящим Извещением</w:t>
      </w:r>
      <w:r w:rsidR="00207C82">
        <w:rPr>
          <w:rFonts w:ascii="Times New Roman" w:hAnsi="Times New Roman" w:cs="Times New Roman"/>
          <w:sz w:val="24"/>
          <w:szCs w:val="24"/>
        </w:rPr>
        <w:t xml:space="preserve"> о проведении торгов,</w:t>
      </w:r>
      <w:r w:rsidRPr="00D67638">
        <w:rPr>
          <w:rFonts w:ascii="Times New Roman" w:hAnsi="Times New Roman" w:cs="Times New Roman"/>
          <w:sz w:val="24"/>
          <w:szCs w:val="24"/>
        </w:rPr>
        <w:t xml:space="preserve"> путем перечисления денежных средств на расчетный счет Организатора аукциона:</w:t>
      </w:r>
    </w:p>
    <w:p w:rsidR="006E051F" w:rsidRPr="00D67638" w:rsidRDefault="006E051F" w:rsidP="00207C82">
      <w:pPr>
        <w:pStyle w:val="a4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763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67638">
        <w:rPr>
          <w:rFonts w:ascii="Times New Roman" w:hAnsi="Times New Roman" w:cs="Times New Roman"/>
          <w:b/>
          <w:sz w:val="24"/>
          <w:szCs w:val="24"/>
        </w:rPr>
        <w:t xml:space="preserve">/с </w:t>
      </w:r>
      <w:r w:rsidR="009D2A4A" w:rsidRPr="009D2A4A">
        <w:rPr>
          <w:rFonts w:ascii="Times New Roman" w:hAnsi="Times New Roman" w:cs="Times New Roman"/>
          <w:b/>
          <w:sz w:val="24"/>
          <w:szCs w:val="24"/>
        </w:rPr>
        <w:t>40602810200290003065</w:t>
      </w:r>
    </w:p>
    <w:p w:rsidR="006E051F" w:rsidRPr="00D67638" w:rsidRDefault="006E051F" w:rsidP="00207C82">
      <w:pPr>
        <w:pStyle w:val="a4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63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D2A4A" w:rsidRPr="009D2A4A">
        <w:rPr>
          <w:rFonts w:ascii="Times New Roman" w:hAnsi="Times New Roman" w:cs="Times New Roman"/>
          <w:b/>
          <w:sz w:val="24"/>
          <w:szCs w:val="24"/>
        </w:rPr>
        <w:t>Ф-</w:t>
      </w:r>
      <w:proofErr w:type="spellStart"/>
      <w:r w:rsidR="009D2A4A" w:rsidRPr="009D2A4A">
        <w:rPr>
          <w:rFonts w:ascii="Times New Roman" w:hAnsi="Times New Roman" w:cs="Times New Roman"/>
          <w:b/>
          <w:sz w:val="24"/>
          <w:szCs w:val="24"/>
        </w:rPr>
        <w:t>ле</w:t>
      </w:r>
      <w:proofErr w:type="spellEnd"/>
      <w:r w:rsidR="009D2A4A" w:rsidRPr="009D2A4A">
        <w:rPr>
          <w:rFonts w:ascii="Times New Roman" w:hAnsi="Times New Roman" w:cs="Times New Roman"/>
          <w:b/>
          <w:sz w:val="24"/>
          <w:szCs w:val="24"/>
        </w:rPr>
        <w:t xml:space="preserve"> БАНКА ГПБ (АО) «</w:t>
      </w:r>
      <w:proofErr w:type="gramStart"/>
      <w:r w:rsidR="009D2A4A" w:rsidRPr="009D2A4A">
        <w:rPr>
          <w:rFonts w:ascii="Times New Roman" w:hAnsi="Times New Roman" w:cs="Times New Roman"/>
          <w:b/>
          <w:sz w:val="24"/>
          <w:szCs w:val="24"/>
        </w:rPr>
        <w:t>ЗАПАДНО-СИБИРСКИЙ</w:t>
      </w:r>
      <w:proofErr w:type="gramEnd"/>
      <w:r w:rsidR="009D2A4A" w:rsidRPr="009D2A4A">
        <w:rPr>
          <w:rFonts w:ascii="Times New Roman" w:hAnsi="Times New Roman" w:cs="Times New Roman"/>
          <w:b/>
          <w:sz w:val="24"/>
          <w:szCs w:val="24"/>
        </w:rPr>
        <w:t>», г. Новосибирск</w:t>
      </w:r>
    </w:p>
    <w:p w:rsidR="006E051F" w:rsidRPr="00D67638" w:rsidRDefault="006E051F" w:rsidP="00207C82">
      <w:pPr>
        <w:pStyle w:val="a4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638">
        <w:rPr>
          <w:rFonts w:ascii="Times New Roman" w:hAnsi="Times New Roman" w:cs="Times New Roman"/>
          <w:b/>
          <w:sz w:val="24"/>
          <w:szCs w:val="24"/>
        </w:rPr>
        <w:t xml:space="preserve">К/с </w:t>
      </w:r>
      <w:r w:rsidR="009D2A4A" w:rsidRPr="009D2A4A">
        <w:rPr>
          <w:rFonts w:ascii="Times New Roman" w:hAnsi="Times New Roman" w:cs="Times New Roman"/>
          <w:b/>
          <w:sz w:val="24"/>
          <w:szCs w:val="24"/>
        </w:rPr>
        <w:t>30101810400000000783</w:t>
      </w:r>
      <w:r w:rsidRPr="00D67638">
        <w:rPr>
          <w:rFonts w:ascii="Times New Roman" w:hAnsi="Times New Roman" w:cs="Times New Roman"/>
          <w:b/>
          <w:sz w:val="24"/>
          <w:szCs w:val="24"/>
        </w:rPr>
        <w:t xml:space="preserve">, БИК </w:t>
      </w:r>
      <w:r w:rsidR="009D2A4A" w:rsidRPr="009D2A4A">
        <w:rPr>
          <w:rFonts w:ascii="Times New Roman" w:hAnsi="Times New Roman" w:cs="Times New Roman"/>
          <w:b/>
          <w:sz w:val="24"/>
          <w:szCs w:val="24"/>
        </w:rPr>
        <w:t>045004783</w:t>
      </w:r>
    </w:p>
    <w:p w:rsidR="006E051F" w:rsidRPr="00D67638" w:rsidRDefault="006E051F" w:rsidP="00207C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</w:t>
      </w:r>
      <w:r w:rsidRPr="00D6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должен поступить на счет Организатора аукциона </w:t>
      </w:r>
      <w:r w:rsidRPr="00D67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 позднее </w:t>
      </w:r>
      <w:r w:rsidR="00207C82" w:rsidRPr="00D67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10:00</w:t>
      </w:r>
      <w:r w:rsidR="00207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07C82" w:rsidRPr="00D67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(время московское)</w:t>
      </w:r>
      <w:r w:rsidR="00207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5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="00207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</w:t>
      </w:r>
      <w:r w:rsidR="00695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207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67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A24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D67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</w:t>
      </w:r>
      <w:r w:rsidR="00C44FB4" w:rsidRPr="00D67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ода</w:t>
      </w:r>
      <w:r w:rsidRPr="00D67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E051F" w:rsidRPr="00D67638" w:rsidRDefault="006E051F" w:rsidP="00207C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7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платежном поручении в части «Назначение платежа» должна содержаться информация о наименовании предмета торгов.</w:t>
      </w:r>
    </w:p>
    <w:p w:rsidR="006E051F" w:rsidRPr="00D67638" w:rsidRDefault="006E051F" w:rsidP="00207C82">
      <w:pPr>
        <w:pStyle w:val="a4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обязанности по внесению суммы задатка третьими лицами не допускается.</w:t>
      </w:r>
    </w:p>
    <w:p w:rsidR="006E051F" w:rsidRPr="00D67638" w:rsidRDefault="006E051F" w:rsidP="00207C8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опубликованной в </w:t>
      </w:r>
      <w:r w:rsidR="00207C82">
        <w:rPr>
          <w:rFonts w:ascii="Times New Roman" w:hAnsi="Times New Roman" w:cs="Times New Roman"/>
          <w:sz w:val="24"/>
          <w:szCs w:val="24"/>
        </w:rPr>
        <w:t>извещении о проведении торгов</w:t>
      </w:r>
      <w:r w:rsidRPr="00D67638">
        <w:rPr>
          <w:rFonts w:ascii="Times New Roman" w:hAnsi="Times New Roman" w:cs="Times New Roman"/>
          <w:sz w:val="24"/>
          <w:szCs w:val="24"/>
        </w:rPr>
        <w:t xml:space="preserve">. </w:t>
      </w:r>
      <w:r w:rsidRPr="00207C82">
        <w:rPr>
          <w:rFonts w:ascii="Times New Roman" w:hAnsi="Times New Roman" w:cs="Times New Roman"/>
          <w:b/>
          <w:sz w:val="24"/>
          <w:szCs w:val="24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торгах и перечисления </w:t>
      </w:r>
      <w:r w:rsidR="00CA6040" w:rsidRPr="00207C82">
        <w:rPr>
          <w:rFonts w:ascii="Times New Roman" w:hAnsi="Times New Roman" w:cs="Times New Roman"/>
          <w:b/>
          <w:sz w:val="24"/>
          <w:szCs w:val="24"/>
        </w:rPr>
        <w:t>п</w:t>
      </w:r>
      <w:r w:rsidRPr="00207C82">
        <w:rPr>
          <w:rFonts w:ascii="Times New Roman" w:hAnsi="Times New Roman" w:cs="Times New Roman"/>
          <w:b/>
          <w:sz w:val="24"/>
          <w:szCs w:val="24"/>
        </w:rPr>
        <w:t xml:space="preserve">ретендентом задатка на расчётный счет Организатора </w:t>
      </w:r>
      <w:r w:rsidR="004F2950" w:rsidRPr="00207C82">
        <w:rPr>
          <w:rFonts w:ascii="Times New Roman" w:hAnsi="Times New Roman" w:cs="Times New Roman"/>
          <w:b/>
          <w:sz w:val="24"/>
          <w:szCs w:val="24"/>
        </w:rPr>
        <w:t>аукциона</w:t>
      </w:r>
      <w:r w:rsidR="00207C82">
        <w:rPr>
          <w:rFonts w:ascii="Times New Roman" w:hAnsi="Times New Roman" w:cs="Times New Roman"/>
          <w:sz w:val="24"/>
          <w:szCs w:val="24"/>
        </w:rPr>
        <w:t>.</w:t>
      </w:r>
    </w:p>
    <w:p w:rsidR="006E051F" w:rsidRPr="00D67638" w:rsidRDefault="006E051F" w:rsidP="00207C8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</w:t>
      </w:r>
      <w:proofErr w:type="gramStart"/>
      <w:r w:rsidRPr="00D67638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D67638">
        <w:rPr>
          <w:rFonts w:ascii="Times New Roman" w:hAnsi="Times New Roman" w:cs="Times New Roman"/>
          <w:sz w:val="24"/>
          <w:szCs w:val="24"/>
        </w:rPr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6E051F" w:rsidRPr="00D67638" w:rsidRDefault="00207C82" w:rsidP="00207C8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="006E051F" w:rsidRPr="00D67638">
        <w:rPr>
          <w:rFonts w:ascii="Times New Roman" w:hAnsi="Times New Roman" w:cs="Times New Roman"/>
          <w:sz w:val="24"/>
          <w:szCs w:val="24"/>
        </w:rPr>
        <w:t xml:space="preserve"> если победитель аукциона уклоняется от заключения договора купли-продажи по результатам аукциона, либо не исполняет условие такого договора в части оплаты полной стоимости приобретаемого имущества в установленный срок, задаток победителю не возвращается.</w:t>
      </w:r>
    </w:p>
    <w:p w:rsidR="006E051F" w:rsidRPr="00D67638" w:rsidRDefault="006E051F" w:rsidP="00207C8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638">
        <w:rPr>
          <w:rFonts w:ascii="Times New Roman" w:hAnsi="Times New Roman" w:cs="Times New Roman"/>
          <w:b/>
          <w:sz w:val="24"/>
          <w:szCs w:val="24"/>
        </w:rPr>
        <w:t xml:space="preserve">Размер задатка </w:t>
      </w:r>
      <w:r w:rsidR="00CD4E5D" w:rsidRPr="00D67638">
        <w:rPr>
          <w:rFonts w:ascii="Times New Roman" w:hAnsi="Times New Roman" w:cs="Times New Roman"/>
          <w:b/>
          <w:sz w:val="24"/>
          <w:szCs w:val="24"/>
        </w:rPr>
        <w:t>определяется в отношении каждого</w:t>
      </w:r>
      <w:r w:rsidRPr="00D67638">
        <w:rPr>
          <w:rFonts w:ascii="Times New Roman" w:hAnsi="Times New Roman" w:cs="Times New Roman"/>
          <w:b/>
          <w:sz w:val="24"/>
          <w:szCs w:val="24"/>
        </w:rPr>
        <w:t xml:space="preserve"> лота</w:t>
      </w:r>
      <w:r w:rsidR="00CD4E5D" w:rsidRPr="00D67638">
        <w:rPr>
          <w:rFonts w:ascii="Times New Roman" w:hAnsi="Times New Roman" w:cs="Times New Roman"/>
          <w:b/>
          <w:sz w:val="24"/>
          <w:szCs w:val="24"/>
        </w:rPr>
        <w:t xml:space="preserve"> и указывается в п. 10 настоящего извещения </w:t>
      </w:r>
      <w:r w:rsidR="00207C82">
        <w:rPr>
          <w:rFonts w:ascii="Times New Roman" w:hAnsi="Times New Roman" w:cs="Times New Roman"/>
          <w:b/>
          <w:sz w:val="24"/>
          <w:szCs w:val="24"/>
        </w:rPr>
        <w:t>о проведении торгов</w:t>
      </w:r>
      <w:r w:rsidRPr="00D67638">
        <w:rPr>
          <w:rFonts w:ascii="Times New Roman" w:hAnsi="Times New Roman" w:cs="Times New Roman"/>
          <w:b/>
          <w:sz w:val="24"/>
          <w:szCs w:val="24"/>
        </w:rPr>
        <w:t>.</w:t>
      </w:r>
    </w:p>
    <w:p w:rsidR="006E051F" w:rsidRPr="00D67638" w:rsidRDefault="006E051F" w:rsidP="00D6763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51F" w:rsidRPr="00D67638" w:rsidRDefault="006E051F" w:rsidP="00D67638">
      <w:pPr>
        <w:pStyle w:val="a4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торгов и определения лица, выигравшего торги</w:t>
      </w:r>
    </w:p>
    <w:p w:rsidR="006E051F" w:rsidRPr="00D67638" w:rsidRDefault="004F2950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63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E051F" w:rsidRPr="00D67638">
        <w:rPr>
          <w:rFonts w:ascii="Times New Roman" w:hAnsi="Times New Roman" w:cs="Times New Roman"/>
          <w:b/>
          <w:bCs/>
          <w:sz w:val="24"/>
          <w:szCs w:val="24"/>
        </w:rPr>
        <w:t xml:space="preserve">укцион будет проводиться </w:t>
      </w:r>
      <w:r w:rsidR="00451D0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207C82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B66DE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07C8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051F" w:rsidRPr="00D6763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66DE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E051F" w:rsidRPr="00D67638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D07B5A" w:rsidRPr="00D67638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6E051F" w:rsidRPr="00D67638">
        <w:rPr>
          <w:rFonts w:ascii="Times New Roman" w:hAnsi="Times New Roman" w:cs="Times New Roman"/>
          <w:b/>
          <w:bCs/>
          <w:sz w:val="24"/>
          <w:szCs w:val="24"/>
        </w:rPr>
        <w:t xml:space="preserve"> на электронной торговой площадке АО «Российский аукционный дом» по адресу </w:t>
      </w:r>
      <w:r w:rsidR="00BF5DB3" w:rsidRPr="00D67638">
        <w:rPr>
          <w:rStyle w:val="a8"/>
          <w:rFonts w:ascii="Times New Roman" w:hAnsi="Times New Roman" w:cs="Times New Roman"/>
          <w:color w:val="0070C0"/>
          <w:sz w:val="24"/>
          <w:szCs w:val="24"/>
        </w:rPr>
        <w:t>http://lot-online.ru</w:t>
      </w:r>
      <w:r w:rsidR="006E051F" w:rsidRPr="00D6763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6E051F" w:rsidRPr="00D67638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B66DE6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6E051F" w:rsidRPr="00D67638">
        <w:rPr>
          <w:rFonts w:ascii="Times New Roman" w:hAnsi="Times New Roman" w:cs="Times New Roman"/>
          <w:b/>
          <w:bCs/>
          <w:sz w:val="24"/>
          <w:szCs w:val="24"/>
        </w:rPr>
        <w:t>:00 (время московское).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Во время провед</w:t>
      </w:r>
      <w:r w:rsidR="00283358" w:rsidRPr="00D67638">
        <w:rPr>
          <w:rFonts w:ascii="Times New Roman" w:hAnsi="Times New Roman" w:cs="Times New Roman"/>
          <w:sz w:val="24"/>
          <w:szCs w:val="24"/>
        </w:rPr>
        <w:t>ения аукциона его у</w:t>
      </w:r>
      <w:r w:rsidRPr="00D67638">
        <w:rPr>
          <w:rFonts w:ascii="Times New Roman" w:hAnsi="Times New Roman" w:cs="Times New Roman"/>
          <w:sz w:val="24"/>
          <w:szCs w:val="24"/>
        </w:rPr>
        <w:t>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</w:t>
      </w:r>
      <w:r w:rsidR="00283358" w:rsidRPr="00D67638">
        <w:rPr>
          <w:rFonts w:ascii="Times New Roman" w:hAnsi="Times New Roman" w:cs="Times New Roman"/>
          <w:sz w:val="24"/>
          <w:szCs w:val="24"/>
        </w:rPr>
        <w:t>дставления предложений по цене о</w:t>
      </w:r>
      <w:r w:rsidRPr="00D67638">
        <w:rPr>
          <w:rFonts w:ascii="Times New Roman" w:hAnsi="Times New Roman" w:cs="Times New Roman"/>
          <w:sz w:val="24"/>
          <w:szCs w:val="24"/>
        </w:rPr>
        <w:t>бъектов</w:t>
      </w:r>
      <w:r w:rsidR="00283358" w:rsidRPr="00D67638">
        <w:rPr>
          <w:rFonts w:ascii="Times New Roman" w:hAnsi="Times New Roman" w:cs="Times New Roman"/>
          <w:sz w:val="24"/>
          <w:szCs w:val="24"/>
        </w:rPr>
        <w:t xml:space="preserve"> недвижимости (л</w:t>
      </w:r>
      <w:r w:rsidRPr="00D67638">
        <w:rPr>
          <w:rFonts w:ascii="Times New Roman" w:hAnsi="Times New Roman" w:cs="Times New Roman"/>
          <w:sz w:val="24"/>
          <w:szCs w:val="24"/>
        </w:rPr>
        <w:t>отов).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торгов осуществляется последовательное </w:t>
      </w:r>
      <w:r w:rsidR="001567E2"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r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первоначального предложения на «Шаг аукциона на </w:t>
      </w:r>
      <w:r w:rsidR="001567E2"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283358"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E5D"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цене лота </w:t>
      </w:r>
      <w:proofErr w:type="gramStart"/>
      <w:r w:rsidR="00B85E5D"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заявляются</w:t>
      </w:r>
      <w:proofErr w:type="gramEnd"/>
      <w:r w:rsidR="00B85E5D"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торгов после установления на электронной торговой площадке начальной минимальной цены лота или цены лота, предложенной участником аукциона путем совершения соответствующего «Шага аукциона на повышение». </w:t>
      </w:r>
      <w:r w:rsidR="00283358"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торгов признается у</w:t>
      </w:r>
      <w:r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 торгов, который </w:t>
      </w:r>
      <w:r w:rsidR="00B85E5D"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 наиболее высокую цену за соответствующий лот</w:t>
      </w:r>
      <w:r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на повышение составляет </w:t>
      </w:r>
      <w:r w:rsidR="00B66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683A82" w:rsidRPr="00D6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0 000 (</w:t>
      </w:r>
      <w:r w:rsidR="00B66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</w:t>
      </w:r>
      <w:r w:rsidR="00683A82" w:rsidRPr="00D6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тысяч)</w:t>
      </w:r>
      <w:r w:rsidRPr="00D6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</w:t>
      </w:r>
      <w:r w:rsidR="00683A82" w:rsidRPr="00D6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 копеек.</w:t>
      </w:r>
    </w:p>
    <w:p w:rsidR="006E051F" w:rsidRPr="00AB04CA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аукциона подводятся в день проведения торгов в течение 4 (Четырех) часов после их окончания в сети Интернет </w:t>
      </w:r>
      <w:hyperlink r:id="rId11" w:history="1">
        <w:r w:rsidRPr="00AB04C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 w:rsidRPr="00AB04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lastRenderedPageBreak/>
        <w:t xml:space="preserve">По </w:t>
      </w:r>
      <w:r w:rsidR="00B85E5D" w:rsidRPr="00D67638">
        <w:rPr>
          <w:rFonts w:ascii="Times New Roman" w:hAnsi="Times New Roman" w:cs="Times New Roman"/>
          <w:sz w:val="24"/>
          <w:szCs w:val="24"/>
        </w:rPr>
        <w:t>завершен</w:t>
      </w:r>
      <w:proofErr w:type="gramStart"/>
      <w:r w:rsidR="00B85E5D" w:rsidRPr="00D67638">
        <w:rPr>
          <w:rFonts w:ascii="Times New Roman" w:hAnsi="Times New Roman" w:cs="Times New Roman"/>
          <w:sz w:val="24"/>
          <w:szCs w:val="24"/>
        </w:rPr>
        <w:t xml:space="preserve">ии </w:t>
      </w:r>
      <w:r w:rsidRPr="00D67638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D67638">
        <w:rPr>
          <w:rFonts w:ascii="Times New Roman" w:hAnsi="Times New Roman" w:cs="Times New Roman"/>
          <w:sz w:val="24"/>
          <w:szCs w:val="24"/>
        </w:rPr>
        <w:t>кциона при помощи программных средств электронной площадки формируется протокол о результатах аукциона.</w:t>
      </w:r>
    </w:p>
    <w:p w:rsidR="006E051F" w:rsidRPr="00D67638" w:rsidRDefault="004F2950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6E051F" w:rsidRPr="00D676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укцион признается несостоявшимся в </w:t>
      </w:r>
      <w:r w:rsidR="00B85E5D" w:rsidRPr="00D676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следующих случаях:</w:t>
      </w:r>
    </w:p>
    <w:p w:rsidR="008624A0" w:rsidRPr="00D67638" w:rsidRDefault="008624A0" w:rsidP="00D67638">
      <w:pPr>
        <w:pStyle w:val="a4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в течение срока приема заявок в адрес Организатора </w:t>
      </w:r>
      <w:r w:rsidR="004F2950" w:rsidRPr="00D67638">
        <w:rPr>
          <w:rFonts w:ascii="Times New Roman" w:hAnsi="Times New Roman" w:cs="Times New Roman"/>
          <w:sz w:val="24"/>
          <w:szCs w:val="24"/>
        </w:rPr>
        <w:t>аукциона</w:t>
      </w:r>
      <w:r w:rsidRPr="00D67638">
        <w:rPr>
          <w:rFonts w:ascii="Times New Roman" w:hAnsi="Times New Roman" w:cs="Times New Roman"/>
          <w:sz w:val="24"/>
          <w:szCs w:val="24"/>
        </w:rPr>
        <w:t xml:space="preserve"> поступила только одна заявка от претендента на участие в аукционе или не поступило ни одной заявки;</w:t>
      </w:r>
    </w:p>
    <w:p w:rsidR="008624A0" w:rsidRPr="00D67638" w:rsidRDefault="00CD4E5D" w:rsidP="00D67638">
      <w:pPr>
        <w:pStyle w:val="a4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к участию в аукционе не допущен ни один претендент или допущен только один претендент</w:t>
      </w:r>
      <w:r w:rsidR="008624A0" w:rsidRPr="00D67638">
        <w:rPr>
          <w:rFonts w:ascii="Times New Roman" w:hAnsi="Times New Roman" w:cs="Times New Roman"/>
          <w:sz w:val="24"/>
          <w:szCs w:val="24"/>
        </w:rPr>
        <w:t>;</w:t>
      </w:r>
    </w:p>
    <w:p w:rsidR="00CD4E5D" w:rsidRPr="00D67638" w:rsidRDefault="00CD4E5D" w:rsidP="00D67638">
      <w:pPr>
        <w:pStyle w:val="a4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в ходе аукциона ни один из участ</w:t>
      </w:r>
      <w:r w:rsidR="00AB04CA">
        <w:rPr>
          <w:rFonts w:ascii="Times New Roman" w:hAnsi="Times New Roman" w:cs="Times New Roman"/>
          <w:sz w:val="24"/>
          <w:szCs w:val="24"/>
        </w:rPr>
        <w:t>ников не заявил начальную цену.</w:t>
      </w:r>
    </w:p>
    <w:p w:rsidR="006E051F" w:rsidRPr="00D67638" w:rsidRDefault="006E051F" w:rsidP="00D67638">
      <w:pPr>
        <w:pStyle w:val="a4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051F" w:rsidRPr="00D67638" w:rsidRDefault="006E051F" w:rsidP="00D67638">
      <w:pPr>
        <w:pStyle w:val="a4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638">
        <w:rPr>
          <w:rFonts w:ascii="Times New Roman" w:hAnsi="Times New Roman" w:cs="Times New Roman"/>
          <w:b/>
          <w:sz w:val="24"/>
          <w:szCs w:val="24"/>
        </w:rPr>
        <w:t>Порядок и сроки заключения договора купли-продажи</w:t>
      </w:r>
    </w:p>
    <w:p w:rsidR="006E051F" w:rsidRPr="00D67638" w:rsidRDefault="006E051F" w:rsidP="00CC6D37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B85E5D" w:rsidRPr="00D67638">
        <w:rPr>
          <w:rFonts w:ascii="Times New Roman" w:hAnsi="Times New Roman" w:cs="Times New Roman"/>
          <w:sz w:val="24"/>
          <w:szCs w:val="24"/>
        </w:rPr>
        <w:t>объект</w:t>
      </w:r>
      <w:r w:rsidR="00B66DE6">
        <w:rPr>
          <w:rFonts w:ascii="Times New Roman" w:hAnsi="Times New Roman" w:cs="Times New Roman"/>
          <w:sz w:val="24"/>
          <w:szCs w:val="24"/>
        </w:rPr>
        <w:t>а</w:t>
      </w:r>
      <w:r w:rsidR="00B85E5D" w:rsidRPr="00D67638">
        <w:rPr>
          <w:rFonts w:ascii="Times New Roman" w:hAnsi="Times New Roman" w:cs="Times New Roman"/>
          <w:sz w:val="24"/>
          <w:szCs w:val="24"/>
        </w:rPr>
        <w:t xml:space="preserve"> недвижимости </w:t>
      </w:r>
      <w:r w:rsidRPr="00D67638">
        <w:rPr>
          <w:rFonts w:ascii="Times New Roman" w:hAnsi="Times New Roman" w:cs="Times New Roman"/>
          <w:sz w:val="24"/>
          <w:szCs w:val="24"/>
        </w:rPr>
        <w:t xml:space="preserve">заключается между Продавцом (Организатором аукциона) и </w:t>
      </w:r>
      <w:r w:rsidR="004F2950" w:rsidRPr="00D67638">
        <w:rPr>
          <w:rFonts w:ascii="Times New Roman" w:hAnsi="Times New Roman" w:cs="Times New Roman"/>
          <w:sz w:val="24"/>
          <w:szCs w:val="24"/>
        </w:rPr>
        <w:t>п</w:t>
      </w:r>
      <w:r w:rsidRPr="00D67638">
        <w:rPr>
          <w:rFonts w:ascii="Times New Roman" w:hAnsi="Times New Roman" w:cs="Times New Roman"/>
          <w:sz w:val="24"/>
          <w:szCs w:val="24"/>
        </w:rPr>
        <w:t xml:space="preserve">обедителем аукциона (Покупателем) в течение 7 (семи) рабочих дней после подведения итогов аукциона. Договор заключается по месту нахождения Организатора аукциона в письменной форме по адресу: г. Новосибирск, ул. </w:t>
      </w:r>
      <w:r w:rsidR="000573E9">
        <w:rPr>
          <w:rFonts w:ascii="Times New Roman" w:hAnsi="Times New Roman" w:cs="Times New Roman"/>
          <w:sz w:val="24"/>
          <w:szCs w:val="24"/>
        </w:rPr>
        <w:t>Ядринцевская</w:t>
      </w:r>
      <w:r w:rsidRPr="00D67638">
        <w:rPr>
          <w:rFonts w:ascii="Times New Roman" w:hAnsi="Times New Roman" w:cs="Times New Roman"/>
          <w:sz w:val="24"/>
          <w:szCs w:val="24"/>
        </w:rPr>
        <w:t>, д. 5</w:t>
      </w:r>
      <w:r w:rsidR="000573E9">
        <w:rPr>
          <w:rFonts w:ascii="Times New Roman" w:hAnsi="Times New Roman" w:cs="Times New Roman"/>
          <w:sz w:val="24"/>
          <w:szCs w:val="24"/>
        </w:rPr>
        <w:t>4</w:t>
      </w:r>
      <w:r w:rsidR="00E67892" w:rsidRPr="00D67638">
        <w:rPr>
          <w:rFonts w:ascii="Times New Roman" w:hAnsi="Times New Roman" w:cs="Times New Roman"/>
          <w:sz w:val="24"/>
          <w:szCs w:val="24"/>
        </w:rPr>
        <w:t xml:space="preserve">, </w:t>
      </w:r>
      <w:r w:rsidR="000573E9">
        <w:rPr>
          <w:rFonts w:ascii="Times New Roman" w:hAnsi="Times New Roman" w:cs="Times New Roman"/>
          <w:sz w:val="24"/>
          <w:szCs w:val="24"/>
        </w:rPr>
        <w:t>этаж 1</w:t>
      </w:r>
      <w:r w:rsidRPr="00D67638">
        <w:rPr>
          <w:rFonts w:ascii="Times New Roman" w:hAnsi="Times New Roman" w:cs="Times New Roman"/>
          <w:sz w:val="24"/>
          <w:szCs w:val="24"/>
        </w:rPr>
        <w:t>.</w:t>
      </w:r>
      <w:r w:rsidR="001E7C09">
        <w:rPr>
          <w:rFonts w:ascii="Times New Roman" w:hAnsi="Times New Roman" w:cs="Times New Roman"/>
          <w:sz w:val="24"/>
          <w:szCs w:val="24"/>
        </w:rPr>
        <w:t xml:space="preserve"> </w:t>
      </w:r>
      <w:r w:rsidR="00CC6D37" w:rsidRPr="00CC6D37">
        <w:rPr>
          <w:rFonts w:ascii="Times New Roman" w:hAnsi="Times New Roman" w:cs="Times New Roman"/>
          <w:sz w:val="24"/>
          <w:szCs w:val="24"/>
        </w:rPr>
        <w:t>Договор заключается по форме, размещенной на электронной торговой площадке с настоящим Извещением</w:t>
      </w:r>
      <w:r w:rsidR="00CC6D37">
        <w:rPr>
          <w:rFonts w:ascii="Times New Roman" w:hAnsi="Times New Roman" w:cs="Times New Roman"/>
          <w:sz w:val="24"/>
          <w:szCs w:val="24"/>
        </w:rPr>
        <w:t xml:space="preserve"> о проведении торгов</w:t>
      </w:r>
      <w:r w:rsidR="001E7C09">
        <w:rPr>
          <w:rFonts w:ascii="Times New Roman" w:hAnsi="Times New Roman" w:cs="Times New Roman"/>
          <w:sz w:val="24"/>
          <w:szCs w:val="24"/>
        </w:rPr>
        <w:t>.</w:t>
      </w:r>
    </w:p>
    <w:p w:rsidR="006E051F" w:rsidRPr="00D67638" w:rsidRDefault="006E051F" w:rsidP="00CC6D37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 по цене не ниже начальной цены </w:t>
      </w:r>
      <w:r w:rsidR="00B85E5D" w:rsidRPr="00D67638">
        <w:rPr>
          <w:rFonts w:ascii="Times New Roman" w:hAnsi="Times New Roman" w:cs="Times New Roman"/>
          <w:sz w:val="24"/>
          <w:szCs w:val="24"/>
        </w:rPr>
        <w:t xml:space="preserve">лота </w:t>
      </w:r>
      <w:r w:rsidRPr="00D67638">
        <w:rPr>
          <w:rFonts w:ascii="Times New Roman" w:hAnsi="Times New Roman" w:cs="Times New Roman"/>
          <w:sz w:val="24"/>
          <w:szCs w:val="24"/>
        </w:rPr>
        <w:t xml:space="preserve">в течение 7 (Семи) рабочих дней с даты признания торгов </w:t>
      </w:r>
      <w:proofErr w:type="gramStart"/>
      <w:r w:rsidRPr="00D67638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D67638">
        <w:rPr>
          <w:rFonts w:ascii="Times New Roman" w:hAnsi="Times New Roman" w:cs="Times New Roman"/>
          <w:sz w:val="24"/>
          <w:szCs w:val="24"/>
        </w:rPr>
        <w:t>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В случае уклонения (отказа) победителя аукциона от заключения договора купли-продажи в установленный срок, договор купли-продажи заключается с участником аукциона, сделавшим предпоследнее предло</w:t>
      </w:r>
      <w:r w:rsidR="00CA6040" w:rsidRPr="00D67638">
        <w:rPr>
          <w:rFonts w:ascii="Times New Roman" w:hAnsi="Times New Roman" w:cs="Times New Roman"/>
          <w:sz w:val="24"/>
          <w:szCs w:val="24"/>
        </w:rPr>
        <w:t>жение по цене соответствующего л</w:t>
      </w:r>
      <w:r w:rsidRPr="00D67638">
        <w:rPr>
          <w:rFonts w:ascii="Times New Roman" w:hAnsi="Times New Roman" w:cs="Times New Roman"/>
          <w:sz w:val="24"/>
          <w:szCs w:val="24"/>
        </w:rPr>
        <w:t xml:space="preserve">ота, в течение 5 (пяти) рабочих дней </w:t>
      </w:r>
      <w:proofErr w:type="gramStart"/>
      <w:r w:rsidRPr="00D67638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D67638">
        <w:rPr>
          <w:rFonts w:ascii="Times New Roman" w:hAnsi="Times New Roman" w:cs="Times New Roman"/>
          <w:sz w:val="24"/>
          <w:szCs w:val="24"/>
        </w:rPr>
        <w:t xml:space="preserve"> указанным лицом от </w:t>
      </w:r>
      <w:r w:rsidR="00CD4E5D" w:rsidRPr="00D67638">
        <w:rPr>
          <w:rFonts w:ascii="Times New Roman" w:hAnsi="Times New Roman" w:cs="Times New Roman"/>
          <w:sz w:val="24"/>
          <w:szCs w:val="24"/>
        </w:rPr>
        <w:t xml:space="preserve">Организатора </w:t>
      </w:r>
      <w:r w:rsidR="004F2950" w:rsidRPr="00D67638">
        <w:rPr>
          <w:rFonts w:ascii="Times New Roman" w:hAnsi="Times New Roman" w:cs="Times New Roman"/>
          <w:sz w:val="24"/>
          <w:szCs w:val="24"/>
        </w:rPr>
        <w:t>аукциона</w:t>
      </w:r>
      <w:r w:rsidRPr="00D67638">
        <w:rPr>
          <w:rFonts w:ascii="Times New Roman" w:hAnsi="Times New Roman" w:cs="Times New Roman"/>
          <w:sz w:val="24"/>
          <w:szCs w:val="24"/>
        </w:rPr>
        <w:t xml:space="preserve"> уведомления об уклонении (отказе) победителя аукциона от заключения договора купли-продажи.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Оплата цены объект</w:t>
      </w:r>
      <w:r w:rsidR="00AB04CA">
        <w:rPr>
          <w:rFonts w:ascii="Times New Roman" w:hAnsi="Times New Roman" w:cs="Times New Roman"/>
          <w:sz w:val="24"/>
          <w:szCs w:val="24"/>
        </w:rPr>
        <w:t>а</w:t>
      </w:r>
      <w:r w:rsidRPr="00D67638">
        <w:rPr>
          <w:rFonts w:ascii="Times New Roman" w:hAnsi="Times New Roman" w:cs="Times New Roman"/>
          <w:sz w:val="24"/>
          <w:szCs w:val="24"/>
        </w:rPr>
        <w:t xml:space="preserve"> недвижимости (</w:t>
      </w:r>
      <w:r w:rsidR="00CA6040" w:rsidRPr="00D67638">
        <w:rPr>
          <w:rFonts w:ascii="Times New Roman" w:hAnsi="Times New Roman" w:cs="Times New Roman"/>
          <w:sz w:val="24"/>
          <w:szCs w:val="24"/>
        </w:rPr>
        <w:t>л</w:t>
      </w:r>
      <w:r w:rsidRPr="00D67638">
        <w:rPr>
          <w:rFonts w:ascii="Times New Roman" w:hAnsi="Times New Roman" w:cs="Times New Roman"/>
          <w:sz w:val="24"/>
          <w:szCs w:val="24"/>
        </w:rPr>
        <w:t xml:space="preserve">ота) за вычетом денежных средств, полученных Организатором аукциона от </w:t>
      </w:r>
      <w:r w:rsidR="004F2950" w:rsidRPr="00D67638">
        <w:rPr>
          <w:rFonts w:ascii="Times New Roman" w:hAnsi="Times New Roman" w:cs="Times New Roman"/>
          <w:sz w:val="24"/>
          <w:szCs w:val="24"/>
        </w:rPr>
        <w:t>п</w:t>
      </w:r>
      <w:r w:rsidRPr="00D67638">
        <w:rPr>
          <w:rFonts w:ascii="Times New Roman" w:hAnsi="Times New Roman" w:cs="Times New Roman"/>
          <w:sz w:val="24"/>
          <w:szCs w:val="24"/>
        </w:rPr>
        <w:t>обедителя аукциона (покупателя) в качестве задатка, производится победителем аукциона (покупателем) в соответствии с ус</w:t>
      </w:r>
      <w:r w:rsidR="00AB04CA">
        <w:rPr>
          <w:rFonts w:ascii="Times New Roman" w:hAnsi="Times New Roman" w:cs="Times New Roman"/>
          <w:sz w:val="24"/>
          <w:szCs w:val="24"/>
        </w:rPr>
        <w:t>ловиями договора купли-продажи.</w:t>
      </w:r>
    </w:p>
    <w:p w:rsidR="006E051F" w:rsidRPr="00D67638" w:rsidRDefault="006E051F" w:rsidP="00D6763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51F" w:rsidRPr="00D67638" w:rsidRDefault="006E051F" w:rsidP="00D67638">
      <w:pPr>
        <w:pStyle w:val="a4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вправе отказаться от проведения аукциона, а также внести изменения </w:t>
      </w:r>
      <w:r w:rsidR="00AB04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 аукциона (в том числе</w:t>
      </w:r>
      <w:r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аннулирования отдельных лотов) в любое время, но не </w:t>
      </w:r>
      <w:proofErr w:type="gramStart"/>
      <w:r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дня до н</w:t>
      </w:r>
      <w:r w:rsidR="00AB04C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аступления даты его проведения.</w:t>
      </w:r>
    </w:p>
    <w:p w:rsidR="006E051F" w:rsidRPr="00D67638" w:rsidRDefault="006E051F" w:rsidP="00D67638">
      <w:pPr>
        <w:pStyle w:val="a4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051F" w:rsidRPr="00D67638" w:rsidRDefault="006E051F" w:rsidP="00D67638">
      <w:pPr>
        <w:pStyle w:val="a4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извещение применятся в части, не противоречащей регламентам и порядку проведения</w:t>
      </w:r>
      <w:r w:rsidR="00CA6040"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 торгов на электронной торговой площадке ОАО «Российский аукционный дом» (</w:t>
      </w:r>
      <w:hyperlink r:id="rId12" w:history="1">
        <w:r w:rsidRPr="00D6763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 w:rsidR="000573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E051F" w:rsidRPr="00D67638" w:rsidRDefault="006E051F" w:rsidP="00D6763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51F" w:rsidRPr="00D67638" w:rsidRDefault="006E051F" w:rsidP="00D67638">
      <w:pPr>
        <w:pStyle w:val="a4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638">
        <w:rPr>
          <w:rFonts w:ascii="Times New Roman" w:hAnsi="Times New Roman" w:cs="Times New Roman"/>
          <w:b/>
          <w:sz w:val="24"/>
          <w:szCs w:val="24"/>
        </w:rPr>
        <w:t>Сведения об имуществе, выставляемом на торги, его составе, характеристиках, описание</w:t>
      </w:r>
    </w:p>
    <w:p w:rsidR="006E051F" w:rsidRPr="00D67638" w:rsidRDefault="006E051F" w:rsidP="00D6763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51F" w:rsidRPr="00D67638" w:rsidRDefault="006E051F" w:rsidP="000D3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638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111114" w:rsidRPr="00D67638">
        <w:rPr>
          <w:rFonts w:ascii="Times New Roman" w:hAnsi="Times New Roman" w:cs="Times New Roman"/>
          <w:b/>
          <w:sz w:val="24"/>
          <w:szCs w:val="24"/>
        </w:rPr>
        <w:t>1</w:t>
      </w:r>
    </w:p>
    <w:p w:rsidR="00C22938" w:rsidRPr="005B0453" w:rsidRDefault="005B0453" w:rsidP="000D34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453">
        <w:rPr>
          <w:rFonts w:ascii="Times New Roman" w:hAnsi="Times New Roman" w:cs="Times New Roman"/>
          <w:b/>
          <w:sz w:val="24"/>
          <w:szCs w:val="24"/>
        </w:rPr>
        <w:t>«З</w:t>
      </w:r>
      <w:r w:rsidR="00C22938" w:rsidRPr="005B0453">
        <w:rPr>
          <w:rFonts w:ascii="Times New Roman" w:hAnsi="Times New Roman" w:cs="Times New Roman"/>
          <w:b/>
          <w:sz w:val="24"/>
          <w:szCs w:val="24"/>
        </w:rPr>
        <w:t xml:space="preserve">емельный участок </w:t>
      </w:r>
      <w:r>
        <w:rPr>
          <w:rFonts w:ascii="Times New Roman" w:hAnsi="Times New Roman" w:cs="Times New Roman"/>
          <w:b/>
          <w:sz w:val="24"/>
          <w:szCs w:val="24"/>
        </w:rPr>
        <w:t xml:space="preserve">с кадастровым номером </w:t>
      </w:r>
      <w:r w:rsidRPr="005B0453">
        <w:rPr>
          <w:rFonts w:ascii="Times New Roman" w:hAnsi="Times New Roman" w:cs="Times New Roman"/>
          <w:b/>
          <w:sz w:val="24"/>
          <w:szCs w:val="24"/>
        </w:rPr>
        <w:t>54:19:164603:314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938" w:rsidRPr="005B0453">
        <w:rPr>
          <w:rFonts w:ascii="Times New Roman" w:hAnsi="Times New Roman" w:cs="Times New Roman"/>
          <w:b/>
          <w:sz w:val="24"/>
          <w:szCs w:val="24"/>
        </w:rPr>
        <w:t>по адресу: Новосибирская область, Новосибирский район, Барышевский сельсовет, поселок Ложок</w:t>
      </w:r>
      <w:r w:rsidRPr="005B0453">
        <w:rPr>
          <w:rFonts w:ascii="Times New Roman" w:hAnsi="Times New Roman" w:cs="Times New Roman"/>
          <w:b/>
          <w:sz w:val="24"/>
          <w:szCs w:val="24"/>
        </w:rPr>
        <w:t>, с ограждением».</w:t>
      </w:r>
    </w:p>
    <w:p w:rsidR="00C22938" w:rsidRDefault="00C22938" w:rsidP="000D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Имущества, составляющего лот:</w:t>
      </w:r>
    </w:p>
    <w:p w:rsidR="00695FDD" w:rsidRDefault="000573E9" w:rsidP="000D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6E051F" w:rsidRPr="00D67638">
        <w:rPr>
          <w:rFonts w:ascii="Times New Roman" w:hAnsi="Times New Roman" w:cs="Times New Roman"/>
          <w:sz w:val="24"/>
          <w:szCs w:val="24"/>
        </w:rPr>
        <w:t>, расположенн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6E051F" w:rsidRPr="00D67638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6E051F" w:rsidRPr="00D67638">
        <w:rPr>
          <w:rFonts w:ascii="Times New Roman" w:hAnsi="Times New Roman" w:cs="Times New Roman"/>
          <w:b/>
          <w:sz w:val="24"/>
          <w:szCs w:val="24"/>
        </w:rPr>
        <w:t xml:space="preserve">Новосибирская область, </w:t>
      </w:r>
      <w:r>
        <w:rPr>
          <w:rFonts w:ascii="Times New Roman" w:hAnsi="Times New Roman" w:cs="Times New Roman"/>
          <w:b/>
          <w:sz w:val="24"/>
          <w:szCs w:val="24"/>
        </w:rPr>
        <w:t>Новосибирский район, Барышевский сельсовет, поселок Ложок</w:t>
      </w:r>
      <w:r w:rsidR="006E051F" w:rsidRPr="00D67638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4203 м²</w:t>
      </w:r>
      <w:r w:rsidR="006E051F" w:rsidRPr="00D67638">
        <w:rPr>
          <w:rFonts w:ascii="Times New Roman" w:hAnsi="Times New Roman" w:cs="Times New Roman"/>
          <w:sz w:val="24"/>
          <w:szCs w:val="24"/>
        </w:rPr>
        <w:t>, кадастровый номер</w:t>
      </w:r>
      <w:r w:rsidR="003C3571">
        <w:rPr>
          <w:rFonts w:ascii="Times New Roman" w:hAnsi="Times New Roman" w:cs="Times New Roman"/>
          <w:sz w:val="24"/>
          <w:szCs w:val="24"/>
        </w:rPr>
        <w:t>: 54:</w:t>
      </w:r>
      <w:r w:rsidR="001014D5">
        <w:rPr>
          <w:rFonts w:ascii="Times New Roman" w:hAnsi="Times New Roman" w:cs="Times New Roman"/>
          <w:sz w:val="24"/>
          <w:szCs w:val="24"/>
        </w:rPr>
        <w:t>19</w:t>
      </w:r>
      <w:r w:rsidR="003C3571">
        <w:rPr>
          <w:rFonts w:ascii="Times New Roman" w:hAnsi="Times New Roman" w:cs="Times New Roman"/>
          <w:sz w:val="24"/>
          <w:szCs w:val="24"/>
        </w:rPr>
        <w:t>:</w:t>
      </w:r>
      <w:r w:rsidR="001014D5">
        <w:rPr>
          <w:rFonts w:ascii="Times New Roman" w:hAnsi="Times New Roman" w:cs="Times New Roman"/>
          <w:sz w:val="24"/>
          <w:szCs w:val="24"/>
        </w:rPr>
        <w:t>164603</w:t>
      </w:r>
      <w:r w:rsidR="003C3571">
        <w:rPr>
          <w:rFonts w:ascii="Times New Roman" w:hAnsi="Times New Roman" w:cs="Times New Roman"/>
          <w:sz w:val="24"/>
          <w:szCs w:val="24"/>
        </w:rPr>
        <w:t>:</w:t>
      </w:r>
      <w:r w:rsidR="001014D5">
        <w:rPr>
          <w:rFonts w:ascii="Times New Roman" w:hAnsi="Times New Roman" w:cs="Times New Roman"/>
          <w:sz w:val="24"/>
          <w:szCs w:val="24"/>
        </w:rPr>
        <w:t>314</w:t>
      </w:r>
      <w:r w:rsidR="003C3571">
        <w:rPr>
          <w:rFonts w:ascii="Times New Roman" w:hAnsi="Times New Roman" w:cs="Times New Roman"/>
          <w:sz w:val="24"/>
          <w:szCs w:val="24"/>
        </w:rPr>
        <w:t xml:space="preserve">. </w:t>
      </w:r>
      <w:r w:rsidR="001014D5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пунктов. </w:t>
      </w:r>
      <w:r w:rsidR="001014D5" w:rsidRPr="00695FDD">
        <w:rPr>
          <w:rFonts w:ascii="Times New Roman" w:hAnsi="Times New Roman" w:cs="Times New Roman"/>
          <w:sz w:val="24"/>
          <w:szCs w:val="24"/>
        </w:rPr>
        <w:t xml:space="preserve">Разрешенное использование: для комплексного освоения в целях жилищного строительства </w:t>
      </w:r>
      <w:r w:rsidR="001014D5">
        <w:rPr>
          <w:rFonts w:ascii="Times New Roman" w:hAnsi="Times New Roman" w:cs="Times New Roman"/>
          <w:sz w:val="24"/>
          <w:szCs w:val="24"/>
        </w:rPr>
        <w:t xml:space="preserve">(далее – Земельный участок) вместе с ограждением </w:t>
      </w:r>
      <w:r w:rsidR="00695FDD">
        <w:rPr>
          <w:rFonts w:ascii="Times New Roman" w:hAnsi="Times New Roman" w:cs="Times New Roman"/>
          <w:sz w:val="24"/>
          <w:szCs w:val="24"/>
        </w:rPr>
        <w:t>З</w:t>
      </w:r>
      <w:r w:rsidR="001014D5">
        <w:rPr>
          <w:rFonts w:ascii="Times New Roman" w:hAnsi="Times New Roman" w:cs="Times New Roman"/>
          <w:sz w:val="24"/>
          <w:szCs w:val="24"/>
        </w:rPr>
        <w:t>емельного участка</w:t>
      </w:r>
      <w:r w:rsidR="00695FDD">
        <w:rPr>
          <w:rFonts w:ascii="Times New Roman" w:hAnsi="Times New Roman" w:cs="Times New Roman"/>
          <w:sz w:val="24"/>
          <w:szCs w:val="24"/>
        </w:rPr>
        <w:t>.</w:t>
      </w:r>
    </w:p>
    <w:p w:rsidR="006E051F" w:rsidRDefault="00695FDD" w:rsidP="00695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Ограждение земельного участка</w:t>
      </w:r>
      <w:r w:rsidR="001014D5">
        <w:rPr>
          <w:rFonts w:ascii="Times New Roman" w:hAnsi="Times New Roman" w:cs="Times New Roman"/>
          <w:sz w:val="24"/>
          <w:szCs w:val="24"/>
        </w:rPr>
        <w:t xml:space="preserve"> – забор металлический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5FDD">
        <w:rPr>
          <w:rFonts w:ascii="Times New Roman" w:hAnsi="Times New Roman" w:cs="Times New Roman"/>
          <w:sz w:val="24"/>
          <w:szCs w:val="24"/>
        </w:rPr>
        <w:t>выполнен</w:t>
      </w:r>
      <w:r>
        <w:rPr>
          <w:rFonts w:ascii="Times New Roman" w:hAnsi="Times New Roman" w:cs="Times New Roman"/>
          <w:sz w:val="24"/>
          <w:szCs w:val="24"/>
        </w:rPr>
        <w:t>ный</w:t>
      </w:r>
      <w:r w:rsidRPr="00695FDD">
        <w:rPr>
          <w:rFonts w:ascii="Times New Roman" w:hAnsi="Times New Roman" w:cs="Times New Roman"/>
          <w:sz w:val="24"/>
          <w:szCs w:val="24"/>
        </w:rPr>
        <w:t xml:space="preserve"> из листовой профилированной холодногнутой оцинкованной стали толщиной 0,5-0,55 мм</w:t>
      </w:r>
      <w:proofErr w:type="gramStart"/>
      <w:r w:rsidRPr="00695F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5F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FD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95FDD">
        <w:rPr>
          <w:rFonts w:ascii="Times New Roman" w:hAnsi="Times New Roman" w:cs="Times New Roman"/>
          <w:sz w:val="24"/>
          <w:szCs w:val="24"/>
        </w:rPr>
        <w:t>а металлических опорах (профилированная труба 40*60 мм. – горячекатаный прокат из стали углеродистой обыкновенного качества). Общая площадь металлического покрытия – 1200 м².</w:t>
      </w:r>
      <w:r w:rsidR="007534E8">
        <w:rPr>
          <w:rFonts w:ascii="Times New Roman" w:hAnsi="Times New Roman" w:cs="Times New Roman"/>
          <w:sz w:val="24"/>
          <w:szCs w:val="24"/>
        </w:rPr>
        <w:t xml:space="preserve"> </w:t>
      </w:r>
      <w:r w:rsidRPr="00695FDD">
        <w:rPr>
          <w:rFonts w:ascii="Times New Roman" w:hAnsi="Times New Roman" w:cs="Times New Roman"/>
          <w:sz w:val="24"/>
          <w:szCs w:val="24"/>
        </w:rPr>
        <w:lastRenderedPageBreak/>
        <w:t>Длина опор – 3 м. Опоры установлены с шагом 3 м. методом шнекового бурения скважин на глубину 0,8 м. с последующим бетонированием основания опоры от дна скважины до уровня земли. Опоры перевязаны между собой двумя равнополочными стальными уголками толщиной 3-4 мм. с шириной полок 45 мм</w:t>
      </w:r>
      <w:proofErr w:type="gramStart"/>
      <w:r w:rsidRPr="00695FD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95FDD">
        <w:rPr>
          <w:rFonts w:ascii="Times New Roman" w:hAnsi="Times New Roman" w:cs="Times New Roman"/>
          <w:sz w:val="24"/>
          <w:szCs w:val="24"/>
        </w:rPr>
        <w:t xml:space="preserve">служащими основанием для крепления </w:t>
      </w:r>
      <w:proofErr w:type="spellStart"/>
      <w:r w:rsidRPr="00695FDD">
        <w:rPr>
          <w:rFonts w:ascii="Times New Roman" w:hAnsi="Times New Roman" w:cs="Times New Roman"/>
          <w:sz w:val="24"/>
          <w:szCs w:val="24"/>
        </w:rPr>
        <w:t>профлиста</w:t>
      </w:r>
      <w:proofErr w:type="spellEnd"/>
      <w:r w:rsidR="00C31BFD">
        <w:rPr>
          <w:rFonts w:ascii="Times New Roman" w:hAnsi="Times New Roman" w:cs="Times New Roman"/>
          <w:sz w:val="24"/>
          <w:szCs w:val="24"/>
        </w:rPr>
        <w:t>.</w:t>
      </w:r>
      <w:r w:rsidR="007534E8">
        <w:rPr>
          <w:rFonts w:ascii="Times New Roman" w:hAnsi="Times New Roman" w:cs="Times New Roman"/>
          <w:sz w:val="24"/>
          <w:szCs w:val="24"/>
        </w:rPr>
        <w:t xml:space="preserve"> </w:t>
      </w:r>
      <w:r w:rsidR="007534E8" w:rsidRPr="007534E8">
        <w:rPr>
          <w:rFonts w:ascii="Times New Roman" w:hAnsi="Times New Roman" w:cs="Times New Roman"/>
          <w:sz w:val="24"/>
          <w:szCs w:val="24"/>
        </w:rPr>
        <w:t>Металлическое покрытие (</w:t>
      </w:r>
      <w:proofErr w:type="spellStart"/>
      <w:r w:rsidR="007534E8" w:rsidRPr="007534E8">
        <w:rPr>
          <w:rFonts w:ascii="Times New Roman" w:hAnsi="Times New Roman" w:cs="Times New Roman"/>
          <w:sz w:val="24"/>
          <w:szCs w:val="24"/>
        </w:rPr>
        <w:t>профлист</w:t>
      </w:r>
      <w:proofErr w:type="spellEnd"/>
      <w:r w:rsidR="007534E8" w:rsidRPr="007534E8">
        <w:rPr>
          <w:rFonts w:ascii="Times New Roman" w:hAnsi="Times New Roman" w:cs="Times New Roman"/>
          <w:sz w:val="24"/>
          <w:szCs w:val="24"/>
        </w:rPr>
        <w:t>) имеет деформации и иные повреждения. Ограждение Земельного участка (забор) продается в состоянии «как есть»</w:t>
      </w:r>
      <w:r w:rsidR="007534E8">
        <w:rPr>
          <w:rFonts w:ascii="Times New Roman" w:hAnsi="Times New Roman" w:cs="Times New Roman"/>
          <w:sz w:val="24"/>
          <w:szCs w:val="24"/>
        </w:rPr>
        <w:t>.</w:t>
      </w:r>
    </w:p>
    <w:p w:rsidR="001014D5" w:rsidRPr="00D67638" w:rsidRDefault="00C31BFD" w:rsidP="000D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 и о</w:t>
      </w:r>
      <w:r w:rsidR="001014D5">
        <w:rPr>
          <w:rFonts w:ascii="Times New Roman" w:hAnsi="Times New Roman" w:cs="Times New Roman"/>
          <w:sz w:val="24"/>
          <w:szCs w:val="24"/>
        </w:rPr>
        <w:t>граждение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(забор) рассматриваются для целей продажи как главная вещь и принадлежность и составляют единый лот.</w:t>
      </w:r>
    </w:p>
    <w:p w:rsidR="006E051F" w:rsidRDefault="001014D5" w:rsidP="000D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6E051F" w:rsidRPr="00D67638">
        <w:rPr>
          <w:rFonts w:ascii="Times New Roman" w:hAnsi="Times New Roman" w:cs="Times New Roman"/>
          <w:sz w:val="24"/>
          <w:szCs w:val="24"/>
        </w:rPr>
        <w:t xml:space="preserve"> принадлежит </w:t>
      </w:r>
      <w:r w:rsidR="003C3571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="006E051F" w:rsidRPr="00D67638">
        <w:rPr>
          <w:rFonts w:ascii="Times New Roman" w:hAnsi="Times New Roman" w:cs="Times New Roman"/>
          <w:sz w:val="24"/>
          <w:szCs w:val="24"/>
        </w:rPr>
        <w:t xml:space="preserve"> на праве собственности на основании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="00552717">
        <w:rPr>
          <w:rFonts w:ascii="Times New Roman" w:hAnsi="Times New Roman" w:cs="Times New Roman"/>
          <w:sz w:val="24"/>
          <w:szCs w:val="24"/>
        </w:rPr>
        <w:t xml:space="preserve"> </w:t>
      </w:r>
      <w:r w:rsidR="00433B37">
        <w:rPr>
          <w:rFonts w:ascii="Times New Roman" w:hAnsi="Times New Roman" w:cs="Times New Roman"/>
          <w:sz w:val="24"/>
          <w:szCs w:val="24"/>
        </w:rPr>
        <w:t>купли-продажи земельных участков № 196/10615нов-19 от 29.07.2019, Акта приема-передачи земельных участков от 29.07.2019</w:t>
      </w:r>
      <w:r w:rsidR="003C3571">
        <w:rPr>
          <w:rFonts w:ascii="Times New Roman" w:hAnsi="Times New Roman" w:cs="Times New Roman"/>
          <w:sz w:val="24"/>
          <w:szCs w:val="24"/>
        </w:rPr>
        <w:t>. Право собственности Организатора аукциона зарегистрировано Управлением Федеральной службы государственной регистрации, кадастра и картографии по Новосибирской области,</w:t>
      </w:r>
      <w:r w:rsidR="006E051F" w:rsidRPr="00D67638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</w:t>
      </w:r>
      <w:r w:rsidR="00433B37">
        <w:rPr>
          <w:rFonts w:ascii="Times New Roman" w:hAnsi="Times New Roman" w:cs="Times New Roman"/>
          <w:sz w:val="24"/>
          <w:szCs w:val="24"/>
        </w:rPr>
        <w:t>недвижимости</w:t>
      </w:r>
      <w:r w:rsidR="006E051F" w:rsidRPr="00D67638">
        <w:rPr>
          <w:rFonts w:ascii="Times New Roman" w:hAnsi="Times New Roman" w:cs="Times New Roman"/>
          <w:sz w:val="24"/>
          <w:szCs w:val="24"/>
        </w:rPr>
        <w:t xml:space="preserve"> </w:t>
      </w:r>
      <w:r w:rsidR="00433B37">
        <w:rPr>
          <w:rFonts w:ascii="Times New Roman" w:hAnsi="Times New Roman" w:cs="Times New Roman"/>
          <w:sz w:val="24"/>
          <w:szCs w:val="24"/>
        </w:rPr>
        <w:t>07.08.2019</w:t>
      </w:r>
      <w:r w:rsidR="006E051F" w:rsidRPr="00D67638">
        <w:rPr>
          <w:rFonts w:ascii="Times New Roman" w:hAnsi="Times New Roman" w:cs="Times New Roman"/>
          <w:sz w:val="24"/>
          <w:szCs w:val="24"/>
        </w:rPr>
        <w:t xml:space="preserve"> сделана запись регистрации № </w:t>
      </w:r>
      <w:r w:rsidR="00433B37">
        <w:rPr>
          <w:rFonts w:ascii="Times New Roman" w:hAnsi="Times New Roman" w:cs="Times New Roman"/>
          <w:sz w:val="24"/>
          <w:szCs w:val="24"/>
        </w:rPr>
        <w:t>54:19:164603:314-54/001/2019-5</w:t>
      </w:r>
      <w:r w:rsidR="00E94C02">
        <w:rPr>
          <w:rFonts w:ascii="Times New Roman" w:hAnsi="Times New Roman" w:cs="Times New Roman"/>
          <w:sz w:val="24"/>
          <w:szCs w:val="24"/>
        </w:rPr>
        <w:t>.</w:t>
      </w:r>
    </w:p>
    <w:p w:rsidR="007B5B7A" w:rsidRPr="00D67638" w:rsidRDefault="007B5B7A" w:rsidP="000D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Ограждение Земельного участка (забор) принадлежит Организатору аукциона на праве собственности на основании п. 1 ст. 218 Гражданского кодекса РФ в результате его создания.</w:t>
      </w:r>
    </w:p>
    <w:p w:rsidR="006E051F" w:rsidRDefault="008A54C7" w:rsidP="000D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8A54C7">
        <w:rPr>
          <w:rFonts w:ascii="Times New Roman" w:hAnsi="Times New Roman" w:cs="Times New Roman"/>
          <w:sz w:val="24"/>
          <w:szCs w:val="24"/>
        </w:rPr>
        <w:t xml:space="preserve"> соответствии с п. 14 ст. 34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Федерации», п. 6 ст. 30.2, п. 3 ст. 38.2 Земельного кодекса РФ (в редакции, действовавшей до 01.03.2015) </w:t>
      </w:r>
      <w:r>
        <w:rPr>
          <w:rFonts w:ascii="Times New Roman" w:hAnsi="Times New Roman" w:cs="Times New Roman"/>
          <w:sz w:val="24"/>
          <w:szCs w:val="24"/>
        </w:rPr>
        <w:t>победитель аукциона (</w:t>
      </w:r>
      <w:r w:rsidRPr="008A54C7">
        <w:rPr>
          <w:rFonts w:ascii="Times New Roman" w:hAnsi="Times New Roman" w:cs="Times New Roman"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54C7">
        <w:rPr>
          <w:rFonts w:ascii="Times New Roman" w:hAnsi="Times New Roman" w:cs="Times New Roman"/>
          <w:sz w:val="24"/>
          <w:szCs w:val="24"/>
        </w:rPr>
        <w:t xml:space="preserve"> обязан выполнить обязательства по освоению Земельного участка, указанные в извещении о проведении аукциона по продаже</w:t>
      </w:r>
      <w:proofErr w:type="gramEnd"/>
      <w:r w:rsidRPr="008A54C7">
        <w:rPr>
          <w:rFonts w:ascii="Times New Roman" w:hAnsi="Times New Roman" w:cs="Times New Roman"/>
          <w:sz w:val="24"/>
          <w:szCs w:val="24"/>
        </w:rPr>
        <w:t xml:space="preserve"> права на заключение договора аренды земельного участка для комплексного освоения в целях жилищного строительства, </w:t>
      </w:r>
      <w:proofErr w:type="gramStart"/>
      <w:r w:rsidRPr="008A54C7">
        <w:rPr>
          <w:rFonts w:ascii="Times New Roman" w:hAnsi="Times New Roman" w:cs="Times New Roman"/>
          <w:sz w:val="24"/>
          <w:szCs w:val="24"/>
        </w:rPr>
        <w:t>опубликованном</w:t>
      </w:r>
      <w:proofErr w:type="gramEnd"/>
      <w:r w:rsidRPr="008A54C7">
        <w:rPr>
          <w:rFonts w:ascii="Times New Roman" w:hAnsi="Times New Roman" w:cs="Times New Roman"/>
          <w:sz w:val="24"/>
          <w:szCs w:val="24"/>
        </w:rPr>
        <w:t xml:space="preserve"> в газете «Приобская правда» № 29 (9213) за 22.07.2010, и с момента государственной регистрации перехода права собственности на Земельный участок к</w:t>
      </w:r>
      <w:r>
        <w:rPr>
          <w:rFonts w:ascii="Times New Roman" w:hAnsi="Times New Roman" w:cs="Times New Roman"/>
          <w:sz w:val="24"/>
          <w:szCs w:val="24"/>
        </w:rPr>
        <w:t xml:space="preserve"> победителю аукциона (</w:t>
      </w:r>
      <w:r w:rsidRPr="008A54C7">
        <w:rPr>
          <w:rFonts w:ascii="Times New Roman" w:hAnsi="Times New Roman" w:cs="Times New Roman"/>
          <w:sz w:val="24"/>
          <w:szCs w:val="24"/>
        </w:rPr>
        <w:t>Покупателю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54C7">
        <w:rPr>
          <w:rFonts w:ascii="Times New Roman" w:hAnsi="Times New Roman" w:cs="Times New Roman"/>
          <w:sz w:val="24"/>
          <w:szCs w:val="24"/>
        </w:rPr>
        <w:t xml:space="preserve"> он несет ответственность за выполнение вышеуказанных обязательств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54C7" w:rsidRPr="00D67638" w:rsidRDefault="008A54C7" w:rsidP="000D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563" w:rsidRPr="007B5B7A" w:rsidRDefault="006E051F" w:rsidP="000D34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B7A">
        <w:rPr>
          <w:rFonts w:ascii="Times New Roman" w:hAnsi="Times New Roman" w:cs="Times New Roman"/>
          <w:sz w:val="24"/>
          <w:szCs w:val="24"/>
        </w:rPr>
        <w:t xml:space="preserve">Начальная цена продажи лота: </w:t>
      </w:r>
      <w:r w:rsidR="00433B37" w:rsidRPr="007B5B7A">
        <w:rPr>
          <w:rFonts w:ascii="Times New Roman" w:hAnsi="Times New Roman" w:cs="Times New Roman"/>
          <w:b/>
          <w:sz w:val="24"/>
          <w:szCs w:val="24"/>
        </w:rPr>
        <w:t>7</w:t>
      </w:r>
      <w:r w:rsidR="00C31BFD" w:rsidRPr="007B5B7A">
        <w:rPr>
          <w:rFonts w:ascii="Times New Roman" w:hAnsi="Times New Roman" w:cs="Times New Roman"/>
          <w:b/>
          <w:sz w:val="24"/>
          <w:szCs w:val="24"/>
        </w:rPr>
        <w:t> </w:t>
      </w:r>
      <w:r w:rsidR="009F7880">
        <w:rPr>
          <w:rFonts w:ascii="Times New Roman" w:hAnsi="Times New Roman" w:cs="Times New Roman"/>
          <w:b/>
          <w:sz w:val="24"/>
          <w:szCs w:val="24"/>
        </w:rPr>
        <w:t>677</w:t>
      </w:r>
      <w:r w:rsidR="00C31BFD" w:rsidRPr="007B5B7A">
        <w:rPr>
          <w:rFonts w:ascii="Times New Roman" w:hAnsi="Times New Roman" w:cs="Times New Roman"/>
          <w:b/>
          <w:sz w:val="24"/>
          <w:szCs w:val="24"/>
        </w:rPr>
        <w:t> 000</w:t>
      </w:r>
      <w:r w:rsidR="001F480F" w:rsidRPr="007B5B7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33B37" w:rsidRPr="007B5B7A">
        <w:rPr>
          <w:rFonts w:ascii="Times New Roman" w:hAnsi="Times New Roman" w:cs="Times New Roman"/>
          <w:b/>
          <w:sz w:val="24"/>
          <w:szCs w:val="24"/>
        </w:rPr>
        <w:t>Семь</w:t>
      </w:r>
      <w:r w:rsidR="001F480F" w:rsidRPr="007B5B7A">
        <w:rPr>
          <w:rFonts w:ascii="Times New Roman" w:hAnsi="Times New Roman" w:cs="Times New Roman"/>
          <w:b/>
          <w:sz w:val="24"/>
          <w:szCs w:val="24"/>
        </w:rPr>
        <w:t xml:space="preserve"> миллион</w:t>
      </w:r>
      <w:r w:rsidR="00C31BFD" w:rsidRPr="007B5B7A">
        <w:rPr>
          <w:rFonts w:ascii="Times New Roman" w:hAnsi="Times New Roman" w:cs="Times New Roman"/>
          <w:b/>
          <w:sz w:val="24"/>
          <w:szCs w:val="24"/>
        </w:rPr>
        <w:t>ов</w:t>
      </w:r>
      <w:r w:rsidR="00433B37" w:rsidRPr="007B5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7A8">
        <w:rPr>
          <w:rFonts w:ascii="Times New Roman" w:hAnsi="Times New Roman" w:cs="Times New Roman"/>
          <w:b/>
          <w:sz w:val="24"/>
          <w:szCs w:val="24"/>
        </w:rPr>
        <w:t>шестьсот семьдесят семь</w:t>
      </w:r>
      <w:r w:rsidR="00433B37" w:rsidRPr="007B5B7A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C31BFD" w:rsidRPr="007B5B7A">
        <w:rPr>
          <w:rFonts w:ascii="Times New Roman" w:hAnsi="Times New Roman" w:cs="Times New Roman"/>
          <w:b/>
          <w:sz w:val="24"/>
          <w:szCs w:val="24"/>
        </w:rPr>
        <w:t>)</w:t>
      </w:r>
      <w:r w:rsidR="00E94C02" w:rsidRPr="007B5B7A">
        <w:rPr>
          <w:rFonts w:ascii="Times New Roman" w:hAnsi="Times New Roman" w:cs="Times New Roman"/>
          <w:b/>
          <w:sz w:val="24"/>
          <w:szCs w:val="24"/>
        </w:rPr>
        <w:t xml:space="preserve"> рублей 00 копеек</w:t>
      </w:r>
      <w:r w:rsidR="00282563" w:rsidRPr="007B5B7A">
        <w:rPr>
          <w:rFonts w:ascii="Times New Roman" w:hAnsi="Times New Roman" w:cs="Times New Roman"/>
          <w:b/>
          <w:sz w:val="24"/>
          <w:szCs w:val="24"/>
        </w:rPr>
        <w:t xml:space="preserve">, в том числе НДС </w:t>
      </w:r>
      <w:r w:rsidR="002B17A8">
        <w:rPr>
          <w:rFonts w:ascii="Times New Roman" w:hAnsi="Times New Roman" w:cs="Times New Roman"/>
          <w:b/>
          <w:sz w:val="24"/>
          <w:szCs w:val="24"/>
        </w:rPr>
        <w:t xml:space="preserve">142 000 </w:t>
      </w:r>
      <w:r w:rsidR="00282563" w:rsidRPr="007B5B7A">
        <w:rPr>
          <w:rFonts w:ascii="Times New Roman" w:hAnsi="Times New Roman" w:cs="Times New Roman"/>
          <w:b/>
          <w:sz w:val="24"/>
          <w:szCs w:val="24"/>
        </w:rPr>
        <w:t>рубл</w:t>
      </w:r>
      <w:r w:rsidR="002B17A8">
        <w:rPr>
          <w:rFonts w:ascii="Times New Roman" w:hAnsi="Times New Roman" w:cs="Times New Roman"/>
          <w:b/>
          <w:sz w:val="24"/>
          <w:szCs w:val="24"/>
        </w:rPr>
        <w:t>ей,</w:t>
      </w:r>
      <w:r w:rsidR="00282563" w:rsidRPr="007B5B7A">
        <w:rPr>
          <w:rFonts w:ascii="Times New Roman" w:hAnsi="Times New Roman" w:cs="Times New Roman"/>
          <w:b/>
          <w:sz w:val="24"/>
          <w:szCs w:val="24"/>
        </w:rPr>
        <w:t xml:space="preserve"> из них:</w:t>
      </w:r>
    </w:p>
    <w:p w:rsidR="00282563" w:rsidRDefault="00282563" w:rsidP="000D34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B7A">
        <w:rPr>
          <w:rFonts w:ascii="Times New Roman" w:hAnsi="Times New Roman" w:cs="Times New Roman"/>
          <w:b/>
          <w:sz w:val="24"/>
          <w:szCs w:val="24"/>
        </w:rPr>
        <w:t>цена Земельного участка – 6</w:t>
      </w:r>
      <w:r>
        <w:rPr>
          <w:rFonts w:ascii="Times New Roman" w:hAnsi="Times New Roman" w:cs="Times New Roman"/>
          <w:b/>
          <w:sz w:val="24"/>
          <w:szCs w:val="24"/>
        </w:rPr>
        <w:t> 825 000 рублей (без НДС);</w:t>
      </w:r>
    </w:p>
    <w:p w:rsidR="006E051F" w:rsidRDefault="00282563" w:rsidP="000D34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цена ограждения Земельного участка (забора) – </w:t>
      </w:r>
      <w:r w:rsidR="002B17A8">
        <w:rPr>
          <w:rFonts w:ascii="Times New Roman" w:hAnsi="Times New Roman" w:cs="Times New Roman"/>
          <w:b/>
          <w:sz w:val="24"/>
          <w:szCs w:val="24"/>
        </w:rPr>
        <w:t>852</w:t>
      </w:r>
      <w:r>
        <w:rPr>
          <w:rFonts w:ascii="Times New Roman" w:hAnsi="Times New Roman" w:cs="Times New Roman"/>
          <w:b/>
          <w:sz w:val="24"/>
          <w:szCs w:val="24"/>
        </w:rPr>
        <w:t xml:space="preserve"> 000 рублей, в том числе НДС </w:t>
      </w:r>
      <w:r w:rsidR="002B17A8">
        <w:rPr>
          <w:rFonts w:ascii="Times New Roman" w:hAnsi="Times New Roman" w:cs="Times New Roman"/>
          <w:b/>
          <w:sz w:val="24"/>
          <w:szCs w:val="24"/>
        </w:rPr>
        <w:t>142 000 рублей</w:t>
      </w:r>
      <w:r w:rsidR="00E94C02">
        <w:rPr>
          <w:rFonts w:ascii="Times New Roman" w:hAnsi="Times New Roman" w:cs="Times New Roman"/>
          <w:b/>
          <w:sz w:val="24"/>
          <w:szCs w:val="24"/>
        </w:rPr>
        <w:t>.</w:t>
      </w:r>
    </w:p>
    <w:p w:rsidR="00282563" w:rsidRPr="00282563" w:rsidRDefault="00282563" w:rsidP="000D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563">
        <w:rPr>
          <w:rFonts w:ascii="Times New Roman" w:hAnsi="Times New Roman" w:cs="Times New Roman"/>
          <w:sz w:val="24"/>
          <w:szCs w:val="24"/>
        </w:rPr>
        <w:t xml:space="preserve">При повышении цены лота в ходе торгов итоговая цена Земельного участка и </w:t>
      </w:r>
      <w:r>
        <w:rPr>
          <w:rFonts w:ascii="Times New Roman" w:hAnsi="Times New Roman" w:cs="Times New Roman"/>
          <w:sz w:val="24"/>
          <w:szCs w:val="24"/>
        </w:rPr>
        <w:t xml:space="preserve">итоговая цена </w:t>
      </w:r>
      <w:r w:rsidRPr="00282563">
        <w:rPr>
          <w:rFonts w:ascii="Times New Roman" w:hAnsi="Times New Roman" w:cs="Times New Roman"/>
          <w:sz w:val="24"/>
          <w:szCs w:val="24"/>
        </w:rPr>
        <w:t xml:space="preserve">ограждения Земельного участка (забора) для включения условия о цене в договор купли-продажи определяются </w:t>
      </w:r>
      <w:r>
        <w:rPr>
          <w:rFonts w:ascii="Times New Roman" w:hAnsi="Times New Roman" w:cs="Times New Roman"/>
          <w:sz w:val="24"/>
          <w:szCs w:val="24"/>
        </w:rPr>
        <w:t xml:space="preserve">от итоговой цены лота по результатам торгов </w:t>
      </w:r>
      <w:r w:rsidRPr="00282563">
        <w:rPr>
          <w:rFonts w:ascii="Times New Roman" w:hAnsi="Times New Roman" w:cs="Times New Roman"/>
          <w:sz w:val="24"/>
          <w:szCs w:val="24"/>
        </w:rPr>
        <w:t xml:space="preserve">пропорционально </w:t>
      </w:r>
      <w:r>
        <w:rPr>
          <w:rFonts w:ascii="Times New Roman" w:hAnsi="Times New Roman" w:cs="Times New Roman"/>
          <w:sz w:val="24"/>
          <w:szCs w:val="24"/>
        </w:rPr>
        <w:t>долям начальных цен указанных объектов в начальной цене продажи лота.</w:t>
      </w:r>
    </w:p>
    <w:p w:rsidR="0085313A" w:rsidRPr="00D67638" w:rsidRDefault="0085313A" w:rsidP="000D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Размер задатка, подлежащего внесени</w:t>
      </w:r>
      <w:r w:rsidR="00E94C02">
        <w:rPr>
          <w:rFonts w:ascii="Times New Roman" w:hAnsi="Times New Roman" w:cs="Times New Roman"/>
          <w:sz w:val="24"/>
          <w:szCs w:val="24"/>
        </w:rPr>
        <w:t>ю для участия в торгах по Лоту №1</w:t>
      </w:r>
      <w:r w:rsidRPr="00D67638">
        <w:rPr>
          <w:rFonts w:ascii="Times New Roman" w:hAnsi="Times New Roman" w:cs="Times New Roman"/>
          <w:sz w:val="24"/>
          <w:szCs w:val="24"/>
        </w:rPr>
        <w:t xml:space="preserve">, </w:t>
      </w:r>
      <w:r w:rsidR="003D7545" w:rsidRPr="00D67638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AE1659">
        <w:rPr>
          <w:rFonts w:ascii="Times New Roman" w:hAnsi="Times New Roman" w:cs="Times New Roman"/>
          <w:sz w:val="24"/>
          <w:szCs w:val="24"/>
        </w:rPr>
        <w:t>10</w:t>
      </w:r>
      <w:r w:rsidR="003D7545" w:rsidRPr="00D67638">
        <w:rPr>
          <w:rFonts w:ascii="Times New Roman" w:hAnsi="Times New Roman" w:cs="Times New Roman"/>
          <w:sz w:val="24"/>
          <w:szCs w:val="24"/>
        </w:rPr>
        <w:t xml:space="preserve">% от </w:t>
      </w:r>
      <w:r w:rsidR="003D7545"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="003D7545" w:rsidRPr="00D67638">
        <w:rPr>
          <w:rFonts w:ascii="Times New Roman" w:hAnsi="Times New Roman" w:cs="Times New Roman"/>
          <w:sz w:val="24"/>
          <w:szCs w:val="24"/>
        </w:rPr>
        <w:t>цены продажи лота, а именно</w:t>
      </w:r>
      <w:r w:rsidRPr="00D67638">
        <w:rPr>
          <w:rFonts w:ascii="Times New Roman" w:hAnsi="Times New Roman" w:cs="Times New Roman"/>
          <w:sz w:val="24"/>
          <w:szCs w:val="24"/>
        </w:rPr>
        <w:t xml:space="preserve"> </w:t>
      </w:r>
      <w:r w:rsidR="00AE1659">
        <w:rPr>
          <w:rFonts w:ascii="Times New Roman" w:hAnsi="Times New Roman" w:cs="Times New Roman"/>
          <w:sz w:val="24"/>
          <w:szCs w:val="24"/>
        </w:rPr>
        <w:t>767 700</w:t>
      </w:r>
      <w:r w:rsidRPr="00D67638">
        <w:rPr>
          <w:rFonts w:ascii="Times New Roman" w:hAnsi="Times New Roman" w:cs="Times New Roman"/>
          <w:sz w:val="24"/>
          <w:szCs w:val="24"/>
        </w:rPr>
        <w:t xml:space="preserve"> (</w:t>
      </w:r>
      <w:r w:rsidR="00AE1659">
        <w:rPr>
          <w:rFonts w:ascii="Times New Roman" w:hAnsi="Times New Roman" w:cs="Times New Roman"/>
          <w:sz w:val="24"/>
          <w:szCs w:val="24"/>
        </w:rPr>
        <w:t>Семьсот шестьдесят семь тысяч семьсот</w:t>
      </w:r>
      <w:r w:rsidRPr="00D67638">
        <w:rPr>
          <w:rFonts w:ascii="Times New Roman" w:hAnsi="Times New Roman" w:cs="Times New Roman"/>
          <w:sz w:val="24"/>
          <w:szCs w:val="24"/>
        </w:rPr>
        <w:t>) рублей 00 копе</w:t>
      </w:r>
      <w:r w:rsidR="00E94C02">
        <w:rPr>
          <w:rFonts w:ascii="Times New Roman" w:hAnsi="Times New Roman" w:cs="Times New Roman"/>
          <w:sz w:val="24"/>
          <w:szCs w:val="24"/>
        </w:rPr>
        <w:t>е</w:t>
      </w:r>
      <w:r w:rsidRPr="00D67638">
        <w:rPr>
          <w:rFonts w:ascii="Times New Roman" w:hAnsi="Times New Roman" w:cs="Times New Roman"/>
          <w:sz w:val="24"/>
          <w:szCs w:val="24"/>
        </w:rPr>
        <w:t>к.</w:t>
      </w:r>
    </w:p>
    <w:p w:rsidR="004F5B00" w:rsidRDefault="004F5B00" w:rsidP="00B3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B00" w:rsidRPr="00D67638" w:rsidRDefault="004F5B00" w:rsidP="00B3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51F" w:rsidRPr="00D67638" w:rsidRDefault="006E051F" w:rsidP="003D7545">
      <w:pPr>
        <w:pStyle w:val="a4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Порядок ознакомления с имуществом</w:t>
      </w:r>
      <w:r w:rsidR="001645BE">
        <w:rPr>
          <w:rFonts w:ascii="Times New Roman" w:hAnsi="Times New Roman" w:cs="Times New Roman"/>
          <w:sz w:val="24"/>
          <w:szCs w:val="24"/>
        </w:rPr>
        <w:t xml:space="preserve"> и относящимися к нему документами</w:t>
      </w:r>
      <w:r w:rsidRPr="00D67638">
        <w:rPr>
          <w:rFonts w:ascii="Times New Roman" w:hAnsi="Times New Roman" w:cs="Times New Roman"/>
          <w:sz w:val="24"/>
          <w:szCs w:val="24"/>
        </w:rPr>
        <w:t>:</w:t>
      </w:r>
    </w:p>
    <w:p w:rsidR="003D7545" w:rsidRDefault="006E051F" w:rsidP="003D7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Ознакомление с документами и имуществом, выставляем</w:t>
      </w:r>
      <w:r w:rsidR="003D7545">
        <w:rPr>
          <w:rFonts w:ascii="Times New Roman" w:hAnsi="Times New Roman" w:cs="Times New Roman"/>
          <w:sz w:val="24"/>
          <w:szCs w:val="24"/>
        </w:rPr>
        <w:t>ы</w:t>
      </w:r>
      <w:r w:rsidRPr="00D67638">
        <w:rPr>
          <w:rFonts w:ascii="Times New Roman" w:hAnsi="Times New Roman" w:cs="Times New Roman"/>
          <w:sz w:val="24"/>
          <w:szCs w:val="24"/>
        </w:rPr>
        <w:t xml:space="preserve">м на торги, возможно по согласованию с Организатором аукциона в период, установленный для приема заявок, </w:t>
      </w:r>
      <w:r w:rsidRPr="00D67638">
        <w:rPr>
          <w:rFonts w:ascii="Times New Roman" w:hAnsi="Times New Roman" w:cs="Times New Roman"/>
          <w:bCs/>
          <w:sz w:val="24"/>
          <w:szCs w:val="24"/>
        </w:rPr>
        <w:t>п</w:t>
      </w:r>
      <w:r w:rsidRPr="00D67638">
        <w:rPr>
          <w:rFonts w:ascii="Times New Roman" w:hAnsi="Times New Roman" w:cs="Times New Roman"/>
          <w:sz w:val="24"/>
          <w:szCs w:val="24"/>
        </w:rPr>
        <w:t>о письменному запросу претендента по рабочим дням</w:t>
      </w:r>
      <w:r w:rsidR="00A44DDC" w:rsidRPr="00D67638">
        <w:rPr>
          <w:rFonts w:ascii="Times New Roman" w:hAnsi="Times New Roman" w:cs="Times New Roman"/>
          <w:sz w:val="24"/>
          <w:szCs w:val="24"/>
        </w:rPr>
        <w:t xml:space="preserve"> (с понедельника по пятницу)</w:t>
      </w:r>
      <w:r w:rsidRPr="00D67638">
        <w:rPr>
          <w:rFonts w:ascii="Times New Roman" w:hAnsi="Times New Roman" w:cs="Times New Roman"/>
          <w:sz w:val="24"/>
          <w:szCs w:val="24"/>
        </w:rPr>
        <w:t xml:space="preserve"> с 10.00 до 17.00 (перерыв с 13:00 до 14:00)</w:t>
      </w:r>
      <w:r w:rsidR="003D7545">
        <w:rPr>
          <w:rFonts w:ascii="Times New Roman" w:hAnsi="Times New Roman" w:cs="Times New Roman"/>
          <w:sz w:val="24"/>
          <w:szCs w:val="24"/>
        </w:rPr>
        <w:t xml:space="preserve"> (время новосибирское)</w:t>
      </w:r>
      <w:r w:rsidRPr="00D67638">
        <w:rPr>
          <w:rFonts w:ascii="Times New Roman" w:hAnsi="Times New Roman" w:cs="Times New Roman"/>
          <w:sz w:val="24"/>
          <w:szCs w:val="24"/>
        </w:rPr>
        <w:t xml:space="preserve">. Запросы предоставляются по адресу: г. Новосибирск, ул. </w:t>
      </w:r>
      <w:r w:rsidR="00C31BFD">
        <w:rPr>
          <w:rFonts w:ascii="Times New Roman" w:hAnsi="Times New Roman" w:cs="Times New Roman"/>
          <w:sz w:val="24"/>
          <w:szCs w:val="24"/>
        </w:rPr>
        <w:t>Ядринцевская</w:t>
      </w:r>
      <w:r w:rsidRPr="00D67638">
        <w:rPr>
          <w:rFonts w:ascii="Times New Roman" w:hAnsi="Times New Roman" w:cs="Times New Roman"/>
          <w:sz w:val="24"/>
          <w:szCs w:val="24"/>
        </w:rPr>
        <w:t>, д.</w:t>
      </w:r>
      <w:r w:rsidR="003D7545">
        <w:rPr>
          <w:rFonts w:ascii="Times New Roman" w:hAnsi="Times New Roman" w:cs="Times New Roman"/>
          <w:sz w:val="24"/>
          <w:szCs w:val="24"/>
        </w:rPr>
        <w:t xml:space="preserve"> </w:t>
      </w:r>
      <w:r w:rsidRPr="00D67638">
        <w:rPr>
          <w:rFonts w:ascii="Times New Roman" w:hAnsi="Times New Roman" w:cs="Times New Roman"/>
          <w:sz w:val="24"/>
          <w:szCs w:val="24"/>
        </w:rPr>
        <w:t>5</w:t>
      </w:r>
      <w:r w:rsidR="00C31BFD">
        <w:rPr>
          <w:rFonts w:ascii="Times New Roman" w:hAnsi="Times New Roman" w:cs="Times New Roman"/>
          <w:sz w:val="24"/>
          <w:szCs w:val="24"/>
        </w:rPr>
        <w:t>4</w:t>
      </w:r>
      <w:r w:rsidR="00A44DDC" w:rsidRPr="00D67638">
        <w:rPr>
          <w:rFonts w:ascii="Times New Roman" w:hAnsi="Times New Roman" w:cs="Times New Roman"/>
          <w:sz w:val="24"/>
          <w:szCs w:val="24"/>
        </w:rPr>
        <w:t xml:space="preserve">, </w:t>
      </w:r>
      <w:r w:rsidR="00C31BFD">
        <w:rPr>
          <w:rFonts w:ascii="Times New Roman" w:hAnsi="Times New Roman" w:cs="Times New Roman"/>
          <w:sz w:val="24"/>
          <w:szCs w:val="24"/>
        </w:rPr>
        <w:t>этаж 1</w:t>
      </w:r>
      <w:r w:rsidR="003D7545">
        <w:rPr>
          <w:rFonts w:ascii="Times New Roman" w:hAnsi="Times New Roman" w:cs="Times New Roman"/>
          <w:sz w:val="24"/>
          <w:szCs w:val="24"/>
        </w:rPr>
        <w:t>.</w:t>
      </w:r>
    </w:p>
    <w:p w:rsidR="006E051F" w:rsidRDefault="003D7545" w:rsidP="003D7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имуществом осуществляется с доступом </w:t>
      </w:r>
      <w:r w:rsidR="00C31BFD">
        <w:rPr>
          <w:rFonts w:ascii="Times New Roman" w:hAnsi="Times New Roman" w:cs="Times New Roman"/>
          <w:sz w:val="24"/>
          <w:szCs w:val="24"/>
        </w:rPr>
        <w:t>на территорию Земельного участка</w:t>
      </w:r>
      <w:r>
        <w:rPr>
          <w:rFonts w:ascii="Times New Roman" w:hAnsi="Times New Roman" w:cs="Times New Roman"/>
          <w:sz w:val="24"/>
          <w:szCs w:val="24"/>
        </w:rPr>
        <w:t>, являющ</w:t>
      </w:r>
      <w:r w:rsidR="00C31BFD">
        <w:rPr>
          <w:rFonts w:ascii="Times New Roman" w:hAnsi="Times New Roman" w:cs="Times New Roman"/>
          <w:sz w:val="24"/>
          <w:szCs w:val="24"/>
        </w:rPr>
        <w:t>егося</w:t>
      </w:r>
      <w:r>
        <w:rPr>
          <w:rFonts w:ascii="Times New Roman" w:hAnsi="Times New Roman" w:cs="Times New Roman"/>
          <w:sz w:val="24"/>
          <w:szCs w:val="24"/>
        </w:rPr>
        <w:t xml:space="preserve"> предметом торгов (лот</w:t>
      </w:r>
      <w:r w:rsidR="00C31BF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), в течение 3 (трех) рабочих дней с момента получения письменного запроса претендента, но не позднее даты окончания приема заявок на участие в аукционе.</w:t>
      </w:r>
    </w:p>
    <w:p w:rsidR="000D640F" w:rsidRPr="00D67638" w:rsidRDefault="003D7545" w:rsidP="001645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документами, относящимися к имуществу, выставляемому на торги, и имеющимися в распоряжении Организатора торгов, осуществляется по месту нахождения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Организатора торгов </w:t>
      </w:r>
      <w:r w:rsidR="001645BE">
        <w:rPr>
          <w:rFonts w:ascii="Times New Roman" w:hAnsi="Times New Roman" w:cs="Times New Roman"/>
          <w:sz w:val="24"/>
          <w:szCs w:val="24"/>
        </w:rPr>
        <w:t>в течение 3 (трех) рабочих дней с момента получения письменного запроса претендента, но не позднее даты окончания приема заявок на участие в аукционе.</w:t>
      </w:r>
      <w:bookmarkStart w:id="0" w:name="_GoBack"/>
      <w:bookmarkEnd w:id="0"/>
    </w:p>
    <w:sectPr w:rsidR="000D640F" w:rsidRPr="00D67638" w:rsidSect="008A54C7">
      <w:headerReference w:type="default" r:id="rId13"/>
      <w:pgSz w:w="11906" w:h="16838"/>
      <w:pgMar w:top="420" w:right="849" w:bottom="567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CA1" w:rsidRDefault="00617CA1" w:rsidP="001645BE">
      <w:pPr>
        <w:spacing w:after="0" w:line="240" w:lineRule="auto"/>
      </w:pPr>
      <w:r>
        <w:separator/>
      </w:r>
    </w:p>
  </w:endnote>
  <w:endnote w:type="continuationSeparator" w:id="0">
    <w:p w:rsidR="00617CA1" w:rsidRDefault="00617CA1" w:rsidP="00164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CA1" w:rsidRDefault="00617CA1" w:rsidP="001645BE">
      <w:pPr>
        <w:spacing w:after="0" w:line="240" w:lineRule="auto"/>
      </w:pPr>
      <w:r>
        <w:separator/>
      </w:r>
    </w:p>
  </w:footnote>
  <w:footnote w:type="continuationSeparator" w:id="0">
    <w:p w:rsidR="00617CA1" w:rsidRDefault="00617CA1" w:rsidP="00164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7648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645BE" w:rsidRPr="001645BE" w:rsidRDefault="001645BE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45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45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45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045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1645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645BE" w:rsidRDefault="001645B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2587"/>
    <w:multiLevelType w:val="multilevel"/>
    <w:tmpl w:val="28606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3886ABC"/>
    <w:multiLevelType w:val="hybridMultilevel"/>
    <w:tmpl w:val="DE2AAE7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4E9737F"/>
    <w:multiLevelType w:val="hybridMultilevel"/>
    <w:tmpl w:val="BE460BDC"/>
    <w:lvl w:ilvl="0" w:tplc="6178B9DE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803D9"/>
    <w:multiLevelType w:val="hybridMultilevel"/>
    <w:tmpl w:val="37C020E4"/>
    <w:lvl w:ilvl="0" w:tplc="2E2E01D8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9631C8"/>
    <w:multiLevelType w:val="hybridMultilevel"/>
    <w:tmpl w:val="743A31BE"/>
    <w:lvl w:ilvl="0" w:tplc="ACBA07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B3C42"/>
    <w:multiLevelType w:val="multilevel"/>
    <w:tmpl w:val="7236E2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52AC5556"/>
    <w:multiLevelType w:val="hybridMultilevel"/>
    <w:tmpl w:val="323ED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63419"/>
    <w:multiLevelType w:val="hybridMultilevel"/>
    <w:tmpl w:val="D10EB21A"/>
    <w:lvl w:ilvl="0" w:tplc="6178B9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F5542"/>
    <w:multiLevelType w:val="hybridMultilevel"/>
    <w:tmpl w:val="1C565E0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5966E75"/>
    <w:multiLevelType w:val="hybridMultilevel"/>
    <w:tmpl w:val="8496CF8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ковецких Артем">
    <w15:presenceInfo w15:providerId="Windows Live" w15:userId="492f0daaf3cc95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0D"/>
    <w:rsid w:val="00016BCE"/>
    <w:rsid w:val="000573E9"/>
    <w:rsid w:val="000B122C"/>
    <w:rsid w:val="000D3469"/>
    <w:rsid w:val="000D631F"/>
    <w:rsid w:val="000F4498"/>
    <w:rsid w:val="001014D5"/>
    <w:rsid w:val="00104355"/>
    <w:rsid w:val="00111114"/>
    <w:rsid w:val="001167B0"/>
    <w:rsid w:val="001567E2"/>
    <w:rsid w:val="001645BE"/>
    <w:rsid w:val="001E6B43"/>
    <w:rsid w:val="001E7BA7"/>
    <w:rsid w:val="001E7C09"/>
    <w:rsid w:val="001F480F"/>
    <w:rsid w:val="00207C82"/>
    <w:rsid w:val="00215D79"/>
    <w:rsid w:val="00244BEE"/>
    <w:rsid w:val="002731E0"/>
    <w:rsid w:val="00282563"/>
    <w:rsid w:val="00283358"/>
    <w:rsid w:val="0028466B"/>
    <w:rsid w:val="002A3EA7"/>
    <w:rsid w:val="002B17A8"/>
    <w:rsid w:val="002D7246"/>
    <w:rsid w:val="00336188"/>
    <w:rsid w:val="00351A7C"/>
    <w:rsid w:val="003C3571"/>
    <w:rsid w:val="003D7545"/>
    <w:rsid w:val="003E0FB9"/>
    <w:rsid w:val="00421DF3"/>
    <w:rsid w:val="00433444"/>
    <w:rsid w:val="00433B37"/>
    <w:rsid w:val="0043461B"/>
    <w:rsid w:val="00451D01"/>
    <w:rsid w:val="0045443C"/>
    <w:rsid w:val="004563E2"/>
    <w:rsid w:val="00475A76"/>
    <w:rsid w:val="004F2950"/>
    <w:rsid w:val="004F5B00"/>
    <w:rsid w:val="00516D54"/>
    <w:rsid w:val="0052751C"/>
    <w:rsid w:val="00552717"/>
    <w:rsid w:val="005B0453"/>
    <w:rsid w:val="005B1048"/>
    <w:rsid w:val="00600B9A"/>
    <w:rsid w:val="00617CA1"/>
    <w:rsid w:val="00683A82"/>
    <w:rsid w:val="00684D30"/>
    <w:rsid w:val="00695FDD"/>
    <w:rsid w:val="006E051F"/>
    <w:rsid w:val="006E1927"/>
    <w:rsid w:val="006F32D1"/>
    <w:rsid w:val="007111D7"/>
    <w:rsid w:val="00720193"/>
    <w:rsid w:val="007534E8"/>
    <w:rsid w:val="007B5B7A"/>
    <w:rsid w:val="008178A3"/>
    <w:rsid w:val="0083181A"/>
    <w:rsid w:val="0085313A"/>
    <w:rsid w:val="008624A0"/>
    <w:rsid w:val="008A54C7"/>
    <w:rsid w:val="00906D67"/>
    <w:rsid w:val="00956322"/>
    <w:rsid w:val="0097624B"/>
    <w:rsid w:val="009D2A4A"/>
    <w:rsid w:val="009D73FE"/>
    <w:rsid w:val="009E1964"/>
    <w:rsid w:val="009F7880"/>
    <w:rsid w:val="00A0385B"/>
    <w:rsid w:val="00A04DC3"/>
    <w:rsid w:val="00A24CCF"/>
    <w:rsid w:val="00A262D2"/>
    <w:rsid w:val="00A44DDC"/>
    <w:rsid w:val="00A72259"/>
    <w:rsid w:val="00AB04CA"/>
    <w:rsid w:val="00AE1659"/>
    <w:rsid w:val="00AE2993"/>
    <w:rsid w:val="00AE49CA"/>
    <w:rsid w:val="00AF333C"/>
    <w:rsid w:val="00B31A10"/>
    <w:rsid w:val="00B66DE6"/>
    <w:rsid w:val="00B758E0"/>
    <w:rsid w:val="00B80432"/>
    <w:rsid w:val="00B82AAB"/>
    <w:rsid w:val="00B85E5D"/>
    <w:rsid w:val="00BA00BB"/>
    <w:rsid w:val="00BB31A6"/>
    <w:rsid w:val="00BF5DB3"/>
    <w:rsid w:val="00C22938"/>
    <w:rsid w:val="00C31BFD"/>
    <w:rsid w:val="00C44FB4"/>
    <w:rsid w:val="00C62831"/>
    <w:rsid w:val="00C73D9F"/>
    <w:rsid w:val="00CA6040"/>
    <w:rsid w:val="00CC6D37"/>
    <w:rsid w:val="00CD4E5D"/>
    <w:rsid w:val="00CE64E7"/>
    <w:rsid w:val="00CE65FB"/>
    <w:rsid w:val="00D05418"/>
    <w:rsid w:val="00D07B5A"/>
    <w:rsid w:val="00D102A9"/>
    <w:rsid w:val="00D147FC"/>
    <w:rsid w:val="00D23A4B"/>
    <w:rsid w:val="00D34963"/>
    <w:rsid w:val="00D42881"/>
    <w:rsid w:val="00D45177"/>
    <w:rsid w:val="00D55CCA"/>
    <w:rsid w:val="00D67638"/>
    <w:rsid w:val="00D811A1"/>
    <w:rsid w:val="00DB33C7"/>
    <w:rsid w:val="00DD29E5"/>
    <w:rsid w:val="00E16B0D"/>
    <w:rsid w:val="00E25CA6"/>
    <w:rsid w:val="00E36935"/>
    <w:rsid w:val="00E43C78"/>
    <w:rsid w:val="00E56542"/>
    <w:rsid w:val="00E6554A"/>
    <w:rsid w:val="00E67892"/>
    <w:rsid w:val="00E94C02"/>
    <w:rsid w:val="00EE675F"/>
    <w:rsid w:val="00F4723E"/>
    <w:rsid w:val="00FA5CC1"/>
    <w:rsid w:val="00FE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51F"/>
    <w:rPr>
      <w:color w:val="14598B"/>
      <w:u w:val="single"/>
    </w:rPr>
  </w:style>
  <w:style w:type="paragraph" w:styleId="a4">
    <w:name w:val="List Paragraph"/>
    <w:basedOn w:val="a"/>
    <w:uiPriority w:val="34"/>
    <w:qFormat/>
    <w:rsid w:val="006E051F"/>
    <w:pPr>
      <w:ind w:left="720"/>
      <w:contextualSpacing/>
    </w:pPr>
  </w:style>
  <w:style w:type="paragraph" w:styleId="a5">
    <w:name w:val="No Spacing"/>
    <w:uiPriority w:val="99"/>
    <w:qFormat/>
    <w:rsid w:val="006E051F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rsid w:val="006E051F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E051F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6">
    <w:name w:val="Body Text"/>
    <w:basedOn w:val="a"/>
    <w:link w:val="a7"/>
    <w:uiPriority w:val="99"/>
    <w:rsid w:val="006E051F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6E051F"/>
    <w:rPr>
      <w:rFonts w:ascii="Calibri" w:eastAsia="Times New Roman" w:hAnsi="Calibri" w:cs="Times New Roman"/>
    </w:rPr>
  </w:style>
  <w:style w:type="paragraph" w:customStyle="1" w:styleId="Default">
    <w:name w:val="Default"/>
    <w:rsid w:val="006E0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BF5DB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8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3358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4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645BE"/>
  </w:style>
  <w:style w:type="paragraph" w:styleId="ad">
    <w:name w:val="footer"/>
    <w:basedOn w:val="a"/>
    <w:link w:val="ae"/>
    <w:uiPriority w:val="99"/>
    <w:unhideWhenUsed/>
    <w:rsid w:val="00164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64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51F"/>
    <w:rPr>
      <w:color w:val="14598B"/>
      <w:u w:val="single"/>
    </w:rPr>
  </w:style>
  <w:style w:type="paragraph" w:styleId="a4">
    <w:name w:val="List Paragraph"/>
    <w:basedOn w:val="a"/>
    <w:uiPriority w:val="34"/>
    <w:qFormat/>
    <w:rsid w:val="006E051F"/>
    <w:pPr>
      <w:ind w:left="720"/>
      <w:contextualSpacing/>
    </w:pPr>
  </w:style>
  <w:style w:type="paragraph" w:styleId="a5">
    <w:name w:val="No Spacing"/>
    <w:uiPriority w:val="99"/>
    <w:qFormat/>
    <w:rsid w:val="006E051F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rsid w:val="006E051F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E051F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6">
    <w:name w:val="Body Text"/>
    <w:basedOn w:val="a"/>
    <w:link w:val="a7"/>
    <w:uiPriority w:val="99"/>
    <w:rsid w:val="006E051F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6E051F"/>
    <w:rPr>
      <w:rFonts w:ascii="Calibri" w:eastAsia="Times New Roman" w:hAnsi="Calibri" w:cs="Times New Roman"/>
    </w:rPr>
  </w:style>
  <w:style w:type="paragraph" w:customStyle="1" w:styleId="Default">
    <w:name w:val="Default"/>
    <w:rsid w:val="006E0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BF5DB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8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3358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4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645BE"/>
  </w:style>
  <w:style w:type="paragraph" w:styleId="ad">
    <w:name w:val="footer"/>
    <w:basedOn w:val="a"/>
    <w:link w:val="ae"/>
    <w:uiPriority w:val="99"/>
    <w:unhideWhenUsed/>
    <w:rsid w:val="00164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64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7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5630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1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6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1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lo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57883-4433-4843-9A42-0238A6E6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2650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Петрушин Данила Олегович</dc:creator>
  <cp:lastModifiedBy>Маковецких Артем Владимирович</cp:lastModifiedBy>
  <cp:revision>12</cp:revision>
  <dcterms:created xsi:type="dcterms:W3CDTF">2020-09-02T08:38:00Z</dcterms:created>
  <dcterms:modified xsi:type="dcterms:W3CDTF">2020-09-24T09:54:00Z</dcterms:modified>
</cp:coreProperties>
</file>