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1211BE14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9150FE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D0B92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4DB5B72B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3681D4A" wp14:editId="6C385B99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Квартира в Балашихе (Кучино)</w:t>
      </w:r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6454"/>
      </w:tblGrid>
      <w:tr w:rsidR="00BA20E7" w:rsidRPr="00B27543" w14:paraId="2AF39C29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68"/>
            </w:tblGrid>
            <w:tr w:rsidR="006035E4" w:rsidRPr="0081562D" w14:paraId="02E2305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0C569" w14:textId="77777777" w:rsidR="00F97CAD" w:rsidRDefault="00C512DA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491EF3DE" wp14:editId="437E6C15">
                        <wp:extent cx="3810000" cy="28575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6A92E911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5B30E" w14:textId="77777777" w:rsidR="00F97CAD" w:rsidRDefault="00C512DA">
                  <w:pPr>
                    <w:framePr w:hSpace="180" w:wrap="around" w:vAnchor="text" w:hAnchor="margin" w:xAlign="center" w:y="645"/>
                  </w:pPr>
                  <w:r>
                    <w:rPr>
                      <w:noProof/>
                    </w:rPr>
                    <w:drawing>
                      <wp:inline distT="0" distB="0" distL="0" distR="0" wp14:anchorId="640532B3" wp14:editId="3676EB66">
                        <wp:extent cx="3810000" cy="22352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0" cy="223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362127DB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41EDF" w14:textId="1652FD56" w:rsidR="00F97CAD" w:rsidRDefault="00F97CAD">
                  <w:pPr>
                    <w:framePr w:hSpace="180" w:wrap="around" w:vAnchor="text" w:hAnchor="margin" w:xAlign="center" w:y="645"/>
                  </w:pPr>
                </w:p>
              </w:tc>
            </w:tr>
          </w:tbl>
          <w:p w14:paraId="3102C40B" w14:textId="791ADB10" w:rsidR="00F97CAD" w:rsidRDefault="00F97CAD"/>
          <w:p w14:paraId="52279869" w14:textId="77777777" w:rsidR="0081562D" w:rsidRPr="0081562D" w:rsidRDefault="0081562D" w:rsidP="0003075C"/>
        </w:tc>
        <w:tc>
          <w:tcPr>
            <w:tcW w:w="5528" w:type="dxa"/>
          </w:tcPr>
          <w:p w14:paraId="540ED9BF" w14:textId="77777777" w:rsidR="00BA20E7" w:rsidRPr="001A7351" w:rsidRDefault="00BA20E7" w:rsidP="00510AE5">
            <w:pPr>
              <w:pStyle w:val="SidebarRightText"/>
              <w:suppressAutoHyphens w:val="0"/>
              <w:spacing w:before="60" w:after="60" w:line="276" w:lineRule="auto"/>
              <w:ind w:right="684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58C459EA" w14:textId="77777777" w:rsidR="00BA20E7" w:rsidRPr="00B27543" w:rsidRDefault="00BA20E7" w:rsidP="00510AE5">
            <w:pPr>
              <w:pStyle w:val="SidebarRightText"/>
              <w:spacing w:before="60" w:after="60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3 945 897.03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7FBA4490" w14:textId="77777777" w:rsidR="00BA20E7" w:rsidRDefault="00BA20E7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Период </w:t>
            </w:r>
            <w:r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п</w:t>
            </w:r>
            <w:r w:rsidRPr="00B451E9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роведения торгов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:</w:t>
            </w:r>
            <w:r w:rsidR="001A7351"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27E5515C" w14:textId="77777777" w:rsidR="00BA20E7" w:rsidRPr="002266C7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Квартира в Балашихе Предлагается на продажу квартира в городе Балашиха. 2комнатная квартира общей площадью 51,1 кв.м. на 4 этаже, расположенная по адресу: г. Балашиха, мкрн Кучино, Речная ул., д. 15, кв. 276. Кадастровый номер: 50:50:0020212:3649 Панельный 17-ти этажный дом эконом-класса серии П-44Т 2010 года постройки. Высота потолков – 2,75 м. В подъезде – 2 лифта.  Кучино – новый современный микрорайон в южной части Балашихи. Район обладает развитой социальной инфраструктурой. Расположен недалеко от Носовихинского шоссе в 7.5 км от МКАД. Рядом с домом располагается жд станция Кучино (электрички до Курского вокзала – время в пути 35 минут), остановка общественного транспорта. Ближайшая станция метро «Новокосино» - в 5 остановках.</w:t>
            </w:r>
          </w:p>
          <w:p w14:paraId="268E27FF" w14:textId="77777777" w:rsidR="00C8164A" w:rsidRPr="00285824" w:rsidRDefault="00C8164A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Собственность</w:t>
            </w:r>
          </w:p>
          <w:p w14:paraId="36A13449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615F9568" w14:textId="77777777" w:rsidR="00285824" w:rsidRPr="00285824" w:rsidRDefault="00285824" w:rsidP="00510AE5">
            <w:pPr>
              <w:pStyle w:val="SidebarRightText"/>
              <w:suppressAutoHyphens w:val="0"/>
              <w:spacing w:before="60" w:after="60" w:line="276" w:lineRule="auto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https://sales.lot-online.ru/e-auction/auctionLotProperty.xhtml?parm=organizerUnid=1;lotUnid=960000277873;mode=just</w:t>
            </w:r>
          </w:p>
        </w:tc>
      </w:tr>
    </w:tbl>
    <w:p w14:paraId="5EBAA184" w14:textId="77777777" w:rsidR="001F6E5D" w:rsidRPr="00863EC1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863EC1">
        <w:rPr>
          <w:rFonts w:ascii="PF Agora Slab Pro" w:hAnsi="PF Agora Slab Pro" w:cs="PF Agora Slab Pro"/>
          <w:sz w:val="24"/>
          <w:szCs w:val="24"/>
          <w:lang w:val="ru-RU"/>
        </w:rPr>
        <w:t>Московская область, г. Балашиха, мкрн Кучино, Речная ул., д. 15, кв. 276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403"/>
      </w:tblGrid>
      <w:tr w:rsidR="00B27543" w:rsidRPr="0081562D" w14:paraId="2433EF90" w14:textId="77777777" w:rsidTr="00807341">
        <w:trPr>
          <w:trHeight w:val="119"/>
        </w:trPr>
        <w:tc>
          <w:tcPr>
            <w:tcW w:w="5368" w:type="dxa"/>
          </w:tcPr>
          <w:p w14:paraId="38D32FE0" w14:textId="72686B0F" w:rsidR="00FB1255" w:rsidRPr="004E03D9" w:rsidRDefault="00863EC1" w:rsidP="00B27543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75839BE5" wp14:editId="2378F554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0" r="2540" b="0"/>
                      <wp:wrapNone/>
                      <wp:docPr id="6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45B972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39BE5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" fillcolor="#d8d8d8 [2732]" stroked="f" strokeweight="2pt">
                      <o:lock v:ext="edit" aspectratio="t"/>
                      <v:textbox>
                        <w:txbxContent>
                          <w:p w14:paraId="1945B972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</w:p>
          <w:p w14:paraId="18E085EF" w14:textId="77777777" w:rsidR="004E03D9" w:rsidRPr="004E03D9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 Мансурович</w:t>
            </w:r>
          </w:p>
          <w:p w14:paraId="787EE854" w14:textId="77777777" w:rsidR="00FB1255" w:rsidRPr="00E012B2" w:rsidRDefault="00E012B2" w:rsidP="00B27543">
            <w:pPr>
              <w:pStyle w:val="SidebarRightText"/>
              <w:suppressAutoHyphens w:val="0"/>
              <w:spacing w:after="113" w:line="276" w:lineRule="auto"/>
              <w:ind w:right="423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r w:rsidRPr="00863EC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br/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t>+79197782622</w:t>
            </w:r>
            <w:r w:rsidRPr="00C8164A">
              <w:rPr>
                <w:rFonts w:ascii="PF Agora Slab Pro" w:hAnsi="PF Agora Slab Pro" w:cs="PF Agora Slab Pro"/>
                <w:sz w:val="22"/>
                <w:szCs w:val="22"/>
                <w:lang w:val="en-US"/>
              </w:rPr>
              <w:br/>
            </w:r>
            <w:r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  <w:t>halitov@auction-house.ru</w:t>
            </w:r>
          </w:p>
        </w:tc>
        <w:tc>
          <w:tcPr>
            <w:tcW w:w="5403" w:type="dxa"/>
          </w:tcPr>
          <w:p w14:paraId="37A3DBCC" w14:textId="77777777" w:rsidR="00FB1255" w:rsidRPr="00E012B2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77A219B" w14:textId="77777777" w:rsidR="001F6E5D" w:rsidRPr="00E012B2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en-US"/>
        </w:rPr>
      </w:pPr>
    </w:p>
    <w:sectPr w:rsidR="001F6E5D" w:rsidRPr="00E012B2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6B0C" w14:textId="77777777" w:rsidR="00C512DA" w:rsidRDefault="00C512DA" w:rsidP="00934AD8">
      <w:pPr>
        <w:spacing w:after="0" w:line="240" w:lineRule="auto"/>
      </w:pPr>
      <w:r>
        <w:separator/>
      </w:r>
    </w:p>
  </w:endnote>
  <w:endnote w:type="continuationSeparator" w:id="0">
    <w:p w14:paraId="0EB33868" w14:textId="77777777" w:rsidR="00C512DA" w:rsidRDefault="00C512DA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083A7" w14:textId="77777777" w:rsidR="00C512DA" w:rsidRDefault="00C512DA" w:rsidP="00934AD8">
      <w:pPr>
        <w:spacing w:after="0" w:line="240" w:lineRule="auto"/>
      </w:pPr>
      <w:r>
        <w:separator/>
      </w:r>
    </w:p>
  </w:footnote>
  <w:footnote w:type="continuationSeparator" w:id="0">
    <w:p w14:paraId="72ECDF1B" w14:textId="77777777" w:rsidR="00C512DA" w:rsidRDefault="00C512DA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63EC1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512DA"/>
    <w:rsid w:val="00C77C3B"/>
    <w:rsid w:val="00C8164A"/>
    <w:rsid w:val="00C844A4"/>
    <w:rsid w:val="00C87A1C"/>
    <w:rsid w:val="00C9107B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36591"/>
    <w:rsid w:val="00F37378"/>
    <w:rsid w:val="00F44B0A"/>
    <w:rsid w:val="00F52033"/>
    <w:rsid w:val="00F733B0"/>
    <w:rsid w:val="00F80366"/>
    <w:rsid w:val="00F85BF6"/>
    <w:rsid w:val="00F93173"/>
    <w:rsid w:val="00F94347"/>
    <w:rsid w:val="00F961FA"/>
    <w:rsid w:val="00F97CAD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09ED8"/>
  <w15:docId w15:val="{51A9F1F0-919D-4493-9AFD-F4BB2028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2</cp:revision>
  <cp:lastPrinted>2019-07-29T09:14:00Z</cp:lastPrinted>
  <dcterms:created xsi:type="dcterms:W3CDTF">2020-08-28T07:28:00Z</dcterms:created>
  <dcterms:modified xsi:type="dcterms:W3CDTF">2020-08-28T07:28:00Z</dcterms:modified>
</cp:coreProperties>
</file>