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1D70FFE3" w:rsidR="0003404B" w:rsidRPr="00DD01CB" w:rsidRDefault="00733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3DC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33DC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33DC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33DC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33DC2">
        <w:rPr>
          <w:rFonts w:ascii="Times New Roman" w:hAnsi="Times New Roman" w:cs="Times New Roman"/>
          <w:color w:val="000000"/>
          <w:sz w:val="24"/>
          <w:szCs w:val="24"/>
        </w:rPr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14 декабря 2018 г. по делу №А31-13748/2018 конкурсным управляющим (ликвидатором) Общества с ограниченной ответственностью коммерческий банк «</w:t>
      </w:r>
      <w:proofErr w:type="spellStart"/>
      <w:r w:rsidRPr="00733DC2">
        <w:rPr>
          <w:rFonts w:ascii="Times New Roman" w:hAnsi="Times New Roman" w:cs="Times New Roman"/>
          <w:color w:val="000000"/>
          <w:sz w:val="24"/>
          <w:szCs w:val="24"/>
        </w:rPr>
        <w:t>Аксонбанк</w:t>
      </w:r>
      <w:proofErr w:type="spellEnd"/>
      <w:r w:rsidRPr="00733DC2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733DC2">
        <w:rPr>
          <w:rFonts w:ascii="Times New Roman" w:hAnsi="Times New Roman" w:cs="Times New Roman"/>
          <w:color w:val="000000"/>
          <w:sz w:val="24"/>
          <w:szCs w:val="24"/>
        </w:rPr>
        <w:t>Аксонбанк</w:t>
      </w:r>
      <w:proofErr w:type="spellEnd"/>
      <w:r w:rsidRPr="00733DC2">
        <w:rPr>
          <w:rFonts w:ascii="Times New Roman" w:hAnsi="Times New Roman" w:cs="Times New Roman"/>
          <w:color w:val="000000"/>
          <w:sz w:val="24"/>
          <w:szCs w:val="24"/>
        </w:rPr>
        <w:t>», адрес регистрации: 156961, г. Кострома, пр-т Мира, д. 55, ИНН 4401008879, ОГРН 1024400002978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7BB965B" w14:textId="14F6C255" w:rsidR="00D115EC" w:rsidRPr="00B3415F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733DC2">
        <w:rPr>
          <w:rFonts w:ascii="Times New Roman" w:hAnsi="Times New Roman" w:cs="Times New Roman"/>
          <w:color w:val="000000"/>
          <w:sz w:val="24"/>
          <w:szCs w:val="24"/>
        </w:rPr>
        <w:t xml:space="preserve"> - п</w:t>
      </w:r>
      <w:r w:rsidR="00D115EC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</w:t>
      </w:r>
      <w:r w:rsidR="00733DC2">
        <w:rPr>
          <w:rFonts w:ascii="Times New Roman" w:hAnsi="Times New Roman" w:cs="Times New Roman"/>
          <w:color w:val="000000"/>
          <w:sz w:val="24"/>
          <w:szCs w:val="24"/>
        </w:rPr>
        <w:t>к:</w:t>
      </w:r>
    </w:p>
    <w:p w14:paraId="5C546034" w14:textId="77777777" w:rsidR="00733DC2" w:rsidRPr="00733DC2" w:rsidRDefault="00733DC2" w:rsidP="00733D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DC2">
        <w:rPr>
          <w:rFonts w:ascii="Times New Roman" w:hAnsi="Times New Roman" w:cs="Times New Roman"/>
          <w:color w:val="000000"/>
          <w:sz w:val="24"/>
          <w:szCs w:val="24"/>
        </w:rPr>
        <w:t>Лот 1 - ИП Марков Олег Станиславович, ИНН 444200121535, КД/10.11-44.00-562 от 01.11.2010, КД 35070169 от 09.11.2007, КД 35070050 от 28.03.2007, решение АС Костромской области по делу А31-7733/2015 от 16.10.2015 на сумму 1 960 386,32 (1 960 386,32 руб.) - 1 276 847,89 руб.;</w:t>
      </w:r>
    </w:p>
    <w:p w14:paraId="2BFBA58D" w14:textId="77777777" w:rsidR="00733DC2" w:rsidRPr="00733DC2" w:rsidRDefault="00733DC2" w:rsidP="00733D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DC2">
        <w:rPr>
          <w:rFonts w:ascii="Times New Roman" w:hAnsi="Times New Roman" w:cs="Times New Roman"/>
          <w:color w:val="000000"/>
          <w:sz w:val="24"/>
          <w:szCs w:val="24"/>
        </w:rPr>
        <w:t>Лот 2 - ИП Макуха Михаил Николаевич, ИНН 443100857376, КД/16.06-44.00-126823 от 29.06.2016 (538 033,98 руб.) - 538 033,98 руб.;</w:t>
      </w:r>
    </w:p>
    <w:p w14:paraId="700AD2F5" w14:textId="77777777" w:rsidR="00733DC2" w:rsidRPr="00733DC2" w:rsidRDefault="00733DC2" w:rsidP="00733D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DC2">
        <w:rPr>
          <w:rFonts w:ascii="Times New Roman" w:hAnsi="Times New Roman" w:cs="Times New Roman"/>
          <w:color w:val="000000"/>
          <w:sz w:val="24"/>
          <w:szCs w:val="24"/>
        </w:rPr>
        <w:t>Лот 3 - ИП Чеснов Иван Васильевич, ИНН 440122693905, ДКЛ/16.07-44.00-127920 от 27.07.2016, определение АС Костромской области по делу А31-8263/2018 от 26.10.2018 на сумму 387 108,12 (387 108,12 руб.) - 348 397,31 руб.;</w:t>
      </w:r>
    </w:p>
    <w:p w14:paraId="6A4BFECE" w14:textId="77777777" w:rsidR="00733DC2" w:rsidRPr="00733DC2" w:rsidRDefault="00733DC2" w:rsidP="00733D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DC2">
        <w:rPr>
          <w:rFonts w:ascii="Times New Roman" w:hAnsi="Times New Roman" w:cs="Times New Roman"/>
          <w:color w:val="000000"/>
          <w:sz w:val="24"/>
          <w:szCs w:val="24"/>
        </w:rPr>
        <w:t>Лот 4 - ООО «ЛИБЕР», ИНН 4431001648, ДКЛ/18.03-44.00-162162 от 27.03.2018, ДКЛ/18.01-44.00-158555 от 23.01.2018, г. Кострома, решение АС Костромской области по делу №А31-5280/2019 от 26.11.2019 на сумму 77 027 139,27 (77 027 139,27 руб.) - 69 158 613,08 руб.;</w:t>
      </w:r>
    </w:p>
    <w:p w14:paraId="007B2425" w14:textId="77777777" w:rsidR="00733DC2" w:rsidRPr="00733DC2" w:rsidRDefault="00733DC2" w:rsidP="00733D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DC2">
        <w:rPr>
          <w:rFonts w:ascii="Times New Roman" w:hAnsi="Times New Roman" w:cs="Times New Roman"/>
          <w:color w:val="000000"/>
          <w:sz w:val="24"/>
          <w:szCs w:val="24"/>
        </w:rPr>
        <w:t>Лот 5 - ООО «ФОРМАТ», ИНН 4401182570, КД/18.06-44.00-166484 от 21.06.2018, КД/18.07-44.00-167763 от 16.07.2018, г. Кострома (53 449 423,24 руб.) - 48 889 652,37 руб.;</w:t>
      </w:r>
    </w:p>
    <w:p w14:paraId="0F2643DC" w14:textId="77777777" w:rsidR="00733DC2" w:rsidRPr="00733DC2" w:rsidRDefault="00733DC2" w:rsidP="00733D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DC2">
        <w:rPr>
          <w:rFonts w:ascii="Times New Roman" w:hAnsi="Times New Roman" w:cs="Times New Roman"/>
          <w:color w:val="000000"/>
          <w:sz w:val="24"/>
          <w:szCs w:val="24"/>
        </w:rPr>
        <w:t>Лот 6 - ООО «Натурпродукт», ИНН 4401170649, КД/18.01-44.00-158775 от 24.01.2018, г. Кострома (178 436,72 руб.) - 151 549,81 руб.;</w:t>
      </w:r>
    </w:p>
    <w:p w14:paraId="4A060D0A" w14:textId="77777777" w:rsidR="00733DC2" w:rsidRPr="00733DC2" w:rsidRDefault="00733DC2" w:rsidP="00733D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DC2">
        <w:rPr>
          <w:rFonts w:ascii="Times New Roman" w:hAnsi="Times New Roman" w:cs="Times New Roman"/>
          <w:color w:val="000000"/>
          <w:sz w:val="24"/>
          <w:szCs w:val="24"/>
        </w:rPr>
        <w:t>Лот 7 - ООО «</w:t>
      </w:r>
      <w:proofErr w:type="spellStart"/>
      <w:r w:rsidRPr="00733DC2">
        <w:rPr>
          <w:rFonts w:ascii="Times New Roman" w:hAnsi="Times New Roman" w:cs="Times New Roman"/>
          <w:color w:val="000000"/>
          <w:sz w:val="24"/>
          <w:szCs w:val="24"/>
        </w:rPr>
        <w:t>ТрансАвтоТур</w:t>
      </w:r>
      <w:proofErr w:type="spellEnd"/>
      <w:r w:rsidRPr="00733DC2">
        <w:rPr>
          <w:rFonts w:ascii="Times New Roman" w:hAnsi="Times New Roman" w:cs="Times New Roman"/>
          <w:color w:val="000000"/>
          <w:sz w:val="24"/>
          <w:szCs w:val="24"/>
        </w:rPr>
        <w:t>», ИНН 3528148522, ДКЛ/18.05-35.05-164219 от 10.05.2018, г. Кострома (4 942 356,17 руб.) - 4 889 736,99 руб.;</w:t>
      </w:r>
    </w:p>
    <w:p w14:paraId="652F0DDD" w14:textId="77777777" w:rsidR="00733DC2" w:rsidRPr="00733DC2" w:rsidRDefault="00733DC2" w:rsidP="00733D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DC2">
        <w:rPr>
          <w:rFonts w:ascii="Times New Roman" w:hAnsi="Times New Roman" w:cs="Times New Roman"/>
          <w:color w:val="000000"/>
          <w:sz w:val="24"/>
          <w:szCs w:val="24"/>
        </w:rPr>
        <w:t>Лот 8 - АО «Приоритет Маркет Плюс», ИНН 4401126819, ДКЛ/17.05-44.00-143016 от 17.05.2017, г. Кострома, решение АС Костромской области по делу №А31-5285/2019 от 26.09.2019 на сумму 9 953 211,36 (9 953 211,36 руб.) - 8 556 731,51 руб.;</w:t>
      </w:r>
    </w:p>
    <w:p w14:paraId="5933B58B" w14:textId="77777777" w:rsidR="00733DC2" w:rsidRPr="00733DC2" w:rsidRDefault="00733DC2" w:rsidP="00733D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DC2">
        <w:rPr>
          <w:rFonts w:ascii="Times New Roman" w:hAnsi="Times New Roman" w:cs="Times New Roman"/>
          <w:color w:val="000000"/>
          <w:sz w:val="24"/>
          <w:szCs w:val="24"/>
        </w:rPr>
        <w:t>Лот 9 - ООО «ТРЭЙДИНГ СТЭМП», ИНН 4401147368, ДКЛ/17.06-44.00-144784 от 13.06.2017, г. Кострома, решение АС Костромской области по делу №А31-5288/2019 от 04.10.2019 на сумму 40 396 966,44 (40 396 966,44 руб.) - 36 049 068,50 руб.;</w:t>
      </w:r>
    </w:p>
    <w:p w14:paraId="2FC882AB" w14:textId="77777777" w:rsidR="00733DC2" w:rsidRPr="00733DC2" w:rsidRDefault="00733DC2" w:rsidP="00733D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DC2">
        <w:rPr>
          <w:rFonts w:ascii="Times New Roman" w:hAnsi="Times New Roman" w:cs="Times New Roman"/>
          <w:color w:val="000000"/>
          <w:sz w:val="24"/>
          <w:szCs w:val="24"/>
        </w:rPr>
        <w:t>Лот 10 - ООО «Гамма», ИНН 4401156796, ДКЛ/18.01-44.00-159072 от 31.01.2018, г. Кострома, решение АС Костромской области по делу №А31-5284/2019 от 30.09.2019 на сумму 56 672 276,00 (56 672 276,00 руб.) - 50 890 741,64 руб.;</w:t>
      </w:r>
    </w:p>
    <w:p w14:paraId="3A49A68C" w14:textId="77777777" w:rsidR="00733DC2" w:rsidRPr="00733DC2" w:rsidRDefault="00733DC2" w:rsidP="00733D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DC2">
        <w:rPr>
          <w:rFonts w:ascii="Times New Roman" w:hAnsi="Times New Roman" w:cs="Times New Roman"/>
          <w:color w:val="000000"/>
          <w:sz w:val="24"/>
          <w:szCs w:val="24"/>
        </w:rPr>
        <w:t>Лот 11 - ООО «</w:t>
      </w:r>
      <w:proofErr w:type="spellStart"/>
      <w:r w:rsidRPr="00733DC2">
        <w:rPr>
          <w:rFonts w:ascii="Times New Roman" w:hAnsi="Times New Roman" w:cs="Times New Roman"/>
          <w:color w:val="000000"/>
          <w:sz w:val="24"/>
          <w:szCs w:val="24"/>
        </w:rPr>
        <w:t>Лайт</w:t>
      </w:r>
      <w:proofErr w:type="spellEnd"/>
      <w:r w:rsidRPr="00733DC2">
        <w:rPr>
          <w:rFonts w:ascii="Times New Roman" w:hAnsi="Times New Roman" w:cs="Times New Roman"/>
          <w:color w:val="000000"/>
          <w:sz w:val="24"/>
          <w:szCs w:val="24"/>
        </w:rPr>
        <w:t>», ИНН 4401156813, ДКЛ/18.02-44.00-160142 от 20.02.2018, г. Кострома, решение АС Костромской области по делу А31-5289/2019 от 26.11.2019 на сумму 31 862 903,42 (31 862 903,42 руб.) - 28 612 405,48 руб.;</w:t>
      </w:r>
    </w:p>
    <w:p w14:paraId="36872D30" w14:textId="77777777" w:rsidR="00733DC2" w:rsidRPr="00733DC2" w:rsidRDefault="00733DC2" w:rsidP="00733D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DC2">
        <w:rPr>
          <w:rFonts w:ascii="Times New Roman" w:hAnsi="Times New Roman" w:cs="Times New Roman"/>
          <w:color w:val="000000"/>
          <w:sz w:val="24"/>
          <w:szCs w:val="24"/>
        </w:rPr>
        <w:t>Лот 12 - ООО «РЦ», ИНН 4401157045, ДКЛ/17.05-44.00-143044 от 18.05.2017, г. Кострома, решение АС Костромской области по делу №А31-5286/2019 от 23.08.2019 на сумму 38 754 565,65 (38 754 565,65 руб.) - 34 581 069,86 руб.;</w:t>
      </w:r>
    </w:p>
    <w:p w14:paraId="7ADD6C97" w14:textId="77777777" w:rsidR="00733DC2" w:rsidRPr="00733DC2" w:rsidRDefault="00733DC2" w:rsidP="00733D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DC2">
        <w:rPr>
          <w:rFonts w:ascii="Times New Roman" w:hAnsi="Times New Roman" w:cs="Times New Roman"/>
          <w:color w:val="000000"/>
          <w:sz w:val="24"/>
          <w:szCs w:val="24"/>
        </w:rPr>
        <w:t>Лот 13 - ООО «ТД «ПРЕМИУМ», ИНН 4401162133, ДКЛ/17.10-44.00-153887 от 27.10.2017, г. Кострома, решение АС Костромской области по делу №А31-5287/2019 от 23.08.2019 на сумму 36 733 784,03 (36 733 784,03 руб.) - 32 814 252,00 руб.;</w:t>
      </w:r>
    </w:p>
    <w:p w14:paraId="1B9BDB1D" w14:textId="77777777" w:rsidR="00733DC2" w:rsidRPr="00733DC2" w:rsidRDefault="00733DC2" w:rsidP="00733D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DC2">
        <w:rPr>
          <w:rFonts w:ascii="Times New Roman" w:hAnsi="Times New Roman" w:cs="Times New Roman"/>
          <w:color w:val="000000"/>
          <w:sz w:val="24"/>
          <w:szCs w:val="24"/>
        </w:rPr>
        <w:t>Лот 14 - ООО «Плаза», ИНН 4401163842, ДКЛ/17.07-44.00-147300 от 27.07.2017, г. Кострома, решение АС Костромской области по делу №А31-5283/2019 от 30.09.2019 на сумму 43 002 875,59 (43 002 875,59 руб.) - 38 390 788,36 руб.;</w:t>
      </w:r>
    </w:p>
    <w:p w14:paraId="45319D8F" w14:textId="77777777" w:rsidR="00733DC2" w:rsidRPr="00733DC2" w:rsidRDefault="00733DC2" w:rsidP="00733D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DC2">
        <w:rPr>
          <w:rFonts w:ascii="Times New Roman" w:hAnsi="Times New Roman" w:cs="Times New Roman"/>
          <w:color w:val="000000"/>
          <w:sz w:val="24"/>
          <w:szCs w:val="24"/>
        </w:rPr>
        <w:t xml:space="preserve">Лот 15 - ООО «ОЛИМПИКА ЯРОСЛАВЛЬ», ИНН 7604275610, ДКЛ/18.02-44.00-159826 </w:t>
      </w:r>
      <w:r w:rsidRPr="00733DC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19.02.2018, г. Кострома, решение АС Костромской области по делу № А31-10652/2019 от 26.05.2020 на сумму 1 080 179,03 (1 080 179,03 руб.) - 766 685,53 руб.;</w:t>
      </w:r>
    </w:p>
    <w:p w14:paraId="1B764F5E" w14:textId="77777777" w:rsidR="00733DC2" w:rsidRPr="00733DC2" w:rsidRDefault="00733DC2" w:rsidP="00733D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DC2">
        <w:rPr>
          <w:rFonts w:ascii="Times New Roman" w:hAnsi="Times New Roman" w:cs="Times New Roman"/>
          <w:color w:val="000000"/>
          <w:sz w:val="24"/>
          <w:szCs w:val="24"/>
        </w:rPr>
        <w:t>Лот 16 - ООО «Прайд», ИНН 4401132361, ДО/18.01-44.00-159147 от 31.01.2018, г. Кострома (576 409,56 руб.) - 576 409,56 руб.;</w:t>
      </w:r>
    </w:p>
    <w:p w14:paraId="24CF8984" w14:textId="77777777" w:rsidR="00733DC2" w:rsidRPr="00733DC2" w:rsidRDefault="00733DC2" w:rsidP="00733D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DC2">
        <w:rPr>
          <w:rFonts w:ascii="Times New Roman" w:hAnsi="Times New Roman" w:cs="Times New Roman"/>
          <w:color w:val="000000"/>
          <w:sz w:val="24"/>
          <w:szCs w:val="24"/>
        </w:rPr>
        <w:t>Лот 17 - ООО «Трейд», ИНН 4401139832, ДКЛ/17.11-44.00-154879 от 27.11.2017, г. Кострома, решение АС Костромской области по делу №А31-5282/2019 от 16.09.2019 на сумму 36 793 982,24, в стадии наблюдения (36 793 982,24 руб.) - 32 869 457,57 руб.;</w:t>
      </w:r>
    </w:p>
    <w:p w14:paraId="48DB418D" w14:textId="77777777" w:rsidR="00733DC2" w:rsidRPr="00733DC2" w:rsidRDefault="00733DC2" w:rsidP="00733D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DC2">
        <w:rPr>
          <w:rFonts w:ascii="Times New Roman" w:hAnsi="Times New Roman" w:cs="Times New Roman"/>
          <w:color w:val="000000"/>
          <w:sz w:val="24"/>
          <w:szCs w:val="24"/>
        </w:rPr>
        <w:t>Лот 18 - ООО «ДВЕРНАЯ ЛИНИЯ», ИНН 9723021993, ДКЛ/18.03-44.00-160901 от 07.03.2018, г. Кострома, решение АС Костромской области по делу А31-6422/2019 от 21.10.2019 на сумму 271 478,78 (271 478,78 руб.) - 196 670,42 руб.;</w:t>
      </w:r>
    </w:p>
    <w:p w14:paraId="1E6EABB2" w14:textId="77777777" w:rsidR="00733DC2" w:rsidRPr="00733DC2" w:rsidRDefault="00733DC2" w:rsidP="00733D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DC2">
        <w:rPr>
          <w:rFonts w:ascii="Times New Roman" w:hAnsi="Times New Roman" w:cs="Times New Roman"/>
          <w:color w:val="000000"/>
          <w:sz w:val="24"/>
          <w:szCs w:val="24"/>
        </w:rPr>
        <w:t>Лот 19 - ООО «Завод ТЕПЛОГАРАНТ», ИНН 3702745560, КД/16.01-44.00-119070 от 15.01.2016, определение Ленинского районного суда г. Костромы по делу № 2-878/2018 от 20.07.2018 на сумму 1 496 158,00, регистрирующим органом принято решение о предстоящем исключении из ЕГРЮЛ (1 496 158,00 руб.) - 1 321 300,24 руб.;</w:t>
      </w:r>
    </w:p>
    <w:p w14:paraId="16BD8D9B" w14:textId="77777777" w:rsidR="00733DC2" w:rsidRPr="00733DC2" w:rsidRDefault="00733DC2" w:rsidP="00733D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DC2">
        <w:rPr>
          <w:rFonts w:ascii="Times New Roman" w:hAnsi="Times New Roman" w:cs="Times New Roman"/>
          <w:color w:val="000000"/>
          <w:sz w:val="24"/>
          <w:szCs w:val="24"/>
        </w:rPr>
        <w:t>Лот 20 - ООО «В-пласт», ИНН 5005049601, ДКЛ/18.01-44.00-159045 от 30.01.2018, г. Кострома, определение АС Московской области по делу №А41-120003/19 от 22.11.2019 о включении в РТК третьей очереди на сумму 328 401,9 руб., признано несостоятельным (банкротом) (328 401,90 руб.) - 246 422,37 руб.;</w:t>
      </w:r>
    </w:p>
    <w:p w14:paraId="0800727F" w14:textId="4A6CC90A" w:rsidR="00555595" w:rsidRDefault="00733DC2" w:rsidP="00733D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DC2">
        <w:rPr>
          <w:rFonts w:ascii="Times New Roman" w:hAnsi="Times New Roman" w:cs="Times New Roman"/>
          <w:color w:val="000000"/>
          <w:sz w:val="24"/>
          <w:szCs w:val="24"/>
        </w:rPr>
        <w:t>Лот 21 - Четвериков Валерий Владимирович (поручитель исключенного из ЕГРЮЛ ООО СК «</w:t>
      </w:r>
      <w:proofErr w:type="spellStart"/>
      <w:r w:rsidRPr="00733DC2">
        <w:rPr>
          <w:rFonts w:ascii="Times New Roman" w:hAnsi="Times New Roman" w:cs="Times New Roman"/>
          <w:color w:val="000000"/>
          <w:sz w:val="24"/>
          <w:szCs w:val="24"/>
        </w:rPr>
        <w:t>Техмонтаж</w:t>
      </w:r>
      <w:proofErr w:type="spellEnd"/>
      <w:r w:rsidRPr="00733DC2">
        <w:rPr>
          <w:rFonts w:ascii="Times New Roman" w:hAnsi="Times New Roman" w:cs="Times New Roman"/>
          <w:color w:val="000000"/>
          <w:sz w:val="24"/>
          <w:szCs w:val="24"/>
        </w:rPr>
        <w:t xml:space="preserve">», ИНН 7604129930), КД/15.02-44.00-107044 от 03.03.2015, заочное решение Ленинского районного суда г. Костромы по делу 2-857/2016 от 01.04.2016 на сумму 2 124 545,00, в отношении поручителя </w:t>
      </w:r>
      <w:proofErr w:type="spellStart"/>
      <w:r w:rsidRPr="00733DC2">
        <w:rPr>
          <w:rFonts w:ascii="Times New Roman" w:hAnsi="Times New Roman" w:cs="Times New Roman"/>
          <w:color w:val="000000"/>
          <w:sz w:val="24"/>
          <w:szCs w:val="24"/>
        </w:rPr>
        <w:t>Четверикова</w:t>
      </w:r>
      <w:proofErr w:type="spellEnd"/>
      <w:r w:rsidRPr="00733DC2">
        <w:rPr>
          <w:rFonts w:ascii="Times New Roman" w:hAnsi="Times New Roman" w:cs="Times New Roman"/>
          <w:color w:val="000000"/>
          <w:sz w:val="24"/>
          <w:szCs w:val="24"/>
        </w:rPr>
        <w:t xml:space="preserve"> В.В. возбуждено дело № А82-6912/2017 от 13.09.2017 о признании должника несостоятельным (банкротом) (2 124 545,00 руб.) - 2 909 434,93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DB91259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04C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 октября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04C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января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704C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D1BA54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04C0F" w:rsidRPr="00704C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 октября</w:t>
      </w:r>
      <w:r w:rsidR="00704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435B550" w14:textId="0427A294" w:rsidR="00F92A8F" w:rsidRPr="00CE4B98" w:rsidRDefault="00704C0F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E4B98">
        <w:rPr>
          <w:b/>
          <w:bCs/>
        </w:rPr>
        <w:t>Для лотов 1,7,15,16,20:</w:t>
      </w:r>
    </w:p>
    <w:p w14:paraId="01B03FCA" w14:textId="77777777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06 октября 2020 г. по 17 ноября 2020 г. - в размере начальной цены продажи лотов;</w:t>
      </w:r>
    </w:p>
    <w:p w14:paraId="618BE406" w14:textId="77777777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18 ноября 2020 г. по 24 ноября 2020 г. - в размере 97,00% от начальной цены продажи лотов;</w:t>
      </w:r>
    </w:p>
    <w:p w14:paraId="4EB7AA80" w14:textId="77777777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25 ноября 2020 г. по 01 декабря 2020 г. - в размере 94,00% от начальной цены продажи лотов;</w:t>
      </w:r>
    </w:p>
    <w:p w14:paraId="7714C5B1" w14:textId="77777777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02 декабря 2020 г. по 08 декабря 2020 г. - в размере 91,00% от начальной цены продажи лотов;</w:t>
      </w:r>
    </w:p>
    <w:p w14:paraId="72F1054B" w14:textId="77777777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09 декабря 2020 г. по 15 декабря 2020 г. - в размере 88,00% от начальной цены продажи лотов;</w:t>
      </w:r>
    </w:p>
    <w:p w14:paraId="236500F7" w14:textId="77777777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с 16 декабря 2020 г. по 22 декабря 2020 г. - в размере 85,00% от начальной цены продажи лотов;</w:t>
      </w:r>
    </w:p>
    <w:p w14:paraId="74E2BACD" w14:textId="77777777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23 декабря 2020 г. по 29 декабря 2020 г. - в размере 82,00% от начальной цены продажи лотов;</w:t>
      </w:r>
    </w:p>
    <w:p w14:paraId="392537B8" w14:textId="77777777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30 декабря 2020 г. по 05 января 2021 г. - в размере 79,00% от начальной цены продажи лотов;</w:t>
      </w:r>
    </w:p>
    <w:p w14:paraId="63D76163" w14:textId="77777777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06 января 2021 г. по 16 января 2021 г. - в размере 76,00% от начальной цены продажи лотов;</w:t>
      </w:r>
    </w:p>
    <w:p w14:paraId="7F94C5A7" w14:textId="5680B292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17 января 2021 г. по 23 января 2021 г. - в размере 73,00% от начальной цены продажи лотов</w:t>
      </w:r>
      <w:r>
        <w:t>.</w:t>
      </w:r>
    </w:p>
    <w:p w14:paraId="224F81E1" w14:textId="29AF77F6" w:rsidR="00704C0F" w:rsidRPr="00CE4B98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E4B98">
        <w:rPr>
          <w:b/>
          <w:bCs/>
        </w:rPr>
        <w:t>Для лотов 2-4,6,8-14,17-19,21:</w:t>
      </w:r>
    </w:p>
    <w:p w14:paraId="702CC88E" w14:textId="77777777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06 октября 2020 г. по 17 ноября 2020 г. - в размере начальной цены продажи лотов;</w:t>
      </w:r>
    </w:p>
    <w:p w14:paraId="0116D7F7" w14:textId="77777777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18 ноября 2020 г. по 24 ноября 2020 г. - в размере 95,00% от начальной цены продажи лотов;</w:t>
      </w:r>
    </w:p>
    <w:p w14:paraId="6467D341" w14:textId="77777777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25 ноября 2020 г. по 01 декабря 2020 г. - в размере 90,00% от начальной цены продажи лотов;</w:t>
      </w:r>
    </w:p>
    <w:p w14:paraId="7E204B1D" w14:textId="77777777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02 декабря 2020 г. по 08 декабря 2020 г. - в размере 85,00% от начальной цены продажи лотов;</w:t>
      </w:r>
    </w:p>
    <w:p w14:paraId="37EE8F6C" w14:textId="77777777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09 декабря 2020 г. по 15 декабря 2020 г. - в размере 80,00% от начальной цены продажи лотов;</w:t>
      </w:r>
    </w:p>
    <w:p w14:paraId="5600EDB0" w14:textId="77777777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16 декабря 2020 г. по 22 декабря 2020 г. - в размере 75,00% от начальной цены продажи лотов;</w:t>
      </w:r>
    </w:p>
    <w:p w14:paraId="7CAB4F67" w14:textId="77777777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23 декабря 2020 г. по 29 декабря 2020 г. - в размере 70,00% от начальной цены продажи лотов;</w:t>
      </w:r>
    </w:p>
    <w:p w14:paraId="531213C9" w14:textId="77777777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30 декабря 2020 г. по 05 января 2021 г. - в размере 65,00% от начальной цены продажи лотов;</w:t>
      </w:r>
    </w:p>
    <w:p w14:paraId="778DD91D" w14:textId="77777777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06 января 2021 г. по 16 января 2021 г. - в размере 60,00% от начальной цены продажи лотов;</w:t>
      </w:r>
    </w:p>
    <w:p w14:paraId="4B99E65E" w14:textId="052DDE40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17 января 2021 г. по 23 января 2021 г. - в размере 55,00% от начальной цены продажи лотов</w:t>
      </w:r>
      <w:r>
        <w:t>.</w:t>
      </w:r>
    </w:p>
    <w:p w14:paraId="4BB3FDD6" w14:textId="30572F2A" w:rsidR="00704C0F" w:rsidRPr="00CE4B98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E4B98">
        <w:rPr>
          <w:b/>
          <w:bCs/>
        </w:rPr>
        <w:t>Для лота 5:</w:t>
      </w:r>
    </w:p>
    <w:p w14:paraId="48C30D81" w14:textId="77777777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06 октября 2020 г. по 17 ноября 2020 г. - в размере начальной цены продажи лота;</w:t>
      </w:r>
    </w:p>
    <w:p w14:paraId="7DE9DA70" w14:textId="77777777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18 ноября 2020 г. по 24 ноября 2020 г. - в размере 99,90% от начальной цены продажи лота;</w:t>
      </w:r>
    </w:p>
    <w:p w14:paraId="0F6DECF5" w14:textId="77777777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25 ноября 2020 г. по 01 декабря 2020 г. - в размере 99,80% от начальной цены продажи лота;</w:t>
      </w:r>
    </w:p>
    <w:p w14:paraId="072826A2" w14:textId="77777777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02 декабря 2020 г. по 08 декабря 2020 г. - в размере 99,70% от начальной цены продажи лота;</w:t>
      </w:r>
    </w:p>
    <w:p w14:paraId="2A5ECE19" w14:textId="77777777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09 декабря 2020 г. по 15 декабря 2020 г. - в размере 99,60% от начальной цены продажи лота;</w:t>
      </w:r>
    </w:p>
    <w:p w14:paraId="1215663C" w14:textId="77777777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16 декабря 2020 г. по 22 декабря 2020 г. - в размере 99,50% от начальной цены продажи лота;</w:t>
      </w:r>
    </w:p>
    <w:p w14:paraId="59FFB468" w14:textId="77777777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23 декабря 2020 г. по 29 декабря 2020 г. - в размере 99,40% от начальной цены продажи лота;</w:t>
      </w:r>
    </w:p>
    <w:p w14:paraId="41B8E4DB" w14:textId="77777777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с 30 декабря 2020 г. по 05 января 2021 г. - в размере 99,30% от начальной цены продажи лота;</w:t>
      </w:r>
    </w:p>
    <w:p w14:paraId="6D306EB0" w14:textId="77777777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06 января 2021 г. по 16 января 2021 г. - в размере 99,20% от начальной цены продажи лота;</w:t>
      </w:r>
    </w:p>
    <w:p w14:paraId="1BB92B10" w14:textId="201C0973" w:rsidR="00704C0F" w:rsidRDefault="00704C0F" w:rsidP="00704C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17 января 2021 г. по 23 января 2021 г. - в размере 99,10% от начальной цены продажи лота</w:t>
      </w:r>
      <w:r>
        <w:t>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66E2D34A" w14:textId="1FD30AE8" w:rsidR="004329F9" w:rsidRDefault="007E3D68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704C0F" w:rsidRPr="00704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11-00 до 16-00 часов по адресу: г. Кострома, ул. Маршала Новикова, 22/22, оф. 28, тел. 8(4942)441-373, а также у ОТ: 8(812)777-57-57, доб. 597, 8(980)701-15-25, Мякутина Виктория, 8(812)777-57-57 доб. 596, 8(916)664-98-08, Шумилов Андрей, </w:t>
      </w:r>
      <w:hyperlink r:id="rId7" w:history="1">
        <w:r w:rsidR="004329F9" w:rsidRPr="006862B4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yaroslavl@auction-house.ru</w:t>
        </w:r>
      </w:hyperlink>
      <w:r w:rsidR="00704C0F" w:rsidRPr="00704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7A3F3BB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329F9"/>
    <w:rsid w:val="00495D59"/>
    <w:rsid w:val="00555595"/>
    <w:rsid w:val="005742CC"/>
    <w:rsid w:val="005F1F68"/>
    <w:rsid w:val="00621553"/>
    <w:rsid w:val="00704C0F"/>
    <w:rsid w:val="00733DC2"/>
    <w:rsid w:val="007A10EE"/>
    <w:rsid w:val="007E3D68"/>
    <w:rsid w:val="008F1609"/>
    <w:rsid w:val="00953DA4"/>
    <w:rsid w:val="009E68C2"/>
    <w:rsid w:val="009F0C4D"/>
    <w:rsid w:val="00B97A00"/>
    <w:rsid w:val="00CE4B98"/>
    <w:rsid w:val="00D115EC"/>
    <w:rsid w:val="00D16130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432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2519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2020-09-28T07:54:00Z</dcterms:created>
  <dcterms:modified xsi:type="dcterms:W3CDTF">2020-09-28T08:04:00Z</dcterms:modified>
</cp:coreProperties>
</file>