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B6719" w14:textId="5A2EBB46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(812)334-26-04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proofErr w:type="spellStart"/>
      <w:r w:rsidR="00877A54">
        <w:rPr>
          <w:rFonts w:ascii="Times New Roman" w:hAnsi="Times New Roman" w:cs="Times New Roman"/>
          <w:color w:val="000000"/>
          <w:sz w:val="24"/>
          <w:szCs w:val="24"/>
          <w:lang w:val="en-US"/>
        </w:rPr>
        <w:t>ersh</w:t>
      </w:r>
      <w:proofErr w:type="spellEnd"/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A03865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решения Арбитражного суда </w:t>
      </w:r>
      <w:r w:rsidR="00877A54">
        <w:rPr>
          <w:rFonts w:ascii="Times New Roman" w:hAnsi="Times New Roman" w:cs="Times New Roman"/>
          <w:color w:val="000000"/>
          <w:sz w:val="24"/>
          <w:szCs w:val="24"/>
        </w:rPr>
        <w:t>г. Москвы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877A54">
        <w:rPr>
          <w:rFonts w:ascii="Times New Roman" w:hAnsi="Times New Roman" w:cs="Times New Roman"/>
          <w:color w:val="000000"/>
          <w:sz w:val="24"/>
          <w:szCs w:val="24"/>
        </w:rPr>
        <w:t xml:space="preserve">28 июня 2017 г.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>по делу №</w:t>
      </w:r>
      <w:r w:rsidR="00877A54">
        <w:rPr>
          <w:rFonts w:ascii="Times New Roman" w:hAnsi="Times New Roman" w:cs="Times New Roman"/>
          <w:color w:val="000000"/>
          <w:sz w:val="24"/>
          <w:szCs w:val="24"/>
        </w:rPr>
        <w:t xml:space="preserve"> А40-129912/2016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="00877A54">
        <w:rPr>
          <w:rFonts w:ascii="Times New Roman" w:hAnsi="Times New Roman" w:cs="Times New Roman"/>
          <w:color w:val="000000"/>
          <w:sz w:val="24"/>
          <w:szCs w:val="24"/>
        </w:rPr>
        <w:t>Общества с ограниченной ответственностью «Страховая компания «Гала» (ООО «СК «Гала»)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</w:t>
      </w:r>
      <w:r w:rsidR="00877A54" w:rsidRPr="00877A54">
        <w:rPr>
          <w:rFonts w:ascii="Times New Roman" w:hAnsi="Times New Roman" w:cs="Times New Roman"/>
          <w:color w:val="000000"/>
          <w:sz w:val="24"/>
          <w:szCs w:val="24"/>
        </w:rPr>
        <w:t xml:space="preserve">127473, </w:t>
      </w:r>
      <w:r w:rsidR="00877A54">
        <w:rPr>
          <w:rFonts w:ascii="Times New Roman" w:hAnsi="Times New Roman" w:cs="Times New Roman"/>
          <w:color w:val="000000"/>
          <w:sz w:val="24"/>
          <w:szCs w:val="24"/>
        </w:rPr>
        <w:t>г. Москва</w:t>
      </w:r>
      <w:r w:rsidR="00877A54" w:rsidRPr="00877A5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77A54">
        <w:rPr>
          <w:rFonts w:ascii="Times New Roman" w:hAnsi="Times New Roman" w:cs="Times New Roman"/>
          <w:color w:val="000000"/>
          <w:sz w:val="24"/>
          <w:szCs w:val="24"/>
        </w:rPr>
        <w:t xml:space="preserve"> ул. </w:t>
      </w:r>
      <w:proofErr w:type="spellStart"/>
      <w:r w:rsidR="00877A54">
        <w:rPr>
          <w:rFonts w:ascii="Times New Roman" w:hAnsi="Times New Roman" w:cs="Times New Roman"/>
          <w:color w:val="000000"/>
          <w:sz w:val="24"/>
          <w:szCs w:val="24"/>
        </w:rPr>
        <w:t>Селезневская</w:t>
      </w:r>
      <w:proofErr w:type="spellEnd"/>
      <w:r w:rsidR="00877A54" w:rsidRPr="00877A54">
        <w:rPr>
          <w:rFonts w:ascii="Times New Roman" w:hAnsi="Times New Roman" w:cs="Times New Roman"/>
          <w:color w:val="000000"/>
          <w:sz w:val="24"/>
          <w:szCs w:val="24"/>
        </w:rPr>
        <w:t xml:space="preserve">, 11А, </w:t>
      </w:r>
      <w:r w:rsidR="00B51A1D">
        <w:rPr>
          <w:rFonts w:ascii="Times New Roman" w:hAnsi="Times New Roman" w:cs="Times New Roman"/>
          <w:color w:val="000000"/>
          <w:sz w:val="24"/>
          <w:szCs w:val="24"/>
        </w:rPr>
        <w:t>стр</w:t>
      </w:r>
      <w:r w:rsidR="00877A54" w:rsidRPr="00877A54">
        <w:rPr>
          <w:rFonts w:ascii="Times New Roman" w:hAnsi="Times New Roman" w:cs="Times New Roman"/>
          <w:color w:val="000000"/>
          <w:sz w:val="24"/>
          <w:szCs w:val="24"/>
        </w:rPr>
        <w:t xml:space="preserve">.2, </w:t>
      </w:r>
      <w:proofErr w:type="spellStart"/>
      <w:r w:rsidR="00B51A1D">
        <w:rPr>
          <w:rFonts w:ascii="Times New Roman" w:hAnsi="Times New Roman" w:cs="Times New Roman"/>
          <w:color w:val="000000"/>
          <w:sz w:val="24"/>
          <w:szCs w:val="24"/>
        </w:rPr>
        <w:t>каб</w:t>
      </w:r>
      <w:proofErr w:type="spellEnd"/>
      <w:r w:rsidR="00877A54" w:rsidRPr="00877A54">
        <w:rPr>
          <w:rFonts w:ascii="Times New Roman" w:hAnsi="Times New Roman" w:cs="Times New Roman"/>
          <w:color w:val="000000"/>
          <w:sz w:val="24"/>
          <w:szCs w:val="24"/>
        </w:rPr>
        <w:t>. 603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77A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ИНН </w:t>
      </w:r>
      <w:r w:rsidR="00877A54" w:rsidRPr="00877A54">
        <w:rPr>
          <w:rFonts w:ascii="Times New Roman" w:hAnsi="Times New Roman" w:cs="Times New Roman"/>
          <w:color w:val="000000"/>
          <w:sz w:val="24"/>
          <w:szCs w:val="24"/>
        </w:rPr>
        <w:t>7702360737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>, ОГРН</w:t>
      </w:r>
      <w:r w:rsidR="00877A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7A54" w:rsidRPr="00877A54">
        <w:rPr>
          <w:rFonts w:ascii="Times New Roman" w:hAnsi="Times New Roman" w:cs="Times New Roman"/>
          <w:color w:val="000000"/>
          <w:sz w:val="24"/>
          <w:szCs w:val="24"/>
        </w:rPr>
        <w:t>1037702042542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886ACA7" w14:textId="77777777" w:rsidR="00877A54" w:rsidRDefault="00877A54" w:rsidP="00877A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1 - Земельный участок - 120 108 кв. м, адрес: местоположение установлено относительно ориентира, расположенного в границах участка. Почтовый адрес ориентира: Тверская область, </w:t>
      </w:r>
      <w:proofErr w:type="spellStart"/>
      <w:r>
        <w:t>Осташковский</w:t>
      </w:r>
      <w:proofErr w:type="spellEnd"/>
      <w:r>
        <w:t xml:space="preserve"> р-н, с/п </w:t>
      </w:r>
      <w:proofErr w:type="spellStart"/>
      <w:r>
        <w:t>Ботовское</w:t>
      </w:r>
      <w:proofErr w:type="spellEnd"/>
      <w:r>
        <w:t xml:space="preserve">, д. </w:t>
      </w:r>
      <w:proofErr w:type="spellStart"/>
      <w:r>
        <w:t>Жданское</w:t>
      </w:r>
      <w:proofErr w:type="spellEnd"/>
      <w:r>
        <w:t>, кадастровый номер 69:24:0000014:1421, с/х назначения - для ведения крестьянского (фермерского) хозяйства - 565 000,00 руб.;</w:t>
      </w:r>
    </w:p>
    <w:p w14:paraId="519A4F2B" w14:textId="77777777" w:rsidR="00877A54" w:rsidRDefault="00877A54" w:rsidP="00877A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2 - Земельный участок - 44 000 кв. м, адрес: местоположение установлено относительно ориентира, расположенного в границах участка. Почтовый адрес ориентира: Орловская область, р-н Орловский, с/п Платоновское, ООО «</w:t>
      </w:r>
      <w:proofErr w:type="spellStart"/>
      <w:r>
        <w:t>Маслово</w:t>
      </w:r>
      <w:proofErr w:type="spellEnd"/>
      <w:r>
        <w:t xml:space="preserve">», отделение </w:t>
      </w:r>
      <w:proofErr w:type="spellStart"/>
      <w:r>
        <w:t>Лунево</w:t>
      </w:r>
      <w:proofErr w:type="spellEnd"/>
      <w:r>
        <w:t>, бывшее ТОО «</w:t>
      </w:r>
      <w:proofErr w:type="spellStart"/>
      <w:r>
        <w:t>Луневское</w:t>
      </w:r>
      <w:proofErr w:type="spellEnd"/>
      <w:r>
        <w:t>», кадастровый номер 57:10:0040101:3995, с/х назначения - для с/х производства - 662 000,00 руб.;</w:t>
      </w:r>
    </w:p>
    <w:p w14:paraId="308267B4" w14:textId="5AB32CF0" w:rsidR="00467D6B" w:rsidRDefault="00877A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3 - Земельный участок - 600 кв. м, адрес: Ростовская обл., х. </w:t>
      </w:r>
      <w:proofErr w:type="spellStart"/>
      <w:r>
        <w:t>Мержаново</w:t>
      </w:r>
      <w:proofErr w:type="spellEnd"/>
      <w:r>
        <w:t>, с/т «Металлург-4», уч. 207, кадастровый номер 61:26:0507101:304, с/х назначения - садоводство - 149 000,00 руб.</w:t>
      </w:r>
    </w:p>
    <w:p w14:paraId="26CFE77A" w14:textId="7B2E770D" w:rsidR="00CA1993" w:rsidRPr="00A115B3" w:rsidRDefault="00CA19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A1993">
        <w:rPr>
          <w:rFonts w:ascii="Times New Roman CYR" w:hAnsi="Times New Roman CYR" w:cs="Times New Roman CYR"/>
          <w:color w:val="000000"/>
        </w:rPr>
        <w:t xml:space="preserve">По Лотам </w:t>
      </w:r>
      <w:r>
        <w:rPr>
          <w:rFonts w:ascii="Times New Roman CYR" w:hAnsi="Times New Roman CYR" w:cs="Times New Roman CYR"/>
          <w:color w:val="000000"/>
        </w:rPr>
        <w:t>1,2</w:t>
      </w:r>
      <w:r w:rsidRPr="00CA1993">
        <w:rPr>
          <w:rFonts w:ascii="Times New Roman CYR" w:hAnsi="Times New Roman CYR" w:cs="Times New Roman CYR"/>
          <w:color w:val="000000"/>
        </w:rPr>
        <w:t xml:space="preserve"> 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 Федеральным законом от 24.07.2002 №101-ФЗ «Об обороте земель сельскохозяйственного назначения» обладает преимущественным правом приобретения и, в случае его участия в торгах, земельный участок будет продан с учетом данного преимущественного права.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7805479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877A54">
        <w:rPr>
          <w:rFonts w:ascii="Times New Roman CYR" w:hAnsi="Times New Roman CYR" w:cs="Times New Roman CYR"/>
          <w:color w:val="000000"/>
        </w:rPr>
        <w:t>5 (Пять) п</w:t>
      </w:r>
      <w:r w:rsidRPr="00A115B3">
        <w:rPr>
          <w:rFonts w:ascii="Times New Roman CYR" w:hAnsi="Times New Roman CYR" w:cs="Times New Roman CYR"/>
          <w:color w:val="000000"/>
        </w:rPr>
        <w:t>роцентов от начальной цены продажи предмета Торгов (лота).</w:t>
      </w:r>
    </w:p>
    <w:p w14:paraId="03856A4A" w14:textId="721C05D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877A54" w:rsidRPr="00877A54">
        <w:rPr>
          <w:rFonts w:ascii="Times New Roman CYR" w:hAnsi="Times New Roman CYR" w:cs="Times New Roman CYR"/>
          <w:b/>
          <w:bCs/>
          <w:color w:val="000000"/>
        </w:rPr>
        <w:t>16 ноября</w:t>
      </w:r>
      <w:r w:rsidR="00C11EFF" w:rsidRPr="00877A54">
        <w:rPr>
          <w:b/>
          <w:bCs/>
        </w:rPr>
        <w:t xml:space="preserve"> </w:t>
      </w:r>
      <w:r w:rsidR="00130BFB" w:rsidRPr="00877A54">
        <w:rPr>
          <w:b/>
          <w:bCs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4A9252C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877A54">
        <w:rPr>
          <w:color w:val="000000"/>
        </w:rPr>
        <w:t>16 ноября</w:t>
      </w:r>
      <w:r w:rsidR="00C11EFF" w:rsidRPr="00A115B3">
        <w:rPr>
          <w:color w:val="000000"/>
        </w:rPr>
        <w:t xml:space="preserve"> </w:t>
      </w:r>
      <w:r w:rsidR="00130BFB">
        <w:rPr>
          <w:color w:val="000000"/>
        </w:rPr>
        <w:t>2020</w:t>
      </w:r>
      <w:r w:rsidR="00564010">
        <w:rPr>
          <w:color w:val="000000"/>
        </w:rPr>
        <w:t xml:space="preserve">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877A54" w:rsidRPr="00877A54">
        <w:rPr>
          <w:b/>
          <w:bCs/>
          <w:color w:val="000000"/>
        </w:rPr>
        <w:t>18 января</w:t>
      </w:r>
      <w:r w:rsidR="00C11EFF" w:rsidRPr="00A115B3">
        <w:rPr>
          <w:b/>
        </w:rPr>
        <w:t xml:space="preserve"> </w:t>
      </w:r>
      <w:r w:rsidR="00130BFB">
        <w:rPr>
          <w:b/>
        </w:rPr>
        <w:t>202</w:t>
      </w:r>
      <w:r w:rsidR="00121338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370831A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877A54">
        <w:rPr>
          <w:color w:val="000000"/>
        </w:rPr>
        <w:t>06 октября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877A54">
        <w:rPr>
          <w:color w:val="000000"/>
        </w:rPr>
        <w:t>23</w:t>
      </w:r>
      <w:r w:rsidR="00C11EFF" w:rsidRPr="00A115B3">
        <w:t xml:space="preserve"> </w:t>
      </w:r>
      <w:r w:rsidR="00877A54">
        <w:t>ноября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</w:t>
      </w:r>
      <w:r w:rsidRPr="00A115B3">
        <w:rPr>
          <w:color w:val="000000"/>
        </w:rPr>
        <w:lastRenderedPageBreak/>
        <w:t>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4D828D5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877A54">
        <w:rPr>
          <w:b/>
          <w:bCs/>
          <w:color w:val="000000"/>
        </w:rPr>
        <w:t>21 января</w:t>
      </w:r>
      <w:r w:rsidR="00C11EFF" w:rsidRPr="00A115B3">
        <w:rPr>
          <w:b/>
        </w:rPr>
        <w:t xml:space="preserve"> </w:t>
      </w:r>
      <w:r w:rsidR="00130BFB">
        <w:rPr>
          <w:b/>
        </w:rPr>
        <w:t>202</w:t>
      </w:r>
      <w:r w:rsidR="00877A54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877A54">
        <w:rPr>
          <w:b/>
          <w:bCs/>
          <w:color w:val="000000"/>
        </w:rPr>
        <w:t>09 мая</w:t>
      </w:r>
      <w:r w:rsidR="00C11EFF" w:rsidRPr="00A115B3">
        <w:rPr>
          <w:b/>
        </w:rPr>
        <w:t xml:space="preserve"> </w:t>
      </w:r>
      <w:r w:rsidR="00130BFB">
        <w:rPr>
          <w:b/>
        </w:rPr>
        <w:t>202</w:t>
      </w:r>
      <w:r w:rsidR="00877A54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1B9B83C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877A54">
        <w:rPr>
          <w:b/>
          <w:bCs/>
          <w:color w:val="000000"/>
        </w:rPr>
        <w:t>21 января</w:t>
      </w:r>
      <w:r w:rsidR="00877A54" w:rsidRPr="00A115B3">
        <w:rPr>
          <w:b/>
        </w:rPr>
        <w:t xml:space="preserve"> </w:t>
      </w:r>
      <w:r w:rsidR="00877A54">
        <w:rPr>
          <w:b/>
        </w:rPr>
        <w:t>2021 г</w:t>
      </w:r>
      <w:r w:rsidRPr="00A115B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381C1CA6"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Начальные цены продажи лотов устанавливаются следующие:</w:t>
      </w:r>
    </w:p>
    <w:p w14:paraId="663B6D85" w14:textId="77777777" w:rsidR="00877A54" w:rsidRPr="00877A54" w:rsidRDefault="00877A54" w:rsidP="00877A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77A54">
        <w:rPr>
          <w:color w:val="000000"/>
        </w:rPr>
        <w:t>с 21 января 2021 г. по 07 марта 2021 г. - в размере начальной цены продажи лотов;</w:t>
      </w:r>
    </w:p>
    <w:p w14:paraId="10E5789C" w14:textId="77777777" w:rsidR="00877A54" w:rsidRPr="00877A54" w:rsidRDefault="00877A54" w:rsidP="00877A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77A54">
        <w:rPr>
          <w:color w:val="000000"/>
        </w:rPr>
        <w:t>с 08 марта 2021 г. по 14 марта 2021 г. - в размере 95,00% от начальной цены продажи лотов;</w:t>
      </w:r>
    </w:p>
    <w:p w14:paraId="4E50C4B9" w14:textId="77777777" w:rsidR="00877A54" w:rsidRPr="00877A54" w:rsidRDefault="00877A54" w:rsidP="00877A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77A54">
        <w:rPr>
          <w:color w:val="000000"/>
        </w:rPr>
        <w:t>с 15 марта 2021 г. по 21 марта 2021 г. - в размере 90,00% от начальной цены продажи лотов;</w:t>
      </w:r>
    </w:p>
    <w:p w14:paraId="0B97D510" w14:textId="77777777" w:rsidR="00877A54" w:rsidRPr="00877A54" w:rsidRDefault="00877A54" w:rsidP="00877A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77A54">
        <w:rPr>
          <w:color w:val="000000"/>
        </w:rPr>
        <w:t>с 22 марта 2021 г. по 28 марта 2021 г. - в размере 85,00% от начальной цены продажи лотов;</w:t>
      </w:r>
    </w:p>
    <w:p w14:paraId="5AD570D9" w14:textId="77777777" w:rsidR="00877A54" w:rsidRPr="00877A54" w:rsidRDefault="00877A54" w:rsidP="00877A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77A54">
        <w:rPr>
          <w:color w:val="000000"/>
        </w:rPr>
        <w:t>с 29 марта 2021 г. по 04 апреля 2021 г. - в размере 80,00% от начальной цены продажи лотов;</w:t>
      </w:r>
    </w:p>
    <w:p w14:paraId="49570AD9" w14:textId="77777777" w:rsidR="00877A54" w:rsidRPr="00877A54" w:rsidRDefault="00877A54" w:rsidP="00877A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77A54">
        <w:rPr>
          <w:color w:val="000000"/>
        </w:rPr>
        <w:t>с 05 апреля 2021 г. по 11 апреля 2021 г. - в размере 75,00% от начальной цены продажи лотов;</w:t>
      </w:r>
    </w:p>
    <w:p w14:paraId="2B4814C1" w14:textId="77777777" w:rsidR="00877A54" w:rsidRPr="00877A54" w:rsidRDefault="00877A54" w:rsidP="00877A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77A54">
        <w:rPr>
          <w:color w:val="000000"/>
        </w:rPr>
        <w:t>с 12 апреля 2021 г. по 18 апреля 2021 г. - в размере 70,00% от начальной цены продажи лотов;</w:t>
      </w:r>
    </w:p>
    <w:p w14:paraId="0750F580" w14:textId="77777777" w:rsidR="00877A54" w:rsidRPr="00877A54" w:rsidRDefault="00877A54" w:rsidP="00877A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77A54">
        <w:rPr>
          <w:color w:val="000000"/>
        </w:rPr>
        <w:t>с 19 апреля 2021 г. по 25 апреля 2021 г. - в размере 65,00% от начальной цены продажи лотов;</w:t>
      </w:r>
    </w:p>
    <w:p w14:paraId="47E6EA9E" w14:textId="77777777" w:rsidR="00877A54" w:rsidRPr="00877A54" w:rsidRDefault="00877A54" w:rsidP="00877A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77A54">
        <w:rPr>
          <w:color w:val="000000"/>
        </w:rPr>
        <w:t>с 26 апреля 2021 г. по 02 мая 2021 г. - в размере 60,00% от начальной цены продажи лотов;</w:t>
      </w:r>
    </w:p>
    <w:p w14:paraId="2983E998" w14:textId="172E231F" w:rsidR="00877A54" w:rsidRDefault="00877A54" w:rsidP="00877A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77A54">
        <w:rPr>
          <w:color w:val="000000"/>
        </w:rPr>
        <w:t>с 03 мая 2021 г. по 09 мая 2021 г. - в размере 55,00% от начальной цены продажи лотов</w:t>
      </w:r>
      <w:r>
        <w:rPr>
          <w:color w:val="000000"/>
        </w:rPr>
        <w:t>.</w:t>
      </w: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409A2BC1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758D52AB" w14:textId="41E7600B" w:rsidR="00CA1993" w:rsidRPr="00A115B3" w:rsidRDefault="00CA19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993">
        <w:rPr>
          <w:rFonts w:ascii="Times New Roman" w:hAnsi="Times New Roman" w:cs="Times New Roman"/>
          <w:sz w:val="24"/>
          <w:szCs w:val="24"/>
        </w:rPr>
        <w:t xml:space="preserve">По Лотам </w:t>
      </w:r>
      <w:r>
        <w:rPr>
          <w:rFonts w:ascii="Times New Roman" w:hAnsi="Times New Roman" w:cs="Times New Roman"/>
          <w:sz w:val="24"/>
          <w:szCs w:val="24"/>
        </w:rPr>
        <w:t>1,2</w:t>
      </w:r>
      <w:r w:rsidRPr="00CA1993">
        <w:rPr>
          <w:rFonts w:ascii="Times New Roman" w:hAnsi="Times New Roman" w:cs="Times New Roman"/>
          <w:sz w:val="24"/>
          <w:szCs w:val="24"/>
        </w:rPr>
        <w:t xml:space="preserve"> согласно </w:t>
      </w:r>
      <w:proofErr w:type="spellStart"/>
      <w:r w:rsidRPr="00CA1993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Pr="00CA1993">
        <w:rPr>
          <w:rFonts w:ascii="Times New Roman" w:hAnsi="Times New Roman" w:cs="Times New Roman"/>
          <w:sz w:val="24"/>
          <w:szCs w:val="24"/>
        </w:rPr>
        <w:t xml:space="preserve">. 2,3 Федерального закона от 24.07.2002 № 101-ФЗ «Об обороте земель сельскохозяйственного назначения»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 в собственность земельные участки </w:t>
      </w:r>
      <w:r w:rsidRPr="00CA1993">
        <w:rPr>
          <w:rFonts w:ascii="Times New Roman" w:hAnsi="Times New Roman" w:cs="Times New Roman"/>
          <w:sz w:val="24"/>
          <w:szCs w:val="24"/>
        </w:rPr>
        <w:lastRenderedPageBreak/>
        <w:t>из земель сельскохозяйственного назначения.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4A31F4E1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</w:t>
      </w:r>
      <w:r w:rsidR="00877A54" w:rsidRPr="00877A54">
        <w:rPr>
          <w:rFonts w:ascii="Times New Roman" w:hAnsi="Times New Roman" w:cs="Times New Roman"/>
          <w:color w:val="000000"/>
          <w:sz w:val="24"/>
          <w:szCs w:val="24"/>
        </w:rPr>
        <w:t>ИНН 7708514824, КПП 770901001, расчетный счет 40503810345250007051 в ГУ Банка России по ЦФО, г. Москва 35, БИК 044525000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2F3BDE74" w:rsidR="00EA7238" w:rsidRDefault="006B43E3" w:rsidP="000256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877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9-00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877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18-00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877A54">
        <w:rPr>
          <w:rFonts w:ascii="Times New Roman" w:hAnsi="Times New Roman" w:cs="Times New Roman"/>
          <w:color w:val="000000"/>
          <w:sz w:val="24"/>
          <w:szCs w:val="24"/>
        </w:rPr>
        <w:t xml:space="preserve">г. Москва, Павелецкая наб., д.8, тел. 8(495)984-19-70, доб. 67-96, а также у ОТ: </w:t>
      </w:r>
      <w:r w:rsidR="00025670">
        <w:rPr>
          <w:rFonts w:ascii="Times New Roman" w:hAnsi="Times New Roman" w:cs="Times New Roman"/>
          <w:color w:val="000000"/>
          <w:sz w:val="24"/>
          <w:szCs w:val="24"/>
        </w:rPr>
        <w:t>(лот 1) -</w:t>
      </w:r>
      <w:r w:rsidR="00025670" w:rsidRPr="00025670">
        <w:rPr>
          <w:rFonts w:ascii="Times New Roman" w:hAnsi="Times New Roman" w:cs="Times New Roman"/>
          <w:color w:val="000000"/>
          <w:sz w:val="24"/>
          <w:szCs w:val="24"/>
        </w:rPr>
        <w:t>yaroslavl@auction-house.ru, Мякутина Виктория тел. 8 (812) 777-57-57 (доб.597), 8 (980) 701-15-25</w:t>
      </w:r>
      <w:r w:rsidR="0012133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25670" w:rsidRPr="00025670">
        <w:rPr>
          <w:rFonts w:ascii="Times New Roman" w:hAnsi="Times New Roman" w:cs="Times New Roman"/>
          <w:color w:val="000000"/>
          <w:sz w:val="24"/>
          <w:szCs w:val="24"/>
        </w:rPr>
        <w:t xml:space="preserve"> Шумилов Андрей тел. 8 (812) 777-57-57 (доб.596), 8 (916) 664-98-08</w:t>
      </w:r>
      <w:r w:rsidR="00121338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025670">
        <w:rPr>
          <w:rFonts w:ascii="Times New Roman" w:hAnsi="Times New Roman" w:cs="Times New Roman"/>
          <w:color w:val="000000"/>
          <w:sz w:val="24"/>
          <w:szCs w:val="24"/>
        </w:rPr>
        <w:t xml:space="preserve"> (лот 2) - </w:t>
      </w:r>
      <w:r w:rsidR="00025670" w:rsidRPr="00025670">
        <w:rPr>
          <w:rFonts w:ascii="Times New Roman" w:hAnsi="Times New Roman" w:cs="Times New Roman"/>
          <w:color w:val="000000"/>
          <w:sz w:val="24"/>
          <w:szCs w:val="24"/>
        </w:rPr>
        <w:t>8 (812) 334-20-50 (с 9.00 до 18.00 по Московскому времени в будние дни)</w:t>
      </w:r>
      <w:r w:rsidR="000256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7" w:history="1">
        <w:r w:rsidR="00025670" w:rsidRPr="00687756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121338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025670">
        <w:rPr>
          <w:rFonts w:ascii="Times New Roman" w:hAnsi="Times New Roman" w:cs="Times New Roman"/>
          <w:color w:val="000000"/>
          <w:sz w:val="24"/>
          <w:szCs w:val="24"/>
        </w:rPr>
        <w:t xml:space="preserve"> лот 3 - </w:t>
      </w:r>
      <w:r w:rsidR="00025670" w:rsidRPr="00025670">
        <w:rPr>
          <w:rFonts w:ascii="Times New Roman" w:hAnsi="Times New Roman" w:cs="Times New Roman"/>
          <w:color w:val="000000"/>
          <w:sz w:val="24"/>
          <w:szCs w:val="24"/>
        </w:rPr>
        <w:t>krasnodar@auction-house.ru, Наталья Хильченко тел. 8 (928) 333-02-88, Кудина Евгения тел. 8 (918) 155-48-01</w:t>
      </w:r>
      <w:r w:rsidR="0002567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7777777" w:rsidR="00BE1559" w:rsidRPr="00BE155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BE155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BE155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D6B"/>
    <w:rsid w:val="00025670"/>
    <w:rsid w:val="00121338"/>
    <w:rsid w:val="00130BFB"/>
    <w:rsid w:val="0015099D"/>
    <w:rsid w:val="001F039D"/>
    <w:rsid w:val="002C312D"/>
    <w:rsid w:val="00365722"/>
    <w:rsid w:val="00467D6B"/>
    <w:rsid w:val="00564010"/>
    <w:rsid w:val="00637A0F"/>
    <w:rsid w:val="006B43E3"/>
    <w:rsid w:val="0070175B"/>
    <w:rsid w:val="007229EA"/>
    <w:rsid w:val="00722ECA"/>
    <w:rsid w:val="00865FD7"/>
    <w:rsid w:val="00877A54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B51A1D"/>
    <w:rsid w:val="00BE0BF1"/>
    <w:rsid w:val="00BE1559"/>
    <w:rsid w:val="00C11EFF"/>
    <w:rsid w:val="00C9585C"/>
    <w:rsid w:val="00CA1993"/>
    <w:rsid w:val="00D57DB3"/>
    <w:rsid w:val="00D62667"/>
    <w:rsid w:val="00DB0166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013AF129-9169-4AF9-9377-6F9A6BC6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0256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orgiasv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asv.org.ru" TargetMode="Externa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2021</Words>
  <Characters>12763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5</cp:revision>
  <dcterms:created xsi:type="dcterms:W3CDTF">2020-09-25T13:50:00Z</dcterms:created>
  <dcterms:modified xsi:type="dcterms:W3CDTF">2020-09-28T06:49:00Z</dcterms:modified>
</cp:coreProperties>
</file>