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1472711E" w:rsidR="0003404B" w:rsidRPr="00DD01CB" w:rsidRDefault="00825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 стр.1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 проводит электронные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44206E0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B2B143C" w14:textId="043F30AC" w:rsidR="00A66BD4" w:rsidRDefault="00A66BD4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BD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218BB">
        <w:rPr>
          <w:rFonts w:ascii="Times New Roman" w:hAnsi="Times New Roman" w:cs="Times New Roman"/>
          <w:color w:val="000000"/>
          <w:sz w:val="24"/>
          <w:szCs w:val="24"/>
        </w:rPr>
        <w:t>Изделия из серебра (2 598 шт.), не ниже 925 пробы со вставками из драгоценных и полудрагоценных камней и без таковых, 22 807,28 гр., г. Москва</w:t>
      </w:r>
      <w:r w:rsidRPr="00A66BD4">
        <w:rPr>
          <w:rFonts w:ascii="Times New Roman" w:hAnsi="Times New Roman" w:cs="Times New Roman"/>
          <w:color w:val="000000"/>
          <w:sz w:val="24"/>
          <w:szCs w:val="24"/>
        </w:rPr>
        <w:t xml:space="preserve"> – 177 949,46 руб.</w:t>
      </w:r>
    </w:p>
    <w:p w14:paraId="4C8E9493" w14:textId="30064A6F" w:rsidR="008663B9" w:rsidRDefault="00A66BD4" w:rsidP="00705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BD4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7218BB">
        <w:rPr>
          <w:rFonts w:ascii="Times New Roman" w:hAnsi="Times New Roman" w:cs="Times New Roman"/>
          <w:color w:val="000000"/>
          <w:sz w:val="24"/>
          <w:szCs w:val="24"/>
        </w:rPr>
        <w:t>Изделия из серебра (3 331 шт.), не ниже 925 пробы со вставками из драгоценных и полудрагоценных камней и без таковых, 13 954,21 гр., г. Москва</w:t>
      </w:r>
      <w:r w:rsidRPr="00A66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6BD4">
        <w:rPr>
          <w:rFonts w:ascii="Times New Roman" w:hAnsi="Times New Roman" w:cs="Times New Roman"/>
          <w:color w:val="000000"/>
          <w:sz w:val="24"/>
          <w:szCs w:val="24"/>
        </w:rPr>
        <w:t xml:space="preserve"> 224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BD4">
        <w:rPr>
          <w:rFonts w:ascii="Times New Roman" w:hAnsi="Times New Roman" w:cs="Times New Roman"/>
          <w:color w:val="000000"/>
          <w:sz w:val="24"/>
          <w:szCs w:val="24"/>
        </w:rPr>
        <w:t>815,26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8212C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845EDC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97207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4C755DF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8663B9" w:rsidRPr="008663B9" w14:paraId="327D26EE" w14:textId="77777777" w:rsidTr="008663B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A3E" w14:textId="77777777" w:rsidR="008663B9" w:rsidRPr="008663B9" w:rsidRDefault="008663B9" w:rsidP="008663B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октября 2020 г. по 17 ноября 2020 г. - в размере начальной цены продажи лота;</w:t>
            </w:r>
          </w:p>
        </w:tc>
      </w:tr>
      <w:tr w:rsidR="008663B9" w:rsidRPr="008663B9" w14:paraId="0F00AF6C" w14:textId="77777777" w:rsidTr="008663B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3A1A" w14:textId="77777777" w:rsidR="008663B9" w:rsidRPr="008663B9" w:rsidRDefault="008663B9" w:rsidP="008663B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ноября 2020 г. по 24 ноября 2020 г. - в размере 93,00% от начальной цены продажи лота;</w:t>
            </w:r>
          </w:p>
        </w:tc>
      </w:tr>
      <w:tr w:rsidR="008663B9" w:rsidRPr="008663B9" w14:paraId="161FCD9D" w14:textId="77777777" w:rsidTr="008663B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69A6" w14:textId="77777777" w:rsidR="008663B9" w:rsidRPr="008663B9" w:rsidRDefault="008663B9" w:rsidP="008663B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ноября 2020 г. по 01 декабря 2020 г. - в размере 86,00% от начальной цены продажи лота;</w:t>
            </w:r>
          </w:p>
        </w:tc>
      </w:tr>
      <w:tr w:rsidR="008663B9" w:rsidRPr="008663B9" w14:paraId="25D74783" w14:textId="77777777" w:rsidTr="008663B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E60" w14:textId="77777777" w:rsidR="008663B9" w:rsidRPr="008663B9" w:rsidRDefault="008663B9" w:rsidP="008663B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декабря 2020 г. по 08 декабря 2020 г. - в размере 79,00% от начальной цены продажи лота;</w:t>
            </w:r>
          </w:p>
        </w:tc>
      </w:tr>
      <w:tr w:rsidR="008663B9" w:rsidRPr="008663B9" w14:paraId="633C828F" w14:textId="77777777" w:rsidTr="008663B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FE0" w14:textId="77777777" w:rsidR="008663B9" w:rsidRPr="008663B9" w:rsidRDefault="008663B9" w:rsidP="008663B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декабря 2020 г. по 15 декабря 2020 г. - в размере 72,00% от начальной цены продажи лота;</w:t>
            </w:r>
          </w:p>
        </w:tc>
      </w:tr>
      <w:tr w:rsidR="008663B9" w:rsidRPr="008663B9" w14:paraId="237F3EB8" w14:textId="77777777" w:rsidTr="008663B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E27" w14:textId="77777777" w:rsidR="008663B9" w:rsidRPr="008663B9" w:rsidRDefault="008663B9" w:rsidP="008663B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декабря 2020 г. по 22 декабря 2020 г. - в размере 65,00% от начальной цены продажи лота;</w:t>
            </w:r>
          </w:p>
        </w:tc>
      </w:tr>
      <w:tr w:rsidR="008663B9" w:rsidRPr="008663B9" w14:paraId="06504601" w14:textId="77777777" w:rsidTr="008663B9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66F" w14:textId="77777777" w:rsidR="008663B9" w:rsidRPr="008663B9" w:rsidRDefault="008663B9" w:rsidP="008663B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декабря 2020 г. по 29 декабря 2020 г. - в размере 58,00% от начальной цены продажи лота;</w:t>
            </w:r>
          </w:p>
        </w:tc>
      </w:tr>
    </w:tbl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BE6236A" w:rsidR="008F1609" w:rsidRDefault="00EC577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</w:t>
      </w:r>
      <w:r w:rsidR="00B40450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набережная,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450">
        <w:rPr>
          <w:rFonts w:ascii="Times New Roman" w:hAnsi="Times New Roman" w:cs="Times New Roman"/>
          <w:color w:val="000000"/>
          <w:sz w:val="24"/>
          <w:szCs w:val="24"/>
        </w:rPr>
        <w:t>д.8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>, тел +7(495)</w:t>
      </w:r>
      <w:r>
        <w:rPr>
          <w:rFonts w:ascii="Times New Roman" w:hAnsi="Times New Roman" w:cs="Times New Roman"/>
          <w:color w:val="000000"/>
          <w:sz w:val="24"/>
          <w:szCs w:val="24"/>
        </w:rPr>
        <w:t>725-31-33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B40450">
        <w:rPr>
          <w:rFonts w:ascii="Times New Roman" w:hAnsi="Times New Roman" w:cs="Times New Roman"/>
          <w:color w:val="000000"/>
          <w:sz w:val="24"/>
          <w:szCs w:val="24"/>
        </w:rPr>
        <w:t>62-36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 и у ОТ: с 9.00 до 18.00 по московскому времени в будние дни, тел. 8(812) 334-20-50, </w:t>
      </w:r>
      <w:hyperlink r:id="rId7" w:history="1">
        <w:r w:rsidR="00705546" w:rsidRPr="00680973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705546" w:rsidRPr="00680973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705546" w:rsidRPr="00680973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(495) 725-31-15, доб. 33-33, электронной</w:t>
      </w:r>
      <w:bookmarkStart w:id="0" w:name="_GoBack"/>
      <w:bookmarkEnd w:id="0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90FD9"/>
    <w:rsid w:val="003E6C81"/>
    <w:rsid w:val="00495D59"/>
    <w:rsid w:val="00497207"/>
    <w:rsid w:val="00555595"/>
    <w:rsid w:val="005742CC"/>
    <w:rsid w:val="005F1F68"/>
    <w:rsid w:val="00621553"/>
    <w:rsid w:val="00705546"/>
    <w:rsid w:val="007218BB"/>
    <w:rsid w:val="007A10EE"/>
    <w:rsid w:val="007E3D68"/>
    <w:rsid w:val="00825394"/>
    <w:rsid w:val="008663B9"/>
    <w:rsid w:val="008F1609"/>
    <w:rsid w:val="009321AC"/>
    <w:rsid w:val="00953DA4"/>
    <w:rsid w:val="009E68C2"/>
    <w:rsid w:val="009F0C4D"/>
    <w:rsid w:val="00A66BD4"/>
    <w:rsid w:val="00A8230D"/>
    <w:rsid w:val="00B40450"/>
    <w:rsid w:val="00B97A00"/>
    <w:rsid w:val="00D115EC"/>
    <w:rsid w:val="00D16130"/>
    <w:rsid w:val="00DD01CB"/>
    <w:rsid w:val="00E645EC"/>
    <w:rsid w:val="00EC5772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1426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6</cp:revision>
  <dcterms:created xsi:type="dcterms:W3CDTF">2020-09-25T13:07:00Z</dcterms:created>
  <dcterms:modified xsi:type="dcterms:W3CDTF">2020-09-28T07:16:00Z</dcterms:modified>
</cp:coreProperties>
</file>