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>
        <w:rPr>
          <w:rFonts w:ascii="Times New Roman" w:hAnsi="Times New Roman" w:cs="Times New Roman"/>
          <w:spacing w:val="-7"/>
          <w:sz w:val="21"/>
          <w:szCs w:val="21"/>
        </w:rPr>
        <w:t>20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2535DF" w:rsidRDefault="00255EB5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5EB5">
        <w:rPr>
          <w:rFonts w:ascii="Times New Roman" w:hAnsi="Times New Roman" w:cs="Times New Roman"/>
          <w:bCs/>
          <w:sz w:val="21"/>
          <w:szCs w:val="21"/>
        </w:rPr>
        <w:t xml:space="preserve">Общество с ограниченной ответственностью 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>«</w:t>
      </w:r>
      <w:bookmarkStart w:id="0" w:name="OLE_LINK52"/>
      <w:bookmarkStart w:id="1" w:name="OLE_LINK53"/>
      <w:r w:rsidR="00F235C5" w:rsidRPr="00F235C5">
        <w:rPr>
          <w:rFonts w:ascii="Times New Roman" w:hAnsi="Times New Roman" w:cs="Times New Roman"/>
          <w:bCs/>
          <w:sz w:val="21"/>
          <w:szCs w:val="21"/>
        </w:rPr>
        <w:t>Шатурский кирпичный завод</w:t>
      </w:r>
      <w:bookmarkEnd w:id="0"/>
      <w:bookmarkEnd w:id="1"/>
      <w:r w:rsidR="00F235C5" w:rsidRPr="00F235C5">
        <w:rPr>
          <w:rFonts w:ascii="Times New Roman" w:hAnsi="Times New Roman" w:cs="Times New Roman"/>
          <w:bCs/>
          <w:sz w:val="21"/>
          <w:szCs w:val="21"/>
        </w:rPr>
        <w:t xml:space="preserve">» (ОГРН 1115049002991, ИНН 5049020166, КПП 504901001, место нахождения: 140740, Московская область, г. Шатура, с. Кривандино, ул. Шмидта, д. 35) Бодров Евгений Александрович ИНН 121504335645, СНИЛС 077-359-556 13, член ПАУ ЦФО (ОГРН 1027700542209, ИНН 7705431418, место нахождения: 109316, Москва, </w:t>
      </w:r>
      <w:proofErr w:type="spellStart"/>
      <w:r w:rsidR="00F235C5" w:rsidRPr="00F235C5">
        <w:rPr>
          <w:rFonts w:ascii="Times New Roman" w:hAnsi="Times New Roman" w:cs="Times New Roman"/>
          <w:bCs/>
          <w:sz w:val="21"/>
          <w:szCs w:val="21"/>
        </w:rPr>
        <w:t>Остаповский</w:t>
      </w:r>
      <w:proofErr w:type="spellEnd"/>
      <w:r w:rsidR="00F235C5" w:rsidRPr="00F235C5">
        <w:rPr>
          <w:rFonts w:ascii="Times New Roman" w:hAnsi="Times New Roman" w:cs="Times New Roman"/>
          <w:bCs/>
          <w:sz w:val="21"/>
          <w:szCs w:val="21"/>
        </w:rPr>
        <w:t xml:space="preserve"> проезд, д. 3, строение 6, оф. 201, 208), почтовый адрес 127051, г. Москва, а/я 15, действующий на основании Решения Арбитражного суда Московской области от 16.05.2019 г. по делу №А41-80240/18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CE6737" w:rsidRPr="00CE6737">
        <w:rPr>
          <w:rFonts w:ascii="Times New Roman" w:eastAsia="Calibri" w:hAnsi="Times New Roman" w:cs="Times New Roman"/>
          <w:sz w:val="21"/>
          <w:szCs w:val="21"/>
        </w:rPr>
        <w:t xml:space="preserve">ООО 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>«Шатурский кирпичный завод» (ОГРН 1115049002991, ИНН 5049020166, КПП 504901001, место нахождения: 140740, Московская область, г. Шатура, с. Кривандино, ул. Шмидта, д. 35)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bookmarkStart w:id="2" w:name="OLE_LINK60"/>
      <w:bookmarkStart w:id="3" w:name="OLE_LINK61"/>
      <w:bookmarkStart w:id="4" w:name="OLE_LINK23"/>
      <w:bookmarkStart w:id="5" w:name="OLE_LINK2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</w:t>
      </w:r>
      <w:bookmarkEnd w:id="2"/>
      <w:bookmarkEnd w:id="3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(</w:t>
      </w:r>
      <w:bookmarkStart w:id="6" w:name="OLE_LINK50"/>
      <w:bookmarkStart w:id="7" w:name="OLE_LINK51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begin"/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instrText xml:space="preserve"> HYPERLINK "https://sales.lot-online.ru/" </w:instrTex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separate"/>
      </w:r>
      <w:r w:rsidR="00F235C5" w:rsidRPr="00F235C5">
        <w:rPr>
          <w:rStyle w:val="ac"/>
          <w:rFonts w:ascii="Times New Roman" w:eastAsia="Calibri" w:hAnsi="Times New Roman" w:cs="Times New Roman"/>
          <w:sz w:val="21"/>
          <w:szCs w:val="21"/>
          <w:lang w:eastAsia="en-US"/>
        </w:rPr>
        <w:t>https://sales.lot-online.ru/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end"/>
      </w:r>
      <w:bookmarkEnd w:id="6"/>
      <w:bookmarkEnd w:id="7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bookmarkEnd w:id="4"/>
      <w:bookmarkEnd w:id="5"/>
      <w:r w:rsidR="00D0605C" w:rsidRP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A03036" w:rsidRPr="00CE6737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CE6737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CE6737">
        <w:rPr>
          <w:rFonts w:ascii="Times New Roman" w:hAnsi="Times New Roman" w:cs="Times New Roman"/>
          <w:sz w:val="21"/>
          <w:szCs w:val="21"/>
        </w:rPr>
        <w:t>20</w:t>
      </w:r>
      <w:r w:rsidR="003C1652">
        <w:rPr>
          <w:rFonts w:ascii="Times New Roman" w:hAnsi="Times New Roman" w:cs="Times New Roman"/>
          <w:sz w:val="21"/>
          <w:szCs w:val="21"/>
        </w:rPr>
        <w:t>2</w:t>
      </w:r>
      <w:r w:rsidR="00785566" w:rsidRPr="00CE6737">
        <w:rPr>
          <w:rFonts w:ascii="Times New Roman" w:hAnsi="Times New Roman" w:cs="Times New Roman"/>
          <w:sz w:val="21"/>
          <w:szCs w:val="21"/>
        </w:rPr>
        <w:t>__г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hyperlink r:id="rId7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 (</w:t>
      </w:r>
      <w:hyperlink r:id="rId8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r w:rsid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E839B6" w:rsidRDefault="00F235C5" w:rsidP="00B8679A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8" w:name="OLE_LINK33"/>
      <w:bookmarkStart w:id="9" w:name="OLE_LINK34"/>
      <w:r>
        <w:rPr>
          <w:rFonts w:ascii="Times New Roman" w:hAnsi="Times New Roman"/>
        </w:rPr>
        <w:t>Получатель:</w:t>
      </w:r>
      <w:bookmarkEnd w:id="8"/>
      <w:bookmarkEnd w:id="9"/>
      <w:r w:rsidR="00B8679A">
        <w:rPr>
          <w:rFonts w:ascii="Times New Roman" w:hAnsi="Times New Roman"/>
        </w:rPr>
        <w:t xml:space="preserve"> </w:t>
      </w:r>
      <w:bookmarkStart w:id="10" w:name="_GoBack"/>
      <w:bookmarkEnd w:id="10"/>
      <w:r w:rsidR="00B8679A" w:rsidRPr="00B8679A">
        <w:rPr>
          <w:rFonts w:ascii="Times New Roman" w:hAnsi="Times New Roman"/>
        </w:rPr>
        <w:t>ООО «Шатурский кирпичный завод» (ОГРН 1115049002991, ИНН 5049020166, КПП 504901001 р/с 40702810101300023364 в Дополнительном офисе "Пятницкая" АО "АЛЬФА-БАНК" к/с 30101810200000000593 БИК 044525593</w:t>
      </w:r>
      <w:r w:rsidRPr="001759C8">
        <w:rPr>
          <w:rFonts w:ascii="Times New Roman" w:hAnsi="Times New Roman"/>
        </w:rPr>
        <w:t>, назначение платежа: Задаток за участие в торгах по продаже имущества ООО «</w:t>
      </w:r>
      <w:r>
        <w:rPr>
          <w:rFonts w:ascii="Times New Roman" w:hAnsi="Times New Roman"/>
        </w:rPr>
        <w:t>Ш</w:t>
      </w:r>
      <w:r w:rsidRPr="00334DDE">
        <w:rPr>
          <w:rFonts w:ascii="Times New Roman" w:hAnsi="Times New Roman"/>
        </w:rPr>
        <w:t>атурский кирпичный завод</w:t>
      </w:r>
      <w:r w:rsidRPr="001759C8">
        <w:rPr>
          <w:rFonts w:ascii="Times New Roman" w:hAnsi="Times New Roman"/>
        </w:rPr>
        <w:t>» (Номер торгов ______________, ЛОТ №________)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4EF1" w:rsidRPr="002535D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</w:t>
      </w:r>
      <w:r w:rsidRPr="00AE4EF1">
        <w:rPr>
          <w:rFonts w:ascii="Times New Roman" w:hAnsi="Times New Roman" w:cs="Times New Roman"/>
          <w:sz w:val="21"/>
          <w:szCs w:val="21"/>
        </w:rPr>
        <w:t>Федеральный закон от 26.10.2002 N 127-ФЗ (ред. от 26.11.2019) "О несостоятельности (банкротстве)"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F235C5">
        <w:rPr>
          <w:rFonts w:ascii="Times New Roman" w:hAnsi="Times New Roman" w:cs="Times New Roman"/>
          <w:sz w:val="21"/>
          <w:szCs w:val="21"/>
        </w:rPr>
        <w:t>Московской области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5"/>
        <w:gridCol w:w="4942"/>
      </w:tblGrid>
      <w:tr w:rsidR="00996C83" w:rsidRPr="002535DF" w:rsidTr="00996C83">
        <w:tc>
          <w:tcPr>
            <w:tcW w:w="5176" w:type="dxa"/>
          </w:tcPr>
          <w:p w:rsidR="00EC065F" w:rsidRPr="002535DF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D0605C" w:rsidRPr="00D0605C" w:rsidRDefault="00D0605C" w:rsidP="00D0605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60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Конкурсный управляющий </w:t>
            </w:r>
          </w:p>
          <w:p w:rsidR="00D0605C" w:rsidRPr="00D0605C" w:rsidRDefault="00D0605C" w:rsidP="00D06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35C5">
              <w:rPr>
                <w:rFonts w:ascii="Times New Roman" w:hAnsi="Times New Roman" w:cs="Times New Roman"/>
                <w:bCs/>
                <w:sz w:val="21"/>
                <w:szCs w:val="21"/>
              </w:rPr>
              <w:t>ООО</w:t>
            </w:r>
            <w:r w:rsidRPr="00D060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«</w:t>
            </w:r>
            <w:r w:rsidR="00F235C5" w:rsidRPr="00F235C5">
              <w:rPr>
                <w:rFonts w:ascii="Times New Roman" w:hAnsi="Times New Roman" w:cs="Times New Roman"/>
                <w:bCs/>
                <w:sz w:val="21"/>
                <w:szCs w:val="21"/>
              </w:rPr>
              <w:t>Шатурский кирпичный завод» (ОГРН 1115049002991, ИНН 5049020166, КПП 504901001, место нахождения: 140740, Московская область, г. Шатура, с. Кривандино, ул. Шмидта, д. 35)</w:t>
            </w:r>
          </w:p>
          <w:p w:rsidR="001349ED" w:rsidRPr="001349ED" w:rsidRDefault="001349ED" w:rsidP="00D06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35C5" w:rsidRDefault="00F235C5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35C5" w:rsidRDefault="00F235C5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35C5" w:rsidRDefault="00F235C5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Pr="001349ED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1349ED" w:rsidP="00F235C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F235C5">
              <w:rPr>
                <w:rFonts w:ascii="Times New Roman" w:hAnsi="Times New Roman" w:cs="Times New Roman"/>
                <w:sz w:val="21"/>
                <w:szCs w:val="21"/>
              </w:rPr>
              <w:t>Бодров Е</w:t>
            </w:r>
            <w:r w:rsidR="00D0605C">
              <w:rPr>
                <w:rFonts w:ascii="Times New Roman" w:hAnsi="Times New Roman" w:cs="Times New Roman"/>
                <w:sz w:val="21"/>
                <w:szCs w:val="21"/>
              </w:rPr>
              <w:t>. А</w:t>
            </w: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350B5" w:rsidRPr="002535DF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9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D7" w:rsidRDefault="009675D7" w:rsidP="002535DF">
      <w:r>
        <w:separator/>
      </w:r>
    </w:p>
  </w:endnote>
  <w:endnote w:type="continuationSeparator" w:id="0">
    <w:p w:rsidR="009675D7" w:rsidRDefault="009675D7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F235C5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D7" w:rsidRDefault="009675D7" w:rsidP="002535DF">
      <w:r>
        <w:separator/>
      </w:r>
    </w:p>
  </w:footnote>
  <w:footnote w:type="continuationSeparator" w:id="0">
    <w:p w:rsidR="009675D7" w:rsidRDefault="009675D7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16A59"/>
    <w:rsid w:val="00027962"/>
    <w:rsid w:val="00047EEA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C593F"/>
    <w:rsid w:val="001E688B"/>
    <w:rsid w:val="00222D25"/>
    <w:rsid w:val="002535DF"/>
    <w:rsid w:val="00255EB5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71663"/>
    <w:rsid w:val="0089046B"/>
    <w:rsid w:val="008A4116"/>
    <w:rsid w:val="008B0D4D"/>
    <w:rsid w:val="0091471F"/>
    <w:rsid w:val="00920CFC"/>
    <w:rsid w:val="0094230C"/>
    <w:rsid w:val="009675D7"/>
    <w:rsid w:val="00967AAD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8679A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235C5"/>
    <w:rsid w:val="00F30D39"/>
    <w:rsid w:val="00F414A4"/>
    <w:rsid w:val="00F47338"/>
    <w:rsid w:val="00F52B79"/>
    <w:rsid w:val="00F714FC"/>
    <w:rsid w:val="00FA196F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335E3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Microsoft Office User</cp:lastModifiedBy>
  <cp:revision>3</cp:revision>
  <cp:lastPrinted>2015-06-23T11:53:00Z</cp:lastPrinted>
  <dcterms:created xsi:type="dcterms:W3CDTF">2020-01-20T17:05:00Z</dcterms:created>
  <dcterms:modified xsi:type="dcterms:W3CDTF">2020-02-11T13:28:00Z</dcterms:modified>
</cp:coreProperties>
</file>