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D" w:rsidRPr="00D821EF" w:rsidRDefault="008D24E0" w:rsidP="008D2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D821EF">
        <w:rPr>
          <w:rFonts w:ascii="Times New Roman" w:hAnsi="Times New Roman" w:cs="Times New Roman"/>
          <w:sz w:val="24"/>
          <w:szCs w:val="24"/>
        </w:rPr>
        <w:t>+7(495) 234-04-00, o.ivanova@auction-house.ru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(далее</w:t>
      </w:r>
      <w:r w:rsidR="005D0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5D0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Организатор торгов, ОТ), действующее на основании договора поручения с конкурсным управляющим </w:t>
      </w:r>
      <w:r w:rsidRPr="00D821EF">
        <w:rPr>
          <w:rFonts w:ascii="Times New Roman" w:hAnsi="Times New Roman" w:cs="Times New Roman"/>
          <w:sz w:val="24"/>
          <w:szCs w:val="24"/>
        </w:rPr>
        <w:t xml:space="preserve"> </w:t>
      </w:r>
      <w:r w:rsidRPr="00D821EF">
        <w:rPr>
          <w:rFonts w:ascii="Times New Roman" w:hAnsi="Times New Roman" w:cs="Times New Roman"/>
          <w:b/>
          <w:sz w:val="24"/>
          <w:szCs w:val="24"/>
        </w:rPr>
        <w:t>ОАО «Московский Фондовый Центр»</w:t>
      </w:r>
      <w:r w:rsidRPr="00D821EF">
        <w:rPr>
          <w:rFonts w:ascii="Times New Roman" w:hAnsi="Times New Roman" w:cs="Times New Roman"/>
          <w:sz w:val="24"/>
          <w:szCs w:val="24"/>
        </w:rPr>
        <w:t xml:space="preserve"> (ОГРН 1027739035796, ИНН 7729138539, место нахождения: 119049, </w:t>
      </w:r>
      <w:proofErr w:type="spellStart"/>
      <w:r w:rsidRPr="00D821EF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D821EF">
        <w:rPr>
          <w:rFonts w:ascii="Times New Roman" w:hAnsi="Times New Roman" w:cs="Times New Roman"/>
          <w:sz w:val="24"/>
          <w:szCs w:val="24"/>
        </w:rPr>
        <w:t xml:space="preserve">, ул. Коровий Вал, д. 7,стр.1) в лице </w:t>
      </w:r>
      <w:r w:rsidRPr="00D821EF">
        <w:rPr>
          <w:rFonts w:ascii="Times New Roman" w:hAnsi="Times New Roman" w:cs="Times New Roman"/>
          <w:b/>
          <w:sz w:val="24"/>
          <w:szCs w:val="24"/>
        </w:rPr>
        <w:t>Коврига Алексея Алексеевича</w:t>
      </w:r>
      <w:r w:rsidRPr="00D821EF">
        <w:rPr>
          <w:rFonts w:ascii="Times New Roman" w:hAnsi="Times New Roman" w:cs="Times New Roman"/>
          <w:sz w:val="24"/>
          <w:szCs w:val="24"/>
        </w:rPr>
        <w:t xml:space="preserve"> (ИНН 366306006173, СНИЛС 081-248-485 67, </w:t>
      </w:r>
      <w:proofErr w:type="spellStart"/>
      <w:r w:rsidRPr="00D821EF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D821EF">
        <w:rPr>
          <w:rFonts w:ascii="Times New Roman" w:hAnsi="Times New Roman" w:cs="Times New Roman"/>
          <w:sz w:val="24"/>
          <w:szCs w:val="24"/>
        </w:rPr>
        <w:t xml:space="preserve">: </w:t>
      </w:r>
      <w:r w:rsidRPr="00D821EF">
        <w:rPr>
          <w:rFonts w:ascii="Times New Roman" w:hAnsi="Times New Roman" w:cs="Times New Roman"/>
          <w:sz w:val="24"/>
          <w:szCs w:val="24"/>
          <w:shd w:val="clear" w:color="auto" w:fill="FFFFFF"/>
        </w:rPr>
        <w:t>11999</w:t>
      </w:r>
      <w:r w:rsidRPr="00D821EF">
        <w:rPr>
          <w:rFonts w:ascii="Times New Roman" w:hAnsi="Times New Roman" w:cs="Times New Roman"/>
          <w:sz w:val="24"/>
          <w:szCs w:val="24"/>
        </w:rPr>
        <w:t xml:space="preserve">, адрес для направления корреспонденции: 394042, г. Воронеж, а/я 6), 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члена </w:t>
      </w:r>
      <w:r w:rsidRPr="00D821EF">
        <w:rPr>
          <w:rFonts w:ascii="Times New Roman" w:hAnsi="Times New Roman" w:cs="Times New Roman"/>
          <w:sz w:val="24"/>
          <w:szCs w:val="24"/>
        </w:rPr>
        <w:t>Ассоциации ВАУ «Достояние» (ОГРН 1117800013000, ИНН 7811290230, г. Санкт-Петербург, площадь Конституции, д. 7, офис 315, тел.</w:t>
      </w:r>
      <w:r w:rsidRPr="00D821E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  <w:shd w:val="clear" w:color="auto" w:fill="F5F5F5"/>
        </w:rPr>
        <w:t>+7 (812) 4907418</w:t>
      </w:r>
      <w:r w:rsidRPr="00D821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821EF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http://sro-dostoyanie.ru</w:t>
        </w:r>
      </w:hyperlink>
      <w:r w:rsidRPr="00D821EF">
        <w:rPr>
          <w:rFonts w:ascii="Times New Roman" w:hAnsi="Times New Roman" w:cs="Times New Roman"/>
          <w:sz w:val="24"/>
          <w:szCs w:val="24"/>
        </w:rPr>
        <w:t>)</w:t>
      </w:r>
      <w:r w:rsidR="005D00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(далее </w:t>
      </w:r>
      <w:r w:rsidRPr="00D821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–</w:t>
      </w:r>
      <w:r w:rsidR="005D00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КУ)</w:t>
      </w:r>
      <w:r w:rsidRPr="00D821EF">
        <w:rPr>
          <w:rFonts w:ascii="Times New Roman" w:hAnsi="Times New Roman" w:cs="Times New Roman"/>
          <w:sz w:val="24"/>
          <w:szCs w:val="24"/>
        </w:rPr>
        <w:t xml:space="preserve">, 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D821E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821EF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proofErr w:type="spellStart"/>
      <w:r w:rsidRPr="00D821E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821E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821E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D821EF">
        <w:rPr>
          <w:rFonts w:ascii="Times New Roman" w:hAnsi="Times New Roman" w:cs="Times New Roman"/>
          <w:color w:val="000000"/>
          <w:sz w:val="24"/>
          <w:szCs w:val="24"/>
        </w:rPr>
        <w:t xml:space="preserve"> от 01.12.2017 г. и Определения Арбитражного суда </w:t>
      </w:r>
      <w:proofErr w:type="spellStart"/>
      <w:r w:rsidRPr="00D821E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821E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821EF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D821EF">
        <w:rPr>
          <w:rFonts w:ascii="Times New Roman" w:hAnsi="Times New Roman" w:cs="Times New Roman"/>
          <w:color w:val="000000"/>
          <w:sz w:val="24"/>
          <w:szCs w:val="24"/>
        </w:rPr>
        <w:t xml:space="preserve"> от 13.09.2018 г. по делу №А40-108569/2016-38-145Б</w:t>
      </w:r>
      <w:r w:rsidRPr="00D821EF">
        <w:rPr>
          <w:rFonts w:ascii="Times New Roman" w:hAnsi="Times New Roman" w:cs="Times New Roman"/>
          <w:sz w:val="24"/>
          <w:szCs w:val="24"/>
        </w:rPr>
        <w:t xml:space="preserve">, 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19 ноября 2020 г. в 11:00 часов.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(время МСК) 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повторных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электронных торгов в форме аукциона (далее-Торги) на электронной торговой площадке АО «Российский аукционный дом» по адресу в сети Интернет: </w:t>
      </w:r>
      <w:hyperlink r:id="rId6" w:history="1">
        <w:r w:rsidR="00F5164D" w:rsidRPr="00D821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F5164D" w:rsidRPr="00D821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lot</w:t>
        </w:r>
        <w:r w:rsidR="00F5164D" w:rsidRPr="00D821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F5164D" w:rsidRPr="00D821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online</w:t>
        </w:r>
        <w:r w:rsidR="00F5164D" w:rsidRPr="00D821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F5164D" w:rsidRPr="00D821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ru</w:t>
        </w:r>
        <w:proofErr w:type="spellEnd"/>
        <w:r w:rsidR="00F5164D" w:rsidRPr="00D821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(далее–ЭП), открытых по составу участников с открытой формой подачи предложений о цене. Прием заявок на участие в торгах осуществляется 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12.10.2020 с 09 час. 00 мин. по 17.11.2020 до 23 час 00 мин.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(время </w:t>
      </w:r>
      <w:proofErr w:type="gramStart"/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gramEnd"/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торгов–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18.11.2020 в 11 час. 00 мин. (время </w:t>
      </w:r>
      <w:proofErr w:type="gramStart"/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gramEnd"/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подлежит следующее имущество Должника (далее-Лот):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1.</w:t>
      </w:r>
      <w:r w:rsidRPr="00D82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1EF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ПАО «АПТЕЧНАЯ СЕТЬ 36,6» (ИНН 7722266450) в  кол-ве  3 шт., номинальной стоимостью 0,64 руб. каждая, гос. рег.№ 1-01-07335-А; Обыкновенные бездокументарные акции ПАО «ВТОРАЯ ГЕНЕРИРУЮЩАЯ КОМПАНИЯ ОПТОВОГО РЫНКА ЭЛЕКТРОЭНЕРГИИ» (ИНН 2607018122), в кол-ве 3 075 шт., номинальной стоимостью 0,3627 руб. каждая, гос. рег. № 1-02-65105-D;</w:t>
      </w:r>
      <w:proofErr w:type="gramEnd"/>
      <w:r w:rsidRPr="00D821EF">
        <w:rPr>
          <w:rFonts w:ascii="Times New Roman" w:hAnsi="Times New Roman" w:cs="Times New Roman"/>
          <w:sz w:val="24"/>
          <w:szCs w:val="24"/>
        </w:rPr>
        <w:t xml:space="preserve"> Обыкновенные именные бездокументарные акции ПАО «КАМАЗ» (ИНН 1650032058), в  кол-ве  80 шт., номинальной стоимостью 50 руб. каждая, гос. рег. №1-08-55010-D; Обыкновенные именные бездокументарные акции АО «МАГНИТ» (ИНН 2309085638) в  кол-ве  10 шт., номинальной стоимостью 0,01 руб. каждая, гос. рег. № 1-01-60525-Р; Обыкновенные именные бездокументарные акции ПАО «МОСТОТРЕСТ» (ИНН 7701045732) в  кол-ве  6 шт., номинальной стоимостью 0,14 руб. каждая, гос. рег. № 1-03-02472-А; Обыкновенные именные бездокументарные акции ПАО  «МОБИЛЬНЫЕ ТЕЛЕСИСТЕМЫ» (ИНН 7740000076) в  кол-ве 250 шт., номинальной стоимостью 0,1 руб. каждая, гос. рег. № 1-01-04715-А; </w:t>
      </w:r>
      <w:proofErr w:type="gramStart"/>
      <w:r w:rsidRPr="00D821EF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ПАО «НОВОРОССИЙСКИЙ МОРСКОЙ ТОРГОВЫЙ ПОРТ» (ИНН 2315004404) в кол-ве 700 шт., номинальной стоимостью 0,01 руб. каждая, гос. рег. № 1-01-30251-Е; Обыкновенные бездокументарные акции ПАО «СБЕРБАНК» (ИНН 7707083893) в  кол-ве  300 шт., номинальной стоимостью 3 руб. каждая, гом. рег. № 20301481В, привилегированные бездокументарные акции ПАО «СБЕРБАНК» в кол. 41 шт., номинальной стоимостью 3 руб. каждая, гос. № 20301481В;</w:t>
      </w:r>
      <w:proofErr w:type="gramEnd"/>
      <w:r w:rsidRPr="00D821EF">
        <w:rPr>
          <w:rFonts w:ascii="Times New Roman" w:hAnsi="Times New Roman" w:cs="Times New Roman"/>
          <w:sz w:val="24"/>
          <w:szCs w:val="24"/>
        </w:rPr>
        <w:t xml:space="preserve"> Обыкновенные именные бездокументарные акции ОАО «СЛАВНЕФТЬ-МЕГИОННЕФТЕГАЗ» (ИНН 8605003932) в кол. 9 шт., номинальной стоимостью 25 рублей каждая, гос. рег. № 1-03-00149-А; Обыкновенные именные бездокументарные акции ПАО «ЮНИПРО» (ИНН 8602067092) в  кол-ве 726 шт., номинальной стоимостью 0,4 рублей каждая – гос. рег.№ 1-02-65104-D; Обыкновенные именные бездокументарные акции ПАО «</w:t>
      </w:r>
      <w:proofErr w:type="gramStart"/>
      <w:r w:rsidRPr="00D821EF">
        <w:rPr>
          <w:rFonts w:ascii="Times New Roman" w:hAnsi="Times New Roman" w:cs="Times New Roman"/>
          <w:sz w:val="24"/>
          <w:szCs w:val="24"/>
        </w:rPr>
        <w:t>АЭРОФЛОТ-РОССИЙСКИЕ</w:t>
      </w:r>
      <w:proofErr w:type="gramEnd"/>
      <w:r w:rsidRPr="00D821EF">
        <w:rPr>
          <w:rFonts w:ascii="Times New Roman" w:hAnsi="Times New Roman" w:cs="Times New Roman"/>
          <w:sz w:val="24"/>
          <w:szCs w:val="24"/>
        </w:rPr>
        <w:t xml:space="preserve"> АВИАЛИНИИ» (ИНН 7712040126) в  кол-ве 2 шт., номинальной стоимостью 1 руб. каждая, гос. рег. № 1-01-00010-А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205 339,48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2.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«ДАЛЬНЕВОСТОЧНАЯ ЭНЕРГЕТИЧЕСКАЯ КОМПАНИЯ» (ИНН 2723088770), в  кол-ве 1 787 193 шт., номинальной стоимостью 1 руб. каждая, гос. рег. № 1-01-055275-Е,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2-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1 608 473,7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4.</w:t>
      </w:r>
      <w:r w:rsidRPr="00D821EF">
        <w:rPr>
          <w:rFonts w:ascii="Times New Roman" w:hAnsi="Times New Roman" w:cs="Times New Roman"/>
          <w:sz w:val="24"/>
          <w:szCs w:val="24"/>
        </w:rPr>
        <w:t xml:space="preserve"> Привилегированные именные бездокументарные акции ПАО «МЕЧЕЛ» (ИНН 7703370008) в  кол-ве  25 570 шт., номинальной стоимостью 10 рублей каждая, </w:t>
      </w:r>
      <w:proofErr w:type="spellStart"/>
      <w:r w:rsidRPr="00D821EF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D821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21EF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D821EF">
        <w:rPr>
          <w:rFonts w:ascii="Times New Roman" w:hAnsi="Times New Roman" w:cs="Times New Roman"/>
          <w:sz w:val="24"/>
          <w:szCs w:val="24"/>
        </w:rPr>
        <w:t xml:space="preserve">.№ </w:t>
      </w:r>
      <w:r w:rsidRPr="00D821EF">
        <w:rPr>
          <w:rFonts w:ascii="Times New Roman" w:hAnsi="Times New Roman" w:cs="Times New Roman"/>
          <w:sz w:val="24"/>
          <w:szCs w:val="24"/>
        </w:rPr>
        <w:lastRenderedPageBreak/>
        <w:t xml:space="preserve">2-01-55005-Е,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4-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2 381 155,11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5.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«МОСКОВСКАЯ ОБЪЕДИНЕННАЯ ЭЛЕКТРОСЕТЕВАЯ КОМПАНИЯ» (ИНН 5036065113) в  кол-ве 137 шт. и 5 132 810 шт., номинальной стоимостью 0,5 рубля каждая, гос. рег. № 1-01-65116-D,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5-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5 682 172,33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6.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«МЕЖРЕГИОНАЛЬНАЯ РАСПРЕДЕЛИТЕЛЬНАЯ СЕТЕВАЯ КОМПАНИЯ СЕВЕРНОГО КАВКАЗА» (ИНН 2632082033) в  кол-ве 3 870 шт., номинальной стоимостью 1 рубль каждая, гос. рег. № 1-01-34747-Е,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6 -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109 714,5</w:t>
      </w:r>
      <w:r w:rsidR="00F5164D" w:rsidRPr="00D821EF">
        <w:rPr>
          <w:rFonts w:ascii="Times New Roman" w:hAnsi="Times New Roman" w:cs="Times New Roman"/>
          <w:sz w:val="24"/>
          <w:szCs w:val="24"/>
        </w:rPr>
        <w:t xml:space="preserve">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7.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«ОБЪЕДИНЕННАЯ АВИАСТРОИТЕЛЬНАЯ КОРПОРАЦИЯ» (ИНН 7708619320) в  кол-ве  1 303 000,00 номинальной стоимостью 0,86 рублей каждая, гос. рег. № 1-02-55306-Е,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7-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797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436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8.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 xml:space="preserve">Обыкновенные бездокументарные акции ПАО «ПРИМОРСКОЕ МОРСКОЕ ПАРОХОДСТВО» (ИНН 2508018932) в кол-ве 999 680 шт., номинальной стоимостью 0,2 руб. каждая, гос. рег. № 1-06-00120-А,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8-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179 942,4</w:t>
      </w:r>
      <w:r w:rsidR="00F5164D"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11.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«ТЕРРИТОРИАЛЬНАЯ ГЕНЕРИРУЮЩАЯ КОМПАНИЯ №1» (ИНН 784132071) в кол-ве 51 440 010 шт., номинальной стоимостью 0,01 рубль каждая, гос. рег. № 1-01-03388-D,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11-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740 736,14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13.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ОАО «УРОЖАЙ» (ИНН 6442012116) в  кол-ве 205 180 шт., номинальной стоимостью 1 000 руб. каждая, гос. рег. № 1-01-04720-Е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 лота 13 -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102 158,1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14.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ПАО «ЭНЕЛ РОССИЯ» (ИНН 6671156423) в кол-ве 237 681 шт., номинальной стоимостью 1 рубль каждая, гос. рег. № 1-01-50077-A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235 304,19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15.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ПАО «БАНК «САНКТ-ПЕТЕРБУРГ» (ИНН 7831000027) в кол-ве 3 310 шт., номинальной стоимостью 1 руб. каждая, гос. рег.№ 10300436B,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173 050,11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16.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21EF">
        <w:rPr>
          <w:rFonts w:ascii="Times New Roman" w:hAnsi="Times New Roman" w:cs="Times New Roman"/>
          <w:sz w:val="24"/>
          <w:szCs w:val="24"/>
        </w:rPr>
        <w:t>Обыкновенные бездокументарные акции ПАО «ИРКУТСКЭНЕРГО» (ИНН 3800000220) в кол-ве 45 480 шт., номинальной стоимостью 1 руб. каждая, гос. рег. № 1-01-00041-A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нач. цена-</w:t>
      </w:r>
      <w:r w:rsidR="00F5164D"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581 234,4 </w:t>
      </w: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руб. 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Начальные цены НДС не облагаются.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D821E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Лота производится КУ: тел.+79155878851 и </w:t>
      </w:r>
      <w:proofErr w:type="gramStart"/>
      <w:r w:rsidRPr="00D821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proofErr w:type="gramEnd"/>
      <w:r w:rsidRPr="00D821E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D821EF">
        <w:rPr>
          <w:rFonts w:ascii="Times New Roman" w:hAnsi="Times New Roman" w:cs="Times New Roman"/>
          <w:sz w:val="24"/>
          <w:szCs w:val="24"/>
        </w:rPr>
        <w:t xml:space="preserve">Тел. 8 (812) 334-20-50 (с 9.00 до 18.00 по московскому времени в будние дни) </w:t>
      </w:r>
      <w:hyperlink r:id="rId7" w:history="1">
        <w:r w:rsidRPr="00D821EF">
          <w:rPr>
            <w:rStyle w:val="a4"/>
            <w:rFonts w:ascii="Times New Roman" w:hAnsi="Times New Roman" w:cs="Times New Roman"/>
            <w:sz w:val="24"/>
            <w:szCs w:val="24"/>
          </w:rPr>
          <w:t>informmsk@auction-house.ru</w:t>
        </w:r>
      </w:hyperlink>
      <w:r w:rsidRPr="00D821EF">
        <w:rPr>
          <w:rFonts w:ascii="Times New Roman" w:hAnsi="Times New Roman" w:cs="Times New Roman"/>
          <w:sz w:val="24"/>
          <w:szCs w:val="24"/>
        </w:rPr>
        <w:t>.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Задаток-20 % от нач. цены Лота. Шаг аукциона-5% от нач. цены Лота. Поступление задатка должно быть подтверждено на дату составления протокола об определении участников торгов.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Реквизиты </w:t>
      </w:r>
      <w:proofErr w:type="spell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D821EF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Центр»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</w:t>
      </w:r>
      <w:proofErr w:type="gramStart"/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>/счет: 40701.810.9.13000000122</w:t>
      </w:r>
      <w:r w:rsidRPr="00D821EF">
        <w:rPr>
          <w:rFonts w:ascii="Times New Roman" w:hAnsi="Times New Roman" w:cs="Times New Roman"/>
          <w:sz w:val="24"/>
          <w:szCs w:val="24"/>
        </w:rPr>
        <w:t xml:space="preserve"> в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БИК: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>Кор/счет</w:t>
      </w:r>
      <w:proofErr w:type="gramEnd"/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в Отделении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ИНН: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7729138539,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КПП: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 xml:space="preserve">770601001. 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:rsidR="008D24E0" w:rsidRPr="00D821EF" w:rsidRDefault="008D24E0" w:rsidP="008D24E0">
      <w:pPr>
        <w:widowControl w:val="0"/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в 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Торгах</w:t>
      </w:r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Заявка на участие в торгах подается через личный кабинет на ЭТП,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Доп. информация на сайте ОТ и ЕФРСБ (fedresurs.ru). </w:t>
      </w: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Победитель торгов - лицо, предложившее наиболее высокую цену.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Результаты торгов подводятся ОТ в день и в 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месте</w:t>
      </w:r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8D24E0" w:rsidRPr="00D821E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 договора купли-продажи (дале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Договор, ДКП), размещен на ЭП. Договор заключается с победителем торгов в течение 5 дней </w:t>
      </w:r>
      <w:proofErr w:type="gramStart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победителем торгов ДКП от КУ. </w:t>
      </w:r>
    </w:p>
    <w:p w:rsidR="008D24E0" w:rsidRPr="00CC7A3F" w:rsidRDefault="008D24E0" w:rsidP="008D24E0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2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 w:rsidRPr="00D821EF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Центр»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gramStart"/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/счет: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40701.810.1.13000000087</w:t>
      </w:r>
      <w:r w:rsidRPr="00D821E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D821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БИК: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D821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Кор/счет: в Отделении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D821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ИНН: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7729138539</w:t>
      </w:r>
      <w:r w:rsidRPr="00D821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1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КПП: </w:t>
      </w:r>
      <w:r w:rsidRPr="00D821EF">
        <w:rPr>
          <w:rFonts w:ascii="Times New Roman" w:hAnsi="Times New Roman" w:cs="Times New Roman"/>
          <w:bCs/>
          <w:iCs/>
          <w:sz w:val="24"/>
          <w:szCs w:val="24"/>
        </w:rPr>
        <w:t>770601001.</w:t>
      </w:r>
    </w:p>
    <w:p w:rsidR="00C93689" w:rsidRPr="00CC7A3F" w:rsidRDefault="00C93689" w:rsidP="00C9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3689" w:rsidRPr="00CC7A3F" w:rsidSect="008D24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F0"/>
    <w:rsid w:val="00073075"/>
    <w:rsid w:val="001224E9"/>
    <w:rsid w:val="001A295C"/>
    <w:rsid w:val="002C4CB1"/>
    <w:rsid w:val="003F28A9"/>
    <w:rsid w:val="00443EF0"/>
    <w:rsid w:val="004B03A8"/>
    <w:rsid w:val="004B285C"/>
    <w:rsid w:val="00583C19"/>
    <w:rsid w:val="005D0099"/>
    <w:rsid w:val="00624140"/>
    <w:rsid w:val="006C2C6F"/>
    <w:rsid w:val="006F25FD"/>
    <w:rsid w:val="007B68B0"/>
    <w:rsid w:val="008500A2"/>
    <w:rsid w:val="008D0ECC"/>
    <w:rsid w:val="008D24E0"/>
    <w:rsid w:val="00961A25"/>
    <w:rsid w:val="00963B9C"/>
    <w:rsid w:val="009646B6"/>
    <w:rsid w:val="009A6302"/>
    <w:rsid w:val="009C54D4"/>
    <w:rsid w:val="009D64CE"/>
    <w:rsid w:val="00A53651"/>
    <w:rsid w:val="00A66CB7"/>
    <w:rsid w:val="00B70277"/>
    <w:rsid w:val="00B862D3"/>
    <w:rsid w:val="00C93689"/>
    <w:rsid w:val="00CC7A3F"/>
    <w:rsid w:val="00D73604"/>
    <w:rsid w:val="00D821EF"/>
    <w:rsid w:val="00DD6CDD"/>
    <w:rsid w:val="00E4008E"/>
    <w:rsid w:val="00E61CF6"/>
    <w:rsid w:val="00E642B2"/>
    <w:rsid w:val="00E82BB7"/>
    <w:rsid w:val="00EB5708"/>
    <w:rsid w:val="00F15F35"/>
    <w:rsid w:val="00F5164D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CB7"/>
    <w:rPr>
      <w:color w:val="808080"/>
    </w:rPr>
  </w:style>
  <w:style w:type="character" w:styleId="a4">
    <w:name w:val="Hyperlink"/>
    <w:basedOn w:val="a0"/>
    <w:uiPriority w:val="99"/>
    <w:unhideWhenUsed/>
    <w:rsid w:val="00A66CB7"/>
    <w:rPr>
      <w:color w:val="0000FF" w:themeColor="hyperlink"/>
      <w:u w:val="single"/>
    </w:rPr>
  </w:style>
  <w:style w:type="character" w:customStyle="1" w:styleId="key-valueitem-value">
    <w:name w:val="key-value__item-value"/>
    <w:basedOn w:val="a0"/>
    <w:rsid w:val="00A66CB7"/>
  </w:style>
  <w:style w:type="character" w:customStyle="1" w:styleId="text-cut2">
    <w:name w:val="text-cut2"/>
    <w:basedOn w:val="a0"/>
    <w:rsid w:val="00A6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CB7"/>
    <w:rPr>
      <w:color w:val="808080"/>
    </w:rPr>
  </w:style>
  <w:style w:type="character" w:styleId="a4">
    <w:name w:val="Hyperlink"/>
    <w:basedOn w:val="a0"/>
    <w:uiPriority w:val="99"/>
    <w:unhideWhenUsed/>
    <w:rsid w:val="00A66CB7"/>
    <w:rPr>
      <w:color w:val="0000FF" w:themeColor="hyperlink"/>
      <w:u w:val="single"/>
    </w:rPr>
  </w:style>
  <w:style w:type="character" w:customStyle="1" w:styleId="key-valueitem-value">
    <w:name w:val="key-value__item-value"/>
    <w:basedOn w:val="a0"/>
    <w:rsid w:val="00A66CB7"/>
  </w:style>
  <w:style w:type="character" w:customStyle="1" w:styleId="text-cut2">
    <w:name w:val="text-cut2"/>
    <w:basedOn w:val="a0"/>
    <w:rsid w:val="00A6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sro-dostoyani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31</cp:revision>
  <dcterms:created xsi:type="dcterms:W3CDTF">2019-07-19T08:02:00Z</dcterms:created>
  <dcterms:modified xsi:type="dcterms:W3CDTF">2020-09-30T08:03:00Z</dcterms:modified>
</cp:coreProperties>
</file>