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AF2" w:rsidRPr="004C0118" w:rsidRDefault="00981AF2" w:rsidP="00981AF2">
      <w:pPr>
        <w:ind w:right="-1"/>
        <w:jc w:val="center"/>
        <w:rPr>
          <w:b/>
          <w:bCs/>
          <w:sz w:val="22"/>
          <w:szCs w:val="22"/>
          <w:lang w:val="ru-RU"/>
        </w:rPr>
      </w:pPr>
      <w:r w:rsidRPr="004C0118">
        <w:rPr>
          <w:b/>
          <w:bCs/>
          <w:sz w:val="22"/>
          <w:szCs w:val="22"/>
          <w:lang w:val="ru-RU"/>
        </w:rPr>
        <w:t xml:space="preserve">ДОГОВОР КУПЛИ-ПРОДАЖИ </w:t>
      </w:r>
    </w:p>
    <w:p w:rsidR="00981AF2" w:rsidRPr="004C0118" w:rsidRDefault="00981AF2" w:rsidP="00981AF2">
      <w:pPr>
        <w:ind w:firstLine="720"/>
        <w:jc w:val="center"/>
        <w:rPr>
          <w:rFonts w:ascii="Times New Roman" w:hAnsi="Times New Roman" w:cs="Times New Roman"/>
          <w:color w:val="FF0000"/>
          <w:sz w:val="22"/>
          <w:szCs w:val="22"/>
          <w:lang w:val="ru-RU"/>
        </w:rPr>
      </w:pP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 xml:space="preserve">г. </w:t>
      </w:r>
      <w:r>
        <w:rPr>
          <w:rFonts w:ascii="Times New Roman" w:hAnsi="Times New Roman"/>
          <w:sz w:val="22"/>
          <w:szCs w:val="22"/>
          <w:lang w:val="ru-RU"/>
        </w:rPr>
        <w:t>__________________</w:t>
      </w:r>
      <w:r w:rsidRPr="004C0118">
        <w:rPr>
          <w:rFonts w:ascii="Times New Roman" w:hAnsi="Times New Roman"/>
          <w:sz w:val="22"/>
          <w:szCs w:val="22"/>
          <w:lang w:val="ru-RU"/>
        </w:rPr>
        <w:tab/>
      </w:r>
      <w:r w:rsidRPr="004C0118">
        <w:rPr>
          <w:rFonts w:ascii="Times New Roman" w:hAnsi="Times New Roman"/>
          <w:sz w:val="22"/>
          <w:szCs w:val="22"/>
          <w:lang w:val="ru-RU"/>
        </w:rPr>
        <w:tab/>
      </w:r>
      <w:r w:rsidRPr="004C0118">
        <w:rPr>
          <w:rFonts w:ascii="Times New Roman" w:hAnsi="Times New Roman"/>
          <w:sz w:val="22"/>
          <w:szCs w:val="22"/>
          <w:lang w:val="ru-RU"/>
        </w:rPr>
        <w:tab/>
      </w:r>
      <w:r w:rsidRPr="004C0118">
        <w:rPr>
          <w:rFonts w:ascii="Times New Roman" w:hAnsi="Times New Roman"/>
          <w:sz w:val="22"/>
          <w:szCs w:val="22"/>
          <w:lang w:val="ru-RU"/>
        </w:rPr>
        <w:tab/>
      </w:r>
      <w:r w:rsidRPr="004C0118">
        <w:rPr>
          <w:rFonts w:ascii="Times New Roman" w:hAnsi="Times New Roman"/>
          <w:sz w:val="22"/>
          <w:szCs w:val="22"/>
          <w:lang w:val="ru-RU"/>
        </w:rPr>
        <w:tab/>
      </w:r>
      <w:r w:rsidRPr="004C0118">
        <w:rPr>
          <w:rFonts w:ascii="Times New Roman" w:hAnsi="Times New Roman"/>
          <w:sz w:val="22"/>
          <w:szCs w:val="22"/>
          <w:lang w:val="ru-RU"/>
        </w:rPr>
        <w:tab/>
      </w:r>
      <w:r w:rsidRPr="004C0118">
        <w:rPr>
          <w:rFonts w:ascii="Times New Roman" w:hAnsi="Times New Roman"/>
          <w:sz w:val="22"/>
          <w:szCs w:val="22"/>
          <w:lang w:val="ru-RU"/>
        </w:rPr>
        <w:tab/>
        <w:t xml:space="preserve">      «___» ______ 201_г.</w:t>
      </w:r>
    </w:p>
    <w:p w:rsidR="00981AF2" w:rsidRPr="004C0118" w:rsidRDefault="00981AF2" w:rsidP="00981AF2">
      <w:pPr>
        <w:jc w:val="both"/>
        <w:rPr>
          <w:rFonts w:ascii="Times New Roman" w:hAnsi="Times New Roman"/>
          <w:color w:val="FF6600"/>
          <w:sz w:val="22"/>
          <w:szCs w:val="22"/>
          <w:lang w:val="ru-RU"/>
        </w:rPr>
      </w:pPr>
    </w:p>
    <w:p w:rsidR="00981AF2" w:rsidRPr="004C0118" w:rsidRDefault="00981AF2" w:rsidP="00981AF2">
      <w:pPr>
        <w:rPr>
          <w:rFonts w:ascii="Times New Roman" w:hAnsi="Times New Roman"/>
          <w:sz w:val="22"/>
          <w:szCs w:val="22"/>
          <w:lang w:val="ru-RU"/>
        </w:rPr>
      </w:pPr>
    </w:p>
    <w:p w:rsidR="00981AF2" w:rsidRPr="004C0118" w:rsidRDefault="00981AF2" w:rsidP="00981AF2">
      <w:pPr>
        <w:jc w:val="both"/>
        <w:rPr>
          <w:rFonts w:ascii="Times New Roman" w:hAnsi="Times New Roman"/>
          <w:snapToGrid w:val="0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ab/>
      </w:r>
      <w:r w:rsidRPr="008D1C59">
        <w:rPr>
          <w:b/>
          <w:lang w:val="ru-RU"/>
        </w:rPr>
        <w:t xml:space="preserve">Общество с ограниченной ответственностью «Новый мир» (ООО «Новый мир») </w:t>
      </w:r>
      <w:r w:rsidRPr="008D1C59">
        <w:rPr>
          <w:lang w:val="ru-RU"/>
        </w:rPr>
        <w:t>(ОГРН</w:t>
      </w:r>
      <w:r w:rsidRPr="008D1C59">
        <w:rPr>
          <w:b/>
          <w:lang w:val="ru-RU"/>
        </w:rPr>
        <w:t xml:space="preserve"> </w:t>
      </w:r>
      <w:r w:rsidRPr="008D1C59">
        <w:rPr>
          <w:lang w:val="ru-RU"/>
        </w:rPr>
        <w:t>1167847063977, ИНН 7810424032</w:t>
      </w:r>
      <w:r w:rsidRPr="00B86BF4">
        <w:rPr>
          <w:sz w:val="22"/>
          <w:lang w:val="ru-RU"/>
        </w:rPr>
        <w:t>)</w:t>
      </w:r>
      <w:r w:rsidRPr="00C21540">
        <w:rPr>
          <w:lang w:val="ru-RU"/>
        </w:rPr>
        <w:t xml:space="preserve">, именуемое в дальнейшем </w:t>
      </w:r>
      <w:r w:rsidRPr="00C21540">
        <w:rPr>
          <w:b/>
          <w:lang w:val="ru-RU"/>
        </w:rPr>
        <w:t xml:space="preserve">«Доверитель», «Должник», </w:t>
      </w:r>
      <w:r w:rsidRPr="00C21540">
        <w:rPr>
          <w:lang w:val="ru-RU"/>
        </w:rPr>
        <w:t>в лице конкурсного управляющего</w:t>
      </w:r>
      <w:proofErr w:type="gramStart"/>
      <w:r w:rsidRPr="00C21540">
        <w:rPr>
          <w:b/>
          <w:lang w:val="ru-RU"/>
        </w:rPr>
        <w:t xml:space="preserve"> </w:t>
      </w:r>
      <w:r w:rsidRPr="000537A4">
        <w:rPr>
          <w:b/>
          <w:bCs/>
          <w:lang w:val="ru-RU"/>
        </w:rPr>
        <w:t>Г</w:t>
      </w:r>
      <w:proofErr w:type="gramEnd"/>
      <w:r w:rsidRPr="000537A4">
        <w:rPr>
          <w:b/>
          <w:bCs/>
          <w:lang w:val="ru-RU"/>
        </w:rPr>
        <w:t>реб Евгения Сергеевна</w:t>
      </w:r>
      <w:r w:rsidRPr="000537A4">
        <w:rPr>
          <w:b/>
          <w:lang w:val="ru-RU"/>
        </w:rPr>
        <w:t>,</w:t>
      </w:r>
      <w:r w:rsidRPr="000537A4">
        <w:rPr>
          <w:lang w:val="ru-RU"/>
        </w:rPr>
        <w:t xml:space="preserve"> действующая на основании Решения от 29.11.2019 г. и Определения от 14.09.2020 г. Арбитражного суда г. Санкт-Петербурга и Ленинградской области по делу №56-75450/2019</w:t>
      </w:r>
      <w:r w:rsidRPr="004C0118">
        <w:rPr>
          <w:rStyle w:val="paragraph"/>
          <w:rFonts w:ascii="Times New Roman" w:hAnsi="Times New Roman"/>
          <w:sz w:val="22"/>
          <w:szCs w:val="22"/>
          <w:lang w:val="ru-RU"/>
        </w:rPr>
        <w:t>, именуемое в дальнейшем «Продавец», с одной</w:t>
      </w:r>
      <w:r w:rsidRPr="004C0118">
        <w:rPr>
          <w:rFonts w:ascii="Times New Roman" w:hAnsi="Times New Roman"/>
          <w:snapToGrid w:val="0"/>
          <w:sz w:val="22"/>
          <w:szCs w:val="22"/>
          <w:lang w:val="ru-RU"/>
        </w:rPr>
        <w:t xml:space="preserve"> стороны и  </w:t>
      </w:r>
    </w:p>
    <w:p w:rsidR="00981AF2" w:rsidRPr="004C0118" w:rsidRDefault="00981AF2" w:rsidP="00981AF2">
      <w:pPr>
        <w:ind w:firstLine="709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4C0118">
        <w:rPr>
          <w:rStyle w:val="paragraph"/>
          <w:rFonts w:ascii="Times New Roman" w:hAnsi="Times New Roman"/>
          <w:sz w:val="22"/>
          <w:szCs w:val="22"/>
          <w:lang w:val="ru-RU"/>
        </w:rPr>
        <w:t>_______________________________ в  лице _______________, действующего (-ей) на основании ________________, именуемое (-</w:t>
      </w:r>
      <w:proofErr w:type="spellStart"/>
      <w:r w:rsidRPr="004C0118">
        <w:rPr>
          <w:rStyle w:val="paragraph"/>
          <w:rFonts w:ascii="Times New Roman" w:hAnsi="Times New Roman"/>
          <w:sz w:val="22"/>
          <w:szCs w:val="22"/>
          <w:lang w:val="ru-RU"/>
        </w:rPr>
        <w:t>ый</w:t>
      </w:r>
      <w:proofErr w:type="spellEnd"/>
      <w:r w:rsidRPr="004C0118">
        <w:rPr>
          <w:rStyle w:val="paragraph"/>
          <w:rFonts w:ascii="Times New Roman" w:hAnsi="Times New Roman"/>
          <w:sz w:val="22"/>
          <w:szCs w:val="22"/>
          <w:lang w:val="ru-RU"/>
        </w:rPr>
        <w:t xml:space="preserve">) в дальнейшем </w:t>
      </w:r>
      <w:r w:rsidRPr="004C0118">
        <w:rPr>
          <w:rFonts w:ascii="Times New Roman" w:hAnsi="Times New Roman"/>
          <w:snapToGrid w:val="0"/>
          <w:sz w:val="22"/>
          <w:szCs w:val="22"/>
          <w:lang w:val="ru-RU"/>
        </w:rPr>
        <w:t xml:space="preserve">«Покупатель», </w:t>
      </w:r>
      <w:r w:rsidRPr="004C0118">
        <w:rPr>
          <w:rFonts w:ascii="Times New Roman" w:hAnsi="Times New Roman"/>
          <w:sz w:val="22"/>
          <w:szCs w:val="22"/>
          <w:lang w:val="ru-RU"/>
        </w:rPr>
        <w:t xml:space="preserve"> на основании Протокола об определении победителя торгов, проведенных «__» _________ 201_ года, подписали настоящий договор о нижеследующем:</w:t>
      </w:r>
      <w:proofErr w:type="gramEnd"/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981AF2" w:rsidRPr="004C0118" w:rsidRDefault="00981AF2" w:rsidP="00981AF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C0118">
        <w:rPr>
          <w:rFonts w:ascii="Times New Roman" w:hAnsi="Times New Roman"/>
          <w:b/>
          <w:sz w:val="22"/>
          <w:szCs w:val="22"/>
          <w:lang w:val="ru-RU"/>
        </w:rPr>
        <w:t>1. Предмет договора.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1.1. Продавец, передает в собственность Покупателю, а Покупатель обязуется принять и оплатить следующее имущество, расположенное по адресу: ____________________________, в составе: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____________________________________________________________________________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 xml:space="preserve">1.2. </w:t>
      </w:r>
      <w:proofErr w:type="gramStart"/>
      <w:r w:rsidRPr="004C0118">
        <w:rPr>
          <w:rFonts w:ascii="Times New Roman" w:hAnsi="Times New Roman"/>
          <w:sz w:val="22"/>
          <w:szCs w:val="22"/>
          <w:lang w:val="ru-RU"/>
        </w:rPr>
        <w:t xml:space="preserve">Имущество продается на основании ст. 139 Федерального закона «О несостоятельности (банкротстве)» от 26.10.2002г. № 127-ФЗ в соответствии с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Положением 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>о порядке, сроках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</w:t>
      </w:r>
      <w:r w:rsidRPr="00AA4EFB">
        <w:rPr>
          <w:rFonts w:ascii="Times New Roman" w:hAnsi="Times New Roman" w:cs="Times New Roman"/>
          <w:sz w:val="22"/>
          <w:szCs w:val="22"/>
          <w:lang w:val="ru-RU"/>
        </w:rPr>
        <w:t xml:space="preserve"> условиях </w:t>
      </w:r>
      <w:r>
        <w:rPr>
          <w:rFonts w:ascii="Times New Roman" w:hAnsi="Times New Roman" w:cs="Times New Roman"/>
          <w:sz w:val="22"/>
          <w:szCs w:val="22"/>
          <w:lang w:val="ru-RU"/>
        </w:rPr>
        <w:t>продажи имущества ООО «Новый мир</w:t>
      </w:r>
      <w:r w:rsidRPr="00B951CB">
        <w:rPr>
          <w:rFonts w:ascii="Times New Roman" w:hAnsi="Times New Roman" w:cs="Times New Roman"/>
          <w:sz w:val="22"/>
          <w:szCs w:val="22"/>
          <w:lang w:val="ru-RU"/>
        </w:rPr>
        <w:t>»</w:t>
      </w:r>
      <w:r>
        <w:rPr>
          <w:rFonts w:ascii="Times New Roman" w:hAnsi="Times New Roman" w:cs="Times New Roman"/>
          <w:sz w:val="22"/>
          <w:szCs w:val="22"/>
          <w:lang w:val="ru-RU"/>
        </w:rPr>
        <w:t>, являющегося предметом залога банка «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Прайм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Финанс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>» (АО</w:t>
      </w:r>
      <w:r w:rsidRPr="004C0118">
        <w:rPr>
          <w:rFonts w:ascii="Times New Roman" w:hAnsi="Times New Roman"/>
          <w:sz w:val="22"/>
          <w:szCs w:val="22"/>
          <w:lang w:val="ru-RU"/>
        </w:rPr>
        <w:t>.</w:t>
      </w:r>
      <w:proofErr w:type="gramEnd"/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981AF2" w:rsidRPr="004C0118" w:rsidRDefault="00981AF2" w:rsidP="00981AF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81AF2" w:rsidRPr="004C0118" w:rsidRDefault="00981AF2" w:rsidP="00981AF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C0118">
        <w:rPr>
          <w:rFonts w:ascii="Times New Roman" w:hAnsi="Times New Roman"/>
          <w:b/>
          <w:sz w:val="22"/>
          <w:szCs w:val="22"/>
          <w:lang w:val="ru-RU"/>
        </w:rPr>
        <w:t>2. Стоимость имущества и порядок его оплаты.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2.1. Общая стоимость имущества составляет</w:t>
      </w:r>
      <w:proofErr w:type="gramStart"/>
      <w:r w:rsidRPr="004C0118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4C0118">
        <w:rPr>
          <w:rFonts w:ascii="Times New Roman" w:hAnsi="Times New Roman"/>
          <w:color w:val="333333"/>
          <w:sz w:val="22"/>
          <w:szCs w:val="22"/>
          <w:shd w:val="clear" w:color="auto" w:fill="FFFFFF"/>
          <w:lang w:val="ru-RU"/>
        </w:rPr>
        <w:t xml:space="preserve"> </w:t>
      </w:r>
      <w:r w:rsidRPr="004C0118">
        <w:rPr>
          <w:rFonts w:ascii="Times New Roman" w:hAnsi="Times New Roman"/>
          <w:sz w:val="22"/>
          <w:szCs w:val="22"/>
          <w:shd w:val="clear" w:color="auto" w:fill="FFFFFF"/>
          <w:lang w:val="ru-RU"/>
        </w:rPr>
        <w:t>______________</w:t>
      </w:r>
      <w:r w:rsidRPr="004C0118">
        <w:rPr>
          <w:rFonts w:ascii="Times New Roman" w:hAnsi="Times New Roman"/>
          <w:sz w:val="22"/>
          <w:szCs w:val="22"/>
          <w:lang w:val="ru-RU"/>
        </w:rPr>
        <w:t xml:space="preserve"> (___________) </w:t>
      </w:r>
      <w:proofErr w:type="gramEnd"/>
      <w:r w:rsidRPr="004C0118">
        <w:rPr>
          <w:rFonts w:ascii="Times New Roman" w:hAnsi="Times New Roman"/>
          <w:sz w:val="22"/>
          <w:szCs w:val="22"/>
          <w:lang w:val="ru-RU"/>
        </w:rPr>
        <w:t>рублей __ коп. НДС не облагается.</w:t>
      </w:r>
    </w:p>
    <w:p w:rsidR="00981AF2" w:rsidRPr="004C0118" w:rsidRDefault="00981AF2" w:rsidP="00981AF2">
      <w:pPr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 xml:space="preserve">2.2. Оплата производится в течение 30 календарных дней с даты подписания договора в безналичном порядке путем перечисления указанной в п. 2.1. настоящего Договора суммы денежных средств за вычетом суммы уплаченного на расчетный счет Организатора торгов задатка на специальный банковский счет Продавца: </w:t>
      </w:r>
      <w:proofErr w:type="gramStart"/>
      <w:r w:rsidRPr="004C0118">
        <w:rPr>
          <w:rFonts w:ascii="Times New Roman" w:hAnsi="Times New Roman" w:cs="Times New Roman"/>
          <w:color w:val="000000"/>
          <w:sz w:val="22"/>
          <w:szCs w:val="22"/>
          <w:lang w:val="ru-RU"/>
        </w:rPr>
        <w:t>р</w:t>
      </w:r>
      <w:proofErr w:type="gramEnd"/>
      <w:r w:rsidRPr="004C01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/с №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_______________</w:t>
      </w:r>
      <w:r w:rsidRPr="004C01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в филиале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</w:t>
      </w:r>
      <w:r w:rsidRPr="004C01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к/с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___________</w:t>
      </w:r>
      <w:r w:rsidRPr="004C0118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, БИК 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>__________</w:t>
      </w:r>
      <w:r w:rsidRPr="004C0118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2.3. Надлежащим выполнением обязательств Покупателя по оплате Имущества является поступление денежных сре</w:t>
      </w:r>
      <w:proofErr w:type="gramStart"/>
      <w:r w:rsidRPr="004C0118">
        <w:rPr>
          <w:rFonts w:ascii="Times New Roman" w:hAnsi="Times New Roman"/>
          <w:sz w:val="22"/>
          <w:szCs w:val="22"/>
          <w:lang w:val="ru-RU"/>
        </w:rPr>
        <w:t>дств в п</w:t>
      </w:r>
      <w:proofErr w:type="gramEnd"/>
      <w:r w:rsidRPr="004C0118">
        <w:rPr>
          <w:rFonts w:ascii="Times New Roman" w:hAnsi="Times New Roman"/>
          <w:sz w:val="22"/>
          <w:szCs w:val="22"/>
          <w:lang w:val="ru-RU"/>
        </w:rPr>
        <w:t xml:space="preserve">орядке, сумме и сроки, указанные в </w:t>
      </w:r>
      <w:proofErr w:type="spellStart"/>
      <w:r w:rsidRPr="004C0118">
        <w:rPr>
          <w:rFonts w:ascii="Times New Roman" w:hAnsi="Times New Roman"/>
          <w:sz w:val="22"/>
          <w:szCs w:val="22"/>
          <w:lang w:val="ru-RU"/>
        </w:rPr>
        <w:t>п.п</w:t>
      </w:r>
      <w:proofErr w:type="spellEnd"/>
      <w:r w:rsidRPr="004C0118">
        <w:rPr>
          <w:rFonts w:ascii="Times New Roman" w:hAnsi="Times New Roman"/>
          <w:sz w:val="22"/>
          <w:szCs w:val="22"/>
          <w:lang w:val="ru-RU"/>
        </w:rPr>
        <w:t>. 2.1. и 2.2. настоящего Договора.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2.4. Факт оплаты имущества удостоверяется выпиской со счета, подтверждающей поступление денежных сре</w:t>
      </w:r>
      <w:proofErr w:type="gramStart"/>
      <w:r w:rsidRPr="004C0118">
        <w:rPr>
          <w:rFonts w:ascii="Times New Roman" w:hAnsi="Times New Roman"/>
          <w:sz w:val="22"/>
          <w:szCs w:val="22"/>
          <w:lang w:val="ru-RU"/>
        </w:rPr>
        <w:t>дств в сч</w:t>
      </w:r>
      <w:proofErr w:type="gramEnd"/>
      <w:r w:rsidRPr="004C0118">
        <w:rPr>
          <w:rFonts w:ascii="Times New Roman" w:hAnsi="Times New Roman"/>
          <w:sz w:val="22"/>
          <w:szCs w:val="22"/>
          <w:lang w:val="ru-RU"/>
        </w:rPr>
        <w:t>ет оплаты Имущества.</w:t>
      </w:r>
    </w:p>
    <w:p w:rsidR="00981AF2" w:rsidRPr="004C0118" w:rsidRDefault="00981AF2" w:rsidP="00981AF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81AF2" w:rsidRPr="004C0118" w:rsidRDefault="00981AF2" w:rsidP="00981AF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C0118">
        <w:rPr>
          <w:rFonts w:ascii="Times New Roman" w:hAnsi="Times New Roman"/>
          <w:b/>
          <w:sz w:val="22"/>
          <w:szCs w:val="22"/>
          <w:lang w:val="ru-RU"/>
        </w:rPr>
        <w:t>3. Передача Имущества.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3.1. Имущество передается по месту его нахождения. Имущество находится по адресу: ____________________________________________.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3.2.  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3.3.   Передача Имущества должна быть осуществлена в течение 5 (пяти) рабочих дней со дня его оплаты.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3.4. Обязанность по передаче Имущества Покупателю считается исполненной в момент предоставления Имущества в распоряжение Покупателя. Имущество считается предоставленным в распоряжение Покупателя, если в предусмотренный п. 3.3. срок Имущество готово к передаче в месте его нахождения и Покупатель осведомлен о готовности Имущества к передаче.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3.5. Принятое покупателем Имущество возврату не подлежит. Продавец и Организатор торгов не несут ответственности за качество проданного Имущества.</w:t>
      </w:r>
    </w:p>
    <w:p w:rsidR="00981AF2" w:rsidRPr="004C0118" w:rsidRDefault="00981AF2" w:rsidP="00981AF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81AF2" w:rsidRPr="004C0118" w:rsidRDefault="00981AF2" w:rsidP="00981AF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C0118">
        <w:rPr>
          <w:rFonts w:ascii="Times New Roman" w:hAnsi="Times New Roman"/>
          <w:b/>
          <w:sz w:val="22"/>
          <w:szCs w:val="22"/>
          <w:lang w:val="ru-RU"/>
        </w:rPr>
        <w:t>4. Переход права собственности на Имущество.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4.1. Оформление необходимых документов по переходу права собственности на имущество, приобретенное Покупателем, производится Покупателем за его счет.</w:t>
      </w:r>
    </w:p>
    <w:p w:rsidR="00981AF2" w:rsidRPr="004C0118" w:rsidRDefault="00981AF2" w:rsidP="00981AF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981AF2" w:rsidRPr="004C0118" w:rsidRDefault="00981AF2" w:rsidP="00981AF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C0118">
        <w:rPr>
          <w:rFonts w:ascii="Times New Roman" w:hAnsi="Times New Roman"/>
          <w:b/>
          <w:sz w:val="22"/>
          <w:szCs w:val="22"/>
          <w:lang w:val="ru-RU"/>
        </w:rPr>
        <w:t>5. Ответственность сторон.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5.2. Стороны договорились, что не поступление денежных сре</w:t>
      </w:r>
      <w:proofErr w:type="gramStart"/>
      <w:r w:rsidRPr="004C0118">
        <w:rPr>
          <w:rFonts w:ascii="Times New Roman" w:hAnsi="Times New Roman"/>
          <w:sz w:val="22"/>
          <w:szCs w:val="22"/>
          <w:lang w:val="ru-RU"/>
        </w:rPr>
        <w:t>дств в сч</w:t>
      </w:r>
      <w:proofErr w:type="gramEnd"/>
      <w:r w:rsidRPr="004C0118">
        <w:rPr>
          <w:rFonts w:ascii="Times New Roman" w:hAnsi="Times New Roman"/>
          <w:sz w:val="22"/>
          <w:szCs w:val="22"/>
          <w:lang w:val="ru-RU"/>
        </w:rPr>
        <w:t>ет оплаты Имущества в сумме и сроки, указанные в п. 2.3. и 2.4.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прекращении действия настоящего Договора.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5.3. Настоящий Договор прекращает свое действие с момента направления Продавцом указанного уведомления, при этом Покупатель теряет право на получение Имущества и утрачивает внесенный им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5.4. В случае уклонения Покупателя от фактического принятия Имущества в установленный в настоящем Договоре срок он уплачивает продавцу пеню в размере 0,1 % от общей стоимости Имущества за каждый день просрочки, но не более 10 % от этой стоимости.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5.5. В случае если Покупатель отказывается от принятия имущества, то настоящий Договор прекращает свое действие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  <w:r w:rsidRPr="004C0118">
        <w:rPr>
          <w:rFonts w:ascii="Times New Roman" w:hAnsi="Times New Roman"/>
          <w:sz w:val="22"/>
          <w:szCs w:val="22"/>
          <w:lang w:val="ru-RU"/>
        </w:rPr>
        <w:tab/>
        <w:t>В предусмотренном настоящем пункте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981AF2" w:rsidRPr="004C0118" w:rsidRDefault="00981AF2" w:rsidP="00981AF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C0118">
        <w:rPr>
          <w:rFonts w:ascii="Times New Roman" w:hAnsi="Times New Roman"/>
          <w:b/>
          <w:sz w:val="22"/>
          <w:szCs w:val="22"/>
          <w:lang w:val="ru-RU"/>
        </w:rPr>
        <w:t>6. Прочие условия.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 xml:space="preserve">6.1. Настоящий Договор вступает в силу с момента его подписания и прекращает свое действие </w:t>
      </w:r>
      <w:proofErr w:type="gramStart"/>
      <w:r w:rsidRPr="004C0118">
        <w:rPr>
          <w:rFonts w:ascii="Times New Roman" w:hAnsi="Times New Roman"/>
          <w:sz w:val="22"/>
          <w:szCs w:val="22"/>
          <w:lang w:val="ru-RU"/>
        </w:rPr>
        <w:t>при</w:t>
      </w:r>
      <w:proofErr w:type="gramEnd"/>
      <w:r w:rsidRPr="004C0118">
        <w:rPr>
          <w:rFonts w:ascii="Times New Roman" w:hAnsi="Times New Roman"/>
          <w:sz w:val="22"/>
          <w:szCs w:val="22"/>
          <w:lang w:val="ru-RU"/>
        </w:rPr>
        <w:t>: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 xml:space="preserve">- ненадлежащем </w:t>
      </w:r>
      <w:proofErr w:type="gramStart"/>
      <w:r w:rsidRPr="004C0118">
        <w:rPr>
          <w:rFonts w:ascii="Times New Roman" w:hAnsi="Times New Roman"/>
          <w:sz w:val="22"/>
          <w:szCs w:val="22"/>
          <w:lang w:val="ru-RU"/>
        </w:rPr>
        <w:t>исполнении</w:t>
      </w:r>
      <w:proofErr w:type="gramEnd"/>
      <w:r w:rsidRPr="004C0118">
        <w:rPr>
          <w:rFonts w:ascii="Times New Roman" w:hAnsi="Times New Roman"/>
          <w:sz w:val="22"/>
          <w:szCs w:val="22"/>
          <w:lang w:val="ru-RU"/>
        </w:rPr>
        <w:t xml:space="preserve"> Сторонами своих обязательств;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4C0118">
        <w:rPr>
          <w:rFonts w:ascii="Times New Roman" w:hAnsi="Times New Roman"/>
          <w:sz w:val="22"/>
          <w:szCs w:val="22"/>
          <w:lang w:val="ru-RU"/>
        </w:rPr>
        <w:t>расторжении</w:t>
      </w:r>
      <w:proofErr w:type="gramEnd"/>
      <w:r w:rsidRPr="004C0118">
        <w:rPr>
          <w:rFonts w:ascii="Times New Roman" w:hAnsi="Times New Roman"/>
          <w:sz w:val="22"/>
          <w:szCs w:val="22"/>
          <w:lang w:val="ru-RU"/>
        </w:rPr>
        <w:t xml:space="preserve"> предусмотренных федеральным законодательством и настоящим Договором случаях;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gramStart"/>
      <w:r w:rsidRPr="004C0118">
        <w:rPr>
          <w:rFonts w:ascii="Times New Roman" w:hAnsi="Times New Roman"/>
          <w:sz w:val="22"/>
          <w:szCs w:val="22"/>
          <w:lang w:val="ru-RU"/>
        </w:rPr>
        <w:t>возникновении</w:t>
      </w:r>
      <w:proofErr w:type="gramEnd"/>
      <w:r w:rsidRPr="004C0118">
        <w:rPr>
          <w:rFonts w:ascii="Times New Roman" w:hAnsi="Times New Roman"/>
          <w:sz w:val="22"/>
          <w:szCs w:val="22"/>
          <w:lang w:val="ru-RU"/>
        </w:rPr>
        <w:t xml:space="preserve"> иных оснований, предусмотренных законодательством Российской Федерации.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6.2. 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6.3. Все уведомления и сообщения должны направляться в письменной форме.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6.4. Во всем остальном, что не предусмотрено настоящим Договором, стороны руководствуются федеральным законодательством.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6.5. Все споры и разногласия, возникающие между Сторонами по вопросам, не нашедшим своего разрешения в тексте данного Договора, будут решаться путем переговоров на основе федерального законодательства.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 xml:space="preserve">6.6. При </w:t>
      </w:r>
      <w:proofErr w:type="spellStart"/>
      <w:r w:rsidRPr="004C0118">
        <w:rPr>
          <w:rFonts w:ascii="Times New Roman" w:hAnsi="Times New Roman"/>
          <w:sz w:val="22"/>
          <w:szCs w:val="22"/>
          <w:lang w:val="ru-RU"/>
        </w:rPr>
        <w:t>неурегулировании</w:t>
      </w:r>
      <w:proofErr w:type="spellEnd"/>
      <w:r w:rsidRPr="004C0118">
        <w:rPr>
          <w:rFonts w:ascii="Times New Roman" w:hAnsi="Times New Roman"/>
          <w:sz w:val="22"/>
          <w:szCs w:val="22"/>
          <w:lang w:val="ru-RU"/>
        </w:rPr>
        <w:t xml:space="preserve"> в процессе переговоров спорных вопросов споры разрешаются в суде в порядке, установленном федеральным законодательством.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</w:p>
    <w:p w:rsidR="00981AF2" w:rsidRPr="004C0118" w:rsidRDefault="00981AF2" w:rsidP="00981AF2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4C0118">
        <w:rPr>
          <w:rFonts w:ascii="Times New Roman" w:hAnsi="Times New Roman"/>
          <w:b/>
          <w:sz w:val="22"/>
          <w:szCs w:val="22"/>
          <w:lang w:val="ru-RU"/>
        </w:rPr>
        <w:t>7. Заключительные положения.</w:t>
      </w:r>
    </w:p>
    <w:p w:rsidR="00981AF2" w:rsidRPr="004C0118" w:rsidRDefault="00981AF2" w:rsidP="00981AF2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4C0118">
        <w:rPr>
          <w:rFonts w:ascii="Times New Roman" w:hAnsi="Times New Roman"/>
          <w:sz w:val="22"/>
          <w:szCs w:val="22"/>
          <w:lang w:val="ru-RU"/>
        </w:rPr>
        <w:t>7.1. Настоящий Договор составлен в трех экземплярах, имеющих одинаковую юридическую силу, 1 экземпляр – для Продавца, 1 экземпляр – для Покупателя, 1 экземпляр – для Учреждения по регистрации прав на недвижимое имущество и сделок с ним.</w:t>
      </w:r>
    </w:p>
    <w:p w:rsidR="00981AF2" w:rsidRDefault="00981AF2" w:rsidP="00981AF2">
      <w:pPr>
        <w:jc w:val="both"/>
        <w:rPr>
          <w:rFonts w:ascii="Times New Roman" w:hAnsi="Times New Roman"/>
          <w:lang w:val="ru-RU"/>
        </w:rPr>
      </w:pPr>
    </w:p>
    <w:p w:rsidR="00981AF2" w:rsidRDefault="00981AF2" w:rsidP="00981AF2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Место нахождения и банковские реквизиты сторон.</w:t>
      </w:r>
    </w:p>
    <w:tbl>
      <w:tblPr>
        <w:tblW w:w="10035" w:type="dxa"/>
        <w:tblLayout w:type="fixed"/>
        <w:tblLook w:val="01E0" w:firstRow="1" w:lastRow="1" w:firstColumn="1" w:lastColumn="1" w:noHBand="0" w:noVBand="0"/>
      </w:tblPr>
      <w:tblGrid>
        <w:gridCol w:w="5072"/>
        <w:gridCol w:w="4963"/>
      </w:tblGrid>
      <w:tr w:rsidR="00981AF2" w:rsidTr="004652B1">
        <w:tc>
          <w:tcPr>
            <w:tcW w:w="5070" w:type="dxa"/>
            <w:hideMark/>
          </w:tcPr>
          <w:p w:rsidR="00981AF2" w:rsidRDefault="00981AF2" w:rsidP="004652B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Продавец</w:t>
            </w:r>
            <w:proofErr w:type="spellEnd"/>
          </w:p>
        </w:tc>
        <w:tc>
          <w:tcPr>
            <w:tcW w:w="4961" w:type="dxa"/>
            <w:hideMark/>
          </w:tcPr>
          <w:p w:rsidR="00981AF2" w:rsidRDefault="00981AF2" w:rsidP="004652B1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Покупатель</w:t>
            </w:r>
            <w:proofErr w:type="spellEnd"/>
          </w:p>
        </w:tc>
      </w:tr>
      <w:tr w:rsidR="00981AF2" w:rsidRPr="00615A12" w:rsidTr="004652B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F2" w:rsidRDefault="00981AF2" w:rsidP="004652B1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981AF2" w:rsidRDefault="00981AF2" w:rsidP="004652B1">
            <w:pPr>
              <w:pStyle w:val="20"/>
              <w:keepNext/>
              <w:keepLines/>
              <w:shd w:val="clear" w:color="auto" w:fill="auto"/>
              <w:spacing w:line="230" w:lineRule="exact"/>
              <w:rPr>
                <w:rFonts w:ascii="Times New Roman" w:eastAsia="Arial Unicode MS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2" w:rsidRDefault="00981AF2" w:rsidP="004652B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981AF2" w:rsidRPr="00282923" w:rsidTr="004652B1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2" w:rsidRDefault="00981AF2" w:rsidP="004652B1">
            <w:pPr>
              <w:jc w:val="both"/>
              <w:rPr>
                <w:rFonts w:eastAsia="Arial Unicode MS"/>
                <w:lang w:val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AF2" w:rsidRPr="00282923" w:rsidRDefault="00981AF2" w:rsidP="004652B1">
            <w:pPr>
              <w:rPr>
                <w:rFonts w:ascii="Times New Roman" w:hAnsi="Times New Roman"/>
                <w:b/>
                <w:lang w:val="ru-RU"/>
              </w:rPr>
            </w:pPr>
            <w:r w:rsidRPr="00282923">
              <w:rPr>
                <w:rFonts w:ascii="Times New Roman" w:hAnsi="Times New Roman"/>
                <w:b/>
                <w:lang w:val="ru-RU"/>
              </w:rPr>
              <w:t xml:space="preserve"> </w:t>
            </w:r>
          </w:p>
        </w:tc>
      </w:tr>
      <w:tr w:rsidR="00981AF2" w:rsidTr="004652B1">
        <w:trPr>
          <w:trHeight w:val="49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2" w:rsidRDefault="00981AF2" w:rsidP="004652B1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Конкурсный управляющий</w:t>
            </w:r>
          </w:p>
          <w:p w:rsidR="00981AF2" w:rsidRDefault="00981AF2" w:rsidP="004652B1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981AF2" w:rsidRDefault="00981AF2" w:rsidP="004652B1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lang w:val="ru-RU"/>
              </w:rPr>
              <w:t>_________________/________________________/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AF2" w:rsidRDefault="00981AF2" w:rsidP="004652B1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981AF2" w:rsidRDefault="00981AF2" w:rsidP="004652B1">
            <w:pPr>
              <w:pStyle w:val="a3"/>
              <w:ind w:left="23"/>
              <w:rPr>
                <w:rFonts w:eastAsia="Arial Unicode MS"/>
                <w:lang w:val="ru-RU"/>
              </w:rPr>
            </w:pPr>
          </w:p>
          <w:p w:rsidR="00981AF2" w:rsidRDefault="00981AF2" w:rsidP="004652B1">
            <w:pPr>
              <w:pStyle w:val="a3"/>
              <w:ind w:left="23"/>
              <w:rPr>
                <w:rFonts w:eastAsia="Arial Unicode MS"/>
                <w:lang w:val="ru-RU"/>
              </w:rPr>
            </w:pPr>
            <w:r>
              <w:rPr>
                <w:rFonts w:eastAsia="Arial Unicode MS"/>
                <w:lang w:val="ru-RU"/>
              </w:rPr>
              <w:t>_________________/_____________________/</w:t>
            </w:r>
          </w:p>
        </w:tc>
      </w:tr>
    </w:tbl>
    <w:p w:rsidR="00FE445C" w:rsidRPr="00981AF2" w:rsidRDefault="00FE445C" w:rsidP="00981AF2">
      <w:pPr>
        <w:ind w:right="-1"/>
        <w:rPr>
          <w:rFonts w:asciiTheme="minorHAnsi" w:hAnsiTheme="minorHAnsi"/>
          <w:b/>
          <w:bCs/>
          <w:sz w:val="22"/>
          <w:szCs w:val="22"/>
          <w:lang w:val="ru-RU"/>
        </w:rPr>
      </w:pPr>
      <w:bookmarkStart w:id="0" w:name="_GoBack"/>
      <w:bookmarkEnd w:id="0"/>
    </w:p>
    <w:sectPr w:rsidR="00FE445C" w:rsidRPr="00981AF2" w:rsidSect="00981AF2">
      <w:pgSz w:w="11906" w:h="16838"/>
      <w:pgMar w:top="851" w:right="849" w:bottom="993" w:left="1418" w:header="709" w:footer="113" w:gutter="0"/>
      <w:cols w:space="2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20"/>
    <w:rsid w:val="00806A20"/>
    <w:rsid w:val="00981AF2"/>
    <w:rsid w:val="00FE4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F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81AF2"/>
  </w:style>
  <w:style w:type="paragraph" w:styleId="a3">
    <w:name w:val="Body Text"/>
    <w:basedOn w:val="a"/>
    <w:link w:val="a4"/>
    <w:rsid w:val="00981AF2"/>
    <w:pPr>
      <w:spacing w:after="120"/>
    </w:pPr>
  </w:style>
  <w:style w:type="character" w:customStyle="1" w:styleId="a4">
    <w:name w:val="Основной текст Знак"/>
    <w:basedOn w:val="a0"/>
    <w:link w:val="a3"/>
    <w:rsid w:val="00981AF2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981AF2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81AF2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AF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981AF2"/>
  </w:style>
  <w:style w:type="paragraph" w:styleId="a3">
    <w:name w:val="Body Text"/>
    <w:basedOn w:val="a"/>
    <w:link w:val="a4"/>
    <w:rsid w:val="00981AF2"/>
    <w:pPr>
      <w:spacing w:after="120"/>
    </w:pPr>
  </w:style>
  <w:style w:type="character" w:customStyle="1" w:styleId="a4">
    <w:name w:val="Основной текст Знак"/>
    <w:basedOn w:val="a0"/>
    <w:link w:val="a3"/>
    <w:rsid w:val="00981AF2"/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customStyle="1" w:styleId="2">
    <w:name w:val="Заголовок №2_"/>
    <w:link w:val="20"/>
    <w:uiPriority w:val="99"/>
    <w:locked/>
    <w:rsid w:val="00981AF2"/>
    <w:rPr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981AF2"/>
    <w:pPr>
      <w:shd w:val="clear" w:color="auto" w:fill="FFFFFF"/>
      <w:spacing w:line="274" w:lineRule="exact"/>
      <w:outlineLvl w:val="1"/>
    </w:pPr>
    <w:rPr>
      <w:rFonts w:asciiTheme="minorHAnsi" w:eastAsiaTheme="minorHAnsi" w:hAnsiTheme="minorHAnsi" w:cstheme="minorBidi"/>
      <w:b/>
      <w:bCs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989</Words>
  <Characters>5638</Characters>
  <Application>Microsoft Office Word</Application>
  <DocSecurity>0</DocSecurity>
  <Lines>46</Lines>
  <Paragraphs>13</Paragraphs>
  <ScaleCrop>false</ScaleCrop>
  <Company>Hewlett-Packard Company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Падерина Виктория</dc:creator>
  <cp:keywords/>
  <dc:description/>
  <cp:lastModifiedBy>Падерина Виктория</cp:lastModifiedBy>
  <cp:revision>2</cp:revision>
  <dcterms:created xsi:type="dcterms:W3CDTF">2020-10-09T09:20:00Z</dcterms:created>
  <dcterms:modified xsi:type="dcterms:W3CDTF">2020-10-09T09:21:00Z</dcterms:modified>
</cp:coreProperties>
</file>