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ook w:val="01E0"/>
      </w:tblPr>
      <w:tblGrid>
        <w:gridCol w:w="4894"/>
        <w:gridCol w:w="4674"/>
      </w:tblGrid>
      <w:tr w:rsidR="00934ABF" w:rsidRPr="0031455E">
        <w:trPr>
          <w:trHeight w:val="530"/>
        </w:trPr>
        <w:tc>
          <w:tcPr>
            <w:tcW w:w="4894" w:type="dxa"/>
          </w:tcPr>
          <w:p w:rsidR="00934ABF" w:rsidRPr="0031455E" w:rsidRDefault="00934ABF" w:rsidP="00393550">
            <w:pPr>
              <w:suppressAutoHyphens/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bookmarkStart w:id="0" w:name="bookmark0"/>
            <w:r w:rsidRPr="0031455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«Утверждено»:</w:t>
            </w:r>
          </w:p>
          <w:p w:rsidR="00934ABF" w:rsidRPr="0031455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ПАО «АК БАРС» БАНК</w:t>
            </w:r>
          </w:p>
          <w:p w:rsidR="00934ABF" w:rsidRPr="0031455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34ABF" w:rsidRPr="00095DE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Начальник Управления</w:t>
            </w:r>
          </w:p>
          <w:p w:rsidR="00934ABF" w:rsidRPr="00095DE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по работе с проблемными активами</w:t>
            </w:r>
          </w:p>
          <w:p w:rsidR="00934ABF" w:rsidRPr="00095DE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юридических лиц</w:t>
            </w:r>
          </w:p>
          <w:p w:rsidR="00934ABF" w:rsidRPr="00095DE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34ABF" w:rsidRPr="00095DE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___________________ Р.Р. </w:t>
            </w:r>
            <w:proofErr w:type="spellStart"/>
            <w:r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Гатауллин</w:t>
            </w:r>
            <w:proofErr w:type="spellEnd"/>
          </w:p>
          <w:p w:rsidR="00934ABF" w:rsidRPr="00095DE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34ABF" w:rsidRPr="0031455E" w:rsidRDefault="00934ABF" w:rsidP="00393550">
            <w:pPr>
              <w:suppressAutoHyphens/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«____» ______________20</w:t>
            </w:r>
            <w:r w:rsidR="007513F2"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20</w:t>
            </w:r>
            <w:r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г.</w:t>
            </w:r>
          </w:p>
          <w:p w:rsidR="00934ABF" w:rsidRPr="0031455E" w:rsidRDefault="00934ABF" w:rsidP="00393550">
            <w:pPr>
              <w:pStyle w:val="a5"/>
              <w:ind w:firstLine="567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74" w:type="dxa"/>
          </w:tcPr>
          <w:p w:rsidR="00DC70D1" w:rsidRPr="00095DEE" w:rsidRDefault="00DC70D1" w:rsidP="00DC70D1">
            <w:pPr>
              <w:suppressAutoHyphens/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31455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«</w:t>
            </w:r>
            <w:r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  <w:t>Утверждено»:</w:t>
            </w:r>
          </w:p>
          <w:p w:rsidR="00DC70D1" w:rsidRPr="00095DEE" w:rsidRDefault="007513F2" w:rsidP="00DC70D1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  <w:t>АО «ГФСО»</w:t>
            </w:r>
          </w:p>
          <w:p w:rsidR="00DC70D1" w:rsidRPr="00095DEE" w:rsidRDefault="00DC70D1" w:rsidP="00DC70D1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</w:pPr>
          </w:p>
          <w:p w:rsidR="00DC70D1" w:rsidRPr="00095DEE" w:rsidRDefault="007513F2" w:rsidP="00DC70D1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  <w:t>Генеральный директор</w:t>
            </w:r>
          </w:p>
          <w:p w:rsidR="00DC70D1" w:rsidRPr="00095DEE" w:rsidRDefault="00DC70D1" w:rsidP="00DC70D1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</w:pPr>
          </w:p>
          <w:p w:rsidR="002E21C9" w:rsidRPr="00095DEE" w:rsidRDefault="002E21C9" w:rsidP="00DC70D1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</w:pPr>
          </w:p>
          <w:p w:rsidR="002E21C9" w:rsidRPr="00095DEE" w:rsidRDefault="002E21C9" w:rsidP="00DC70D1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</w:pPr>
          </w:p>
          <w:p w:rsidR="00DC70D1" w:rsidRPr="00095DEE" w:rsidRDefault="00DC70D1" w:rsidP="00DC70D1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  <w:t xml:space="preserve">___________________ </w:t>
            </w:r>
            <w:r w:rsidR="007513F2"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  <w:t>Ю.Б. Красина</w:t>
            </w:r>
          </w:p>
          <w:p w:rsidR="00DC70D1" w:rsidRPr="00095DEE" w:rsidRDefault="00DC70D1" w:rsidP="00DC70D1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</w:pPr>
          </w:p>
          <w:p w:rsidR="00DC70D1" w:rsidRPr="0031455E" w:rsidRDefault="00DC70D1" w:rsidP="00DC70D1">
            <w:pPr>
              <w:suppressAutoHyphens/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  <w:t>«____» ______________20</w:t>
            </w:r>
            <w:r w:rsidR="007513F2"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  <w:t>20</w:t>
            </w:r>
            <w:r w:rsidRPr="00095D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highlight w:val="yellow"/>
              </w:rPr>
              <w:t xml:space="preserve"> г.</w:t>
            </w:r>
          </w:p>
          <w:p w:rsidR="00DC70D1" w:rsidRDefault="00DC70D1" w:rsidP="00393550">
            <w:pPr>
              <w:pStyle w:val="a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C70D1" w:rsidRDefault="00DC70D1" w:rsidP="00393550">
            <w:pPr>
              <w:pStyle w:val="a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C70D1" w:rsidRDefault="00DC70D1" w:rsidP="00393550">
            <w:pPr>
              <w:pStyle w:val="a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C70D1" w:rsidRDefault="00DC70D1" w:rsidP="00393550">
            <w:pPr>
              <w:pStyle w:val="a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34ABF" w:rsidRPr="0031455E" w:rsidRDefault="00934ABF" w:rsidP="00393550">
            <w:pPr>
              <w:pStyle w:val="a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«Согласовано»:</w:t>
            </w:r>
          </w:p>
          <w:p w:rsidR="00934ABF" w:rsidRPr="0031455E" w:rsidRDefault="00934ABF" w:rsidP="00393550">
            <w:pPr>
              <w:pStyle w:val="a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34ABF" w:rsidRPr="0031455E" w:rsidRDefault="00934ABF" w:rsidP="00393550">
            <w:pPr>
              <w:pStyle w:val="a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Финансовый управляющий должника</w:t>
            </w:r>
          </w:p>
          <w:p w:rsidR="00934ABF" w:rsidRPr="0031455E" w:rsidRDefault="00934ABF" w:rsidP="00393550">
            <w:pPr>
              <w:pStyle w:val="a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proofErr w:type="spellStart"/>
            <w:r w:rsidRPr="003145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Норика</w:t>
            </w:r>
            <w:proofErr w:type="spellEnd"/>
            <w:r w:rsidRPr="003145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И.А.</w:t>
            </w:r>
          </w:p>
          <w:p w:rsidR="00934ABF" w:rsidRPr="0031455E" w:rsidRDefault="00934ABF" w:rsidP="00393550">
            <w:pPr>
              <w:pStyle w:val="a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34ABF" w:rsidRPr="0031455E" w:rsidRDefault="00934ABF" w:rsidP="00393550">
            <w:pPr>
              <w:pStyle w:val="a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34ABF" w:rsidRPr="0031455E" w:rsidRDefault="00934ABF" w:rsidP="00393550">
            <w:pPr>
              <w:pStyle w:val="a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34ABF" w:rsidRPr="0031455E" w:rsidRDefault="00934ABF" w:rsidP="00393550">
            <w:pPr>
              <w:pStyle w:val="a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___________________ М.Р. </w:t>
            </w:r>
            <w:proofErr w:type="spellStart"/>
            <w:r w:rsidRPr="0031455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Джакупов</w:t>
            </w:r>
            <w:proofErr w:type="spellEnd"/>
          </w:p>
          <w:p w:rsidR="00934ABF" w:rsidRPr="0031455E" w:rsidRDefault="00934ABF" w:rsidP="00393550">
            <w:pPr>
              <w:pStyle w:val="a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34ABF" w:rsidRPr="0031455E" w:rsidRDefault="00934ABF" w:rsidP="00393550">
            <w:pPr>
              <w:pStyle w:val="a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«_____» ____________ 20</w:t>
            </w:r>
            <w:r w:rsidR="007513F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20</w:t>
            </w:r>
            <w:r w:rsidRPr="003145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г.</w:t>
            </w:r>
          </w:p>
          <w:p w:rsidR="00934ABF" w:rsidRPr="0031455E" w:rsidRDefault="00934ABF" w:rsidP="00393550">
            <w:pPr>
              <w:pStyle w:val="a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34ABF" w:rsidRPr="0031455E" w:rsidRDefault="00934ABF" w:rsidP="00867B35">
      <w:pPr>
        <w:pStyle w:val="ae"/>
        <w:rPr>
          <w:rFonts w:cs="Calibri"/>
          <w:b w:val="0"/>
          <w:bCs w:val="0"/>
          <w:color w:val="auto"/>
          <w:sz w:val="22"/>
          <w:szCs w:val="22"/>
        </w:rPr>
      </w:pPr>
    </w:p>
    <w:p w:rsidR="00934ABF" w:rsidRPr="0031455E" w:rsidRDefault="00934ABF" w:rsidP="00867B35">
      <w:pPr>
        <w:pStyle w:val="ae"/>
        <w:rPr>
          <w:rFonts w:cs="Calibri"/>
          <w:b w:val="0"/>
          <w:bCs w:val="0"/>
          <w:color w:val="auto"/>
          <w:sz w:val="22"/>
          <w:szCs w:val="22"/>
        </w:rPr>
      </w:pPr>
    </w:p>
    <w:p w:rsidR="00934ABF" w:rsidRPr="0031455E" w:rsidRDefault="00934ABF" w:rsidP="00867B35">
      <w:pPr>
        <w:pStyle w:val="ae"/>
        <w:rPr>
          <w:rFonts w:cs="Calibri"/>
          <w:b w:val="0"/>
          <w:bCs w:val="0"/>
          <w:color w:val="auto"/>
          <w:sz w:val="22"/>
          <w:szCs w:val="22"/>
        </w:rPr>
      </w:pPr>
    </w:p>
    <w:p w:rsidR="00934ABF" w:rsidRPr="0031455E" w:rsidRDefault="00934ABF" w:rsidP="00FF4783">
      <w:pPr>
        <w:pStyle w:val="11"/>
        <w:keepNext/>
        <w:keepLines/>
        <w:shd w:val="clear" w:color="auto" w:fill="auto"/>
        <w:tabs>
          <w:tab w:val="left" w:pos="835"/>
        </w:tabs>
        <w:ind w:firstLine="0"/>
        <w:rPr>
          <w:rStyle w:val="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11"/>
        <w:keepNext/>
        <w:keepLines/>
        <w:shd w:val="clear" w:color="auto" w:fill="auto"/>
        <w:tabs>
          <w:tab w:val="left" w:pos="835"/>
        </w:tabs>
        <w:ind w:firstLine="0"/>
        <w:rPr>
          <w:rStyle w:val="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11"/>
        <w:keepNext/>
        <w:keepLines/>
        <w:shd w:val="clear" w:color="auto" w:fill="auto"/>
        <w:tabs>
          <w:tab w:val="left" w:pos="835"/>
        </w:tabs>
        <w:ind w:firstLine="0"/>
        <w:rPr>
          <w:rStyle w:val="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11"/>
        <w:keepNext/>
        <w:keepLines/>
        <w:shd w:val="clear" w:color="auto" w:fill="auto"/>
        <w:tabs>
          <w:tab w:val="left" w:pos="835"/>
        </w:tabs>
        <w:ind w:firstLine="0"/>
        <w:rPr>
          <w:rStyle w:val="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a7"/>
        <w:tabs>
          <w:tab w:val="left" w:pos="1268"/>
        </w:tabs>
        <w:spacing w:line="360" w:lineRule="auto"/>
        <w:ind w:left="601" w:right="23"/>
        <w:jc w:val="center"/>
        <w:rPr>
          <w:rFonts w:ascii="Calibri" w:hAnsi="Calibri" w:cs="Calibri"/>
          <w:b/>
          <w:sz w:val="22"/>
          <w:szCs w:val="22"/>
          <w:shd w:val="clear" w:color="auto" w:fill="auto"/>
        </w:rPr>
      </w:pPr>
      <w:r w:rsidRPr="0031455E">
        <w:rPr>
          <w:rFonts w:ascii="Calibri" w:hAnsi="Calibri" w:cs="Calibri"/>
          <w:b/>
          <w:sz w:val="22"/>
          <w:szCs w:val="22"/>
        </w:rPr>
        <w:t>Положение о порядке и условиях</w:t>
      </w:r>
    </w:p>
    <w:p w:rsidR="00934ABF" w:rsidRPr="0031455E" w:rsidRDefault="00934ABF" w:rsidP="00FF4783">
      <w:pPr>
        <w:pStyle w:val="a7"/>
        <w:tabs>
          <w:tab w:val="left" w:pos="1268"/>
        </w:tabs>
        <w:spacing w:line="360" w:lineRule="auto"/>
        <w:ind w:left="601" w:right="23"/>
        <w:jc w:val="center"/>
        <w:rPr>
          <w:rFonts w:ascii="Calibri" w:hAnsi="Calibri" w:cs="Calibri"/>
          <w:b/>
          <w:sz w:val="22"/>
          <w:szCs w:val="22"/>
        </w:rPr>
      </w:pPr>
      <w:r w:rsidRPr="0031455E">
        <w:rPr>
          <w:rFonts w:ascii="Calibri" w:hAnsi="Calibri" w:cs="Calibri"/>
          <w:b/>
          <w:sz w:val="22"/>
          <w:szCs w:val="22"/>
        </w:rPr>
        <w:t xml:space="preserve">реализации имущества ИП </w:t>
      </w:r>
      <w:proofErr w:type="spellStart"/>
      <w:r w:rsidRPr="0031455E">
        <w:rPr>
          <w:rFonts w:ascii="Calibri" w:hAnsi="Calibri" w:cs="Calibri"/>
          <w:b/>
          <w:sz w:val="22"/>
          <w:szCs w:val="22"/>
        </w:rPr>
        <w:t>Норика</w:t>
      </w:r>
      <w:proofErr w:type="spellEnd"/>
      <w:r w:rsidRPr="0031455E">
        <w:rPr>
          <w:rFonts w:ascii="Calibri" w:hAnsi="Calibri" w:cs="Calibri"/>
          <w:b/>
          <w:sz w:val="22"/>
          <w:szCs w:val="22"/>
        </w:rPr>
        <w:t xml:space="preserve"> Игоря Андреевича,</w:t>
      </w:r>
    </w:p>
    <w:p w:rsidR="00934ABF" w:rsidRPr="00EC560D" w:rsidRDefault="00934ABF" w:rsidP="00FF4783">
      <w:pPr>
        <w:pStyle w:val="a7"/>
        <w:tabs>
          <w:tab w:val="left" w:pos="1268"/>
        </w:tabs>
        <w:spacing w:line="360" w:lineRule="auto"/>
        <w:ind w:left="601" w:right="23"/>
        <w:jc w:val="center"/>
        <w:rPr>
          <w:rFonts w:ascii="Calibri" w:hAnsi="Calibri" w:cs="Calibri"/>
          <w:b/>
          <w:sz w:val="22"/>
          <w:szCs w:val="22"/>
          <w:highlight w:val="yellow"/>
        </w:rPr>
      </w:pPr>
      <w:r w:rsidRPr="0031455E">
        <w:rPr>
          <w:rFonts w:ascii="Calibri" w:hAnsi="Calibri" w:cs="Calibri"/>
          <w:b/>
          <w:sz w:val="22"/>
          <w:szCs w:val="22"/>
        </w:rPr>
        <w:t xml:space="preserve">находящегося </w:t>
      </w:r>
      <w:r w:rsidRPr="00EC560D">
        <w:rPr>
          <w:rFonts w:ascii="Calibri" w:hAnsi="Calibri" w:cs="Calibri"/>
          <w:b/>
          <w:sz w:val="22"/>
          <w:szCs w:val="22"/>
          <w:highlight w:val="yellow"/>
        </w:rPr>
        <w:t xml:space="preserve">в залоге </w:t>
      </w:r>
      <w:r w:rsidR="00DC70D1" w:rsidRPr="00EC560D">
        <w:rPr>
          <w:rFonts w:ascii="Calibri" w:hAnsi="Calibri" w:cs="Calibri"/>
          <w:b/>
          <w:sz w:val="22"/>
          <w:szCs w:val="22"/>
          <w:highlight w:val="yellow"/>
        </w:rPr>
        <w:t xml:space="preserve">у </w:t>
      </w:r>
      <w:r w:rsidRPr="00EC560D">
        <w:rPr>
          <w:rFonts w:ascii="Calibri" w:hAnsi="Calibri" w:cs="Calibri"/>
          <w:b/>
          <w:sz w:val="22"/>
          <w:szCs w:val="22"/>
          <w:highlight w:val="yellow"/>
        </w:rPr>
        <w:t>ПАО «АК БАРС» БАНК</w:t>
      </w:r>
      <w:r w:rsidR="00DC70D1" w:rsidRPr="00EC560D">
        <w:rPr>
          <w:rFonts w:ascii="Calibri" w:hAnsi="Calibri" w:cs="Calibri"/>
          <w:b/>
          <w:sz w:val="22"/>
          <w:szCs w:val="22"/>
          <w:highlight w:val="yellow"/>
        </w:rPr>
        <w:t xml:space="preserve"> и АО «ГФСО»</w:t>
      </w:r>
    </w:p>
    <w:p w:rsidR="00EC560D" w:rsidRPr="0031455E" w:rsidRDefault="00EC560D" w:rsidP="00FF4783">
      <w:pPr>
        <w:pStyle w:val="a7"/>
        <w:tabs>
          <w:tab w:val="left" w:pos="1268"/>
        </w:tabs>
        <w:spacing w:line="360" w:lineRule="auto"/>
        <w:ind w:left="601" w:right="23"/>
        <w:jc w:val="center"/>
        <w:rPr>
          <w:rFonts w:ascii="Calibri" w:hAnsi="Calibri" w:cs="Calibri"/>
          <w:b/>
          <w:sz w:val="22"/>
          <w:szCs w:val="22"/>
        </w:rPr>
      </w:pPr>
      <w:r w:rsidRPr="00EC560D">
        <w:rPr>
          <w:rFonts w:ascii="Calibri" w:hAnsi="Calibri" w:cs="Calibri"/>
          <w:b/>
          <w:sz w:val="22"/>
          <w:szCs w:val="22"/>
          <w:highlight w:val="yellow"/>
        </w:rPr>
        <w:t xml:space="preserve">(редакция от </w:t>
      </w:r>
      <w:r w:rsidR="00164290">
        <w:rPr>
          <w:rFonts w:ascii="Calibri" w:hAnsi="Calibri" w:cs="Calibri"/>
          <w:b/>
          <w:sz w:val="22"/>
          <w:szCs w:val="22"/>
          <w:highlight w:val="yellow"/>
        </w:rPr>
        <w:t>«</w:t>
      </w:r>
      <w:r w:rsidRPr="00EC560D">
        <w:rPr>
          <w:rFonts w:ascii="Calibri" w:hAnsi="Calibri" w:cs="Calibri"/>
          <w:b/>
          <w:sz w:val="22"/>
          <w:szCs w:val="22"/>
          <w:highlight w:val="yellow"/>
        </w:rPr>
        <w:t>___</w:t>
      </w:r>
      <w:r w:rsidR="00164290">
        <w:rPr>
          <w:rFonts w:ascii="Calibri" w:hAnsi="Calibri" w:cs="Calibri"/>
          <w:b/>
          <w:sz w:val="22"/>
          <w:szCs w:val="22"/>
          <w:highlight w:val="yellow"/>
        </w:rPr>
        <w:t>»</w:t>
      </w:r>
      <w:r w:rsidRPr="00EC560D">
        <w:rPr>
          <w:rFonts w:ascii="Calibri" w:hAnsi="Calibri" w:cs="Calibri"/>
          <w:b/>
          <w:sz w:val="22"/>
          <w:szCs w:val="22"/>
          <w:highlight w:val="yellow"/>
        </w:rPr>
        <w:t>.___</w:t>
      </w:r>
      <w:r w:rsidR="00164290">
        <w:rPr>
          <w:rFonts w:ascii="Calibri" w:hAnsi="Calibri" w:cs="Calibri"/>
          <w:b/>
          <w:sz w:val="22"/>
          <w:szCs w:val="22"/>
          <w:highlight w:val="yellow"/>
        </w:rPr>
        <w:t>_______________</w:t>
      </w:r>
      <w:r w:rsidRPr="00EC560D">
        <w:rPr>
          <w:rFonts w:ascii="Calibri" w:hAnsi="Calibri" w:cs="Calibri"/>
          <w:b/>
          <w:sz w:val="22"/>
          <w:szCs w:val="22"/>
          <w:highlight w:val="yellow"/>
        </w:rPr>
        <w:t>2020г.)</w:t>
      </w:r>
    </w:p>
    <w:p w:rsidR="00934ABF" w:rsidRPr="0031455E" w:rsidRDefault="00934ABF" w:rsidP="00FF4783">
      <w:pPr>
        <w:pStyle w:val="a7"/>
        <w:tabs>
          <w:tab w:val="left" w:pos="1268"/>
        </w:tabs>
        <w:spacing w:line="360" w:lineRule="auto"/>
        <w:ind w:left="601" w:right="23"/>
        <w:jc w:val="center"/>
        <w:rPr>
          <w:rFonts w:ascii="Calibri" w:hAnsi="Calibri" w:cs="Calibri"/>
          <w:b/>
          <w:sz w:val="22"/>
          <w:szCs w:val="22"/>
        </w:rPr>
      </w:pPr>
    </w:p>
    <w:p w:rsidR="00934ABF" w:rsidRPr="002E21C9" w:rsidRDefault="00934ABF" w:rsidP="002E21C9">
      <w:pPr>
        <w:widowControl/>
        <w:spacing w:after="200" w:line="276" w:lineRule="auto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455E">
        <w:rPr>
          <w:rStyle w:val="1"/>
          <w:rFonts w:ascii="Calibri" w:hAnsi="Calibri" w:cs="Calibri"/>
          <w:color w:val="auto"/>
          <w:sz w:val="22"/>
          <w:szCs w:val="22"/>
        </w:rPr>
        <w:br w:type="page"/>
      </w:r>
      <w:r w:rsidR="00E957D8">
        <w:rPr>
          <w:rStyle w:val="1"/>
          <w:rFonts w:asciiTheme="minorHAnsi" w:hAnsiTheme="minorHAnsi" w:cstheme="minorHAnsi"/>
          <w:color w:val="auto"/>
          <w:sz w:val="22"/>
          <w:szCs w:val="22"/>
        </w:rPr>
        <w:lastRenderedPageBreak/>
        <w:t xml:space="preserve">1. </w:t>
      </w:r>
      <w:r w:rsidRPr="002E21C9">
        <w:rPr>
          <w:rStyle w:val="1"/>
          <w:rFonts w:asciiTheme="minorHAnsi" w:hAnsiTheme="minorHAnsi" w:cstheme="minorHAnsi"/>
          <w:bCs/>
          <w:color w:val="auto"/>
          <w:sz w:val="22"/>
          <w:szCs w:val="22"/>
        </w:rPr>
        <w:t>Общие положения</w:t>
      </w:r>
      <w:bookmarkEnd w:id="0"/>
    </w:p>
    <w:p w:rsidR="00934ABF" w:rsidRPr="002E21C9" w:rsidRDefault="00934ABF" w:rsidP="00D50B77">
      <w:pPr>
        <w:pStyle w:val="a7"/>
        <w:numPr>
          <w:ilvl w:val="1"/>
          <w:numId w:val="1"/>
        </w:numPr>
        <w:shd w:val="clear" w:color="auto" w:fill="auto"/>
        <w:tabs>
          <w:tab w:val="left" w:pos="1009"/>
        </w:tabs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E21C9">
        <w:rPr>
          <w:rStyle w:val="a6"/>
          <w:rFonts w:asciiTheme="minorHAnsi" w:hAnsiTheme="minorHAnsi" w:cstheme="minorHAnsi"/>
          <w:sz w:val="22"/>
          <w:szCs w:val="22"/>
        </w:rPr>
        <w:t xml:space="preserve">Настоящим Положением определяется порядок и условия проведения открытых торгов в форме аукциона (далее - Порядок) по реализации имущества Индивидуального Предпринимателя </w:t>
      </w:r>
      <w:proofErr w:type="spellStart"/>
      <w:r w:rsidRPr="002E21C9">
        <w:rPr>
          <w:rStyle w:val="a6"/>
          <w:rFonts w:asciiTheme="minorHAnsi" w:hAnsiTheme="minorHAnsi" w:cstheme="minorHAnsi"/>
          <w:sz w:val="22"/>
          <w:szCs w:val="22"/>
        </w:rPr>
        <w:t>Норика</w:t>
      </w:r>
      <w:proofErr w:type="spellEnd"/>
      <w:r w:rsidRPr="002E21C9">
        <w:rPr>
          <w:rStyle w:val="a6"/>
          <w:rFonts w:asciiTheme="minorHAnsi" w:hAnsiTheme="minorHAnsi" w:cstheme="minorHAnsi"/>
          <w:sz w:val="22"/>
          <w:szCs w:val="22"/>
        </w:rPr>
        <w:t xml:space="preserve"> Игоря Андреевича (10.04.1976 года рождения, зарегистрированного по месту жительства по адресу:</w:t>
      </w:r>
      <w:proofErr w:type="gramEnd"/>
      <w:r w:rsidRPr="002E21C9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E21C9">
        <w:rPr>
          <w:rStyle w:val="a6"/>
          <w:rFonts w:asciiTheme="minorHAnsi" w:hAnsiTheme="minorHAnsi" w:cstheme="minorHAnsi"/>
          <w:sz w:val="22"/>
          <w:szCs w:val="22"/>
        </w:rPr>
        <w:t xml:space="preserve">Самарская область, г. Жигулевск, ул. Луговая, д. 98), </w:t>
      </w:r>
      <w:r w:rsidRPr="002E21C9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находящегося в залоге у конкурсн</w:t>
      </w:r>
      <w:r w:rsidR="00D50B77" w:rsidRPr="002E21C9">
        <w:rPr>
          <w:rStyle w:val="a6"/>
          <w:rFonts w:asciiTheme="minorHAnsi" w:hAnsiTheme="minorHAnsi" w:cstheme="minorHAnsi"/>
          <w:sz w:val="22"/>
          <w:szCs w:val="22"/>
          <w:highlight w:val="yellow"/>
        </w:rPr>
        <w:t>ых</w:t>
      </w:r>
      <w:r w:rsidRPr="002E21C9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кредитор</w:t>
      </w:r>
      <w:r w:rsidR="00D50B77" w:rsidRPr="002E21C9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ов</w:t>
      </w:r>
      <w:r w:rsidRPr="002E21C9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- ПАО «АК БАРС» БАНК</w:t>
      </w:r>
      <w:r w:rsidR="00D50B77" w:rsidRPr="002E21C9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и Акционерного общества Микрокредитная компания «Гарантийный фонд Самарской области» (АО «ГФСО»)</w:t>
      </w:r>
      <w:r w:rsidRPr="002E21C9">
        <w:rPr>
          <w:rStyle w:val="a6"/>
          <w:rFonts w:asciiTheme="minorHAnsi" w:hAnsiTheme="minorHAnsi" w:cstheme="minorHAnsi"/>
          <w:sz w:val="22"/>
          <w:szCs w:val="22"/>
        </w:rPr>
        <w:t>.</w:t>
      </w:r>
      <w:proofErr w:type="gramEnd"/>
    </w:p>
    <w:p w:rsidR="00934ABF" w:rsidRPr="002E21C9" w:rsidRDefault="00934ABF" w:rsidP="00D50B77">
      <w:pPr>
        <w:pStyle w:val="a7"/>
        <w:numPr>
          <w:ilvl w:val="1"/>
          <w:numId w:val="1"/>
        </w:numPr>
        <w:shd w:val="clear" w:color="auto" w:fill="auto"/>
        <w:tabs>
          <w:tab w:val="left" w:pos="1081"/>
        </w:tabs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E21C9">
        <w:rPr>
          <w:rStyle w:val="a6"/>
          <w:rFonts w:asciiTheme="minorHAnsi" w:hAnsiTheme="minorHAnsi" w:cstheme="minorHAnsi"/>
          <w:sz w:val="22"/>
          <w:szCs w:val="22"/>
        </w:rPr>
        <w:t xml:space="preserve">Проводимые в соответствии с настоящим Порядком торги (далее - торги, аукцион) являются открытыми по составу участников и форме представления предложений о цене имущества. Предложения о цене имущества </w:t>
      </w:r>
      <w:proofErr w:type="gramStart"/>
      <w:r w:rsidRPr="002E21C9">
        <w:rPr>
          <w:rStyle w:val="a6"/>
          <w:rFonts w:asciiTheme="minorHAnsi" w:hAnsiTheme="minorHAnsi" w:cstheme="minorHAnsi"/>
          <w:sz w:val="22"/>
          <w:szCs w:val="22"/>
        </w:rPr>
        <w:t>заявляются</w:t>
      </w:r>
      <w:proofErr w:type="gramEnd"/>
      <w:r w:rsidRPr="002E21C9">
        <w:rPr>
          <w:rStyle w:val="a6"/>
          <w:rFonts w:asciiTheme="minorHAnsi" w:hAnsiTheme="minorHAnsi" w:cstheme="minorHAnsi"/>
          <w:sz w:val="22"/>
          <w:szCs w:val="22"/>
        </w:rPr>
        <w:t xml:space="preserve"> участниками торгов открыто в ходе проведения торгов.</w:t>
      </w:r>
    </w:p>
    <w:p w:rsidR="00934ABF" w:rsidRDefault="00934ABF" w:rsidP="00D50B77">
      <w:pPr>
        <w:pStyle w:val="a7"/>
        <w:numPr>
          <w:ilvl w:val="1"/>
          <w:numId w:val="1"/>
        </w:numPr>
        <w:shd w:val="clear" w:color="auto" w:fill="auto"/>
        <w:tabs>
          <w:tab w:val="left" w:pos="1110"/>
        </w:tabs>
        <w:ind w:right="20"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2E21C9">
        <w:rPr>
          <w:rStyle w:val="a6"/>
          <w:rFonts w:asciiTheme="minorHAnsi" w:hAnsiTheme="minorHAnsi" w:cstheme="minorHAnsi"/>
          <w:sz w:val="22"/>
          <w:szCs w:val="22"/>
        </w:rPr>
        <w:t>Настоящий Порядок разработан в соответствие с нормами Гражданского кодекса Российской Федерации, Федерального закона от 26.10.2002 № 127-ФЗ «О несостоятельности (банкротстве)» (далее - Закон о банкротстве), законодательством Российской Федерации о залоге, Приказом Минэкономразвития России от 23.07.2015 № 495</w:t>
      </w:r>
    </w:p>
    <w:p w:rsidR="00857324" w:rsidRPr="00027703" w:rsidRDefault="00934ABF" w:rsidP="00857324">
      <w:pPr>
        <w:pStyle w:val="a7"/>
        <w:numPr>
          <w:ilvl w:val="1"/>
          <w:numId w:val="1"/>
        </w:numPr>
        <w:shd w:val="clear" w:color="auto" w:fill="auto"/>
        <w:tabs>
          <w:tab w:val="left" w:pos="1110"/>
        </w:tabs>
        <w:ind w:right="20" w:firstLine="567"/>
        <w:jc w:val="both"/>
        <w:rPr>
          <w:rStyle w:val="a6"/>
          <w:sz w:val="22"/>
          <w:highlight w:val="yellow"/>
        </w:rPr>
      </w:pPr>
      <w:r w:rsidRPr="00027703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Настоящий Порядок вступает в силу с момента его утверждения </w:t>
      </w:r>
      <w:r w:rsidRPr="00027703">
        <w:rPr>
          <w:rStyle w:val="a6"/>
          <w:sz w:val="22"/>
          <w:highlight w:val="yellow"/>
        </w:rPr>
        <w:t xml:space="preserve">ПАО </w:t>
      </w:r>
      <w:r w:rsidRPr="00027703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«АК БАРС» БАНК и </w:t>
      </w:r>
      <w:r w:rsidR="002E21C9" w:rsidRPr="00027703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АО «ГФСО» и </w:t>
      </w:r>
      <w:r w:rsidRPr="00027703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действует до момента завершения процедуры реализации имущества ИП </w:t>
      </w:r>
      <w:proofErr w:type="spellStart"/>
      <w:r w:rsidRPr="00027703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Норика</w:t>
      </w:r>
      <w:proofErr w:type="spellEnd"/>
      <w:r w:rsidRPr="00027703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Игоря Андреевича по делу № А55-1839/2018.</w:t>
      </w:r>
      <w:bookmarkStart w:id="1" w:name="bookmark1"/>
      <w:r w:rsidR="00857324" w:rsidRPr="00027703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857324" w:rsidRPr="00027703" w:rsidRDefault="00857324" w:rsidP="00857324">
      <w:pPr>
        <w:pStyle w:val="a7"/>
        <w:numPr>
          <w:ilvl w:val="1"/>
          <w:numId w:val="1"/>
        </w:numPr>
        <w:shd w:val="clear" w:color="auto" w:fill="auto"/>
        <w:tabs>
          <w:tab w:val="left" w:pos="1110"/>
        </w:tabs>
        <w:ind w:right="20" w:firstLine="567"/>
        <w:jc w:val="both"/>
        <w:rPr>
          <w:rStyle w:val="a6"/>
          <w:sz w:val="22"/>
          <w:highlight w:val="yellow"/>
        </w:rPr>
      </w:pPr>
      <w:r w:rsidRPr="00027703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Настоящий Порядок составлен в трех экземплярах, по одному для залоговых кредиторов (ПАО «АК БАРС» БАНК и АО «ГФСО») и один для финансового управляющего.</w:t>
      </w:r>
    </w:p>
    <w:p w:rsidR="00857324" w:rsidRDefault="00857324" w:rsidP="00E957D8">
      <w:pPr>
        <w:pStyle w:val="11"/>
        <w:keepNext/>
        <w:keepLines/>
        <w:shd w:val="clear" w:color="auto" w:fill="auto"/>
        <w:tabs>
          <w:tab w:val="left" w:pos="850"/>
        </w:tabs>
        <w:ind w:firstLine="567"/>
        <w:rPr>
          <w:rStyle w:val="1"/>
          <w:rFonts w:ascii="Calibri" w:hAnsi="Calibri" w:cs="Calibri"/>
          <w:b/>
          <w:sz w:val="22"/>
          <w:szCs w:val="22"/>
        </w:rPr>
      </w:pPr>
    </w:p>
    <w:p w:rsidR="00934ABF" w:rsidRPr="0031455E" w:rsidRDefault="00E957D8" w:rsidP="00E957D8">
      <w:pPr>
        <w:pStyle w:val="11"/>
        <w:keepNext/>
        <w:keepLines/>
        <w:shd w:val="clear" w:color="auto" w:fill="auto"/>
        <w:tabs>
          <w:tab w:val="left" w:pos="850"/>
        </w:tabs>
        <w:ind w:firstLine="567"/>
        <w:rPr>
          <w:rStyle w:val="1"/>
          <w:rFonts w:ascii="Calibri" w:hAnsi="Calibri" w:cs="Calibri"/>
          <w:b/>
          <w:sz w:val="22"/>
          <w:szCs w:val="22"/>
        </w:rPr>
      </w:pPr>
      <w:r>
        <w:rPr>
          <w:rStyle w:val="1"/>
          <w:rFonts w:ascii="Calibri" w:hAnsi="Calibri" w:cs="Calibri"/>
          <w:b/>
          <w:sz w:val="22"/>
          <w:szCs w:val="22"/>
        </w:rPr>
        <w:t xml:space="preserve">2. </w:t>
      </w:r>
      <w:r w:rsidR="00934ABF" w:rsidRPr="0031455E">
        <w:rPr>
          <w:rStyle w:val="1"/>
          <w:rFonts w:ascii="Calibri" w:hAnsi="Calibri" w:cs="Calibri"/>
          <w:b/>
          <w:sz w:val="22"/>
          <w:szCs w:val="22"/>
        </w:rPr>
        <w:t>Основные определения</w:t>
      </w:r>
      <w:bookmarkEnd w:id="1"/>
    </w:p>
    <w:p w:rsidR="00934ABF" w:rsidRPr="0031455E" w:rsidRDefault="00934ABF" w:rsidP="00E957D8">
      <w:pPr>
        <w:pStyle w:val="11"/>
        <w:keepNext/>
        <w:keepLines/>
        <w:shd w:val="clear" w:color="auto" w:fill="auto"/>
        <w:tabs>
          <w:tab w:val="left" w:pos="850"/>
        </w:tabs>
        <w:ind w:firstLine="567"/>
        <w:rPr>
          <w:rStyle w:val="1"/>
          <w:rFonts w:ascii="Calibri" w:hAnsi="Calibri" w:cs="Calibri"/>
          <w:b/>
          <w:sz w:val="22"/>
          <w:szCs w:val="22"/>
        </w:rPr>
      </w:pPr>
    </w:p>
    <w:p w:rsidR="00934ABF" w:rsidRPr="0031455E" w:rsidRDefault="00934ABF" w:rsidP="00E957D8">
      <w:pPr>
        <w:pStyle w:val="a7"/>
        <w:numPr>
          <w:ilvl w:val="1"/>
          <w:numId w:val="6"/>
        </w:numPr>
        <w:shd w:val="clear" w:color="auto" w:fill="auto"/>
        <w:tabs>
          <w:tab w:val="left" w:pos="850"/>
          <w:tab w:val="left" w:pos="1114"/>
        </w:tabs>
        <w:ind w:left="0" w:right="20"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6"/>
          <w:rFonts w:ascii="Calibri" w:hAnsi="Calibri" w:cs="Calibri"/>
          <w:sz w:val="22"/>
          <w:szCs w:val="22"/>
        </w:rPr>
        <w:t>Для целей настоящего Порядка применяются следующие основные термины и определения:</w:t>
      </w:r>
    </w:p>
    <w:p w:rsidR="00934ABF" w:rsidRPr="0031455E" w:rsidRDefault="00934ABF" w:rsidP="00E957D8">
      <w:pPr>
        <w:pStyle w:val="a7"/>
        <w:shd w:val="clear" w:color="auto" w:fill="auto"/>
        <w:tabs>
          <w:tab w:val="left" w:pos="850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b"/>
          <w:rFonts w:ascii="Calibri" w:hAnsi="Calibri" w:cs="Calibri"/>
          <w:bCs/>
          <w:sz w:val="22"/>
          <w:szCs w:val="22"/>
        </w:rPr>
        <w:t xml:space="preserve">Должник </w:t>
      </w:r>
      <w:r w:rsidRPr="0031455E">
        <w:rPr>
          <w:rStyle w:val="a6"/>
          <w:rFonts w:ascii="Calibri" w:hAnsi="Calibri" w:cs="Calibri"/>
          <w:sz w:val="22"/>
          <w:szCs w:val="22"/>
        </w:rPr>
        <w:t xml:space="preserve">- ИП </w:t>
      </w:r>
      <w:proofErr w:type="spellStart"/>
      <w:r w:rsidRPr="0031455E">
        <w:rPr>
          <w:rStyle w:val="a6"/>
          <w:rFonts w:ascii="Calibri" w:hAnsi="Calibri" w:cs="Calibri"/>
          <w:sz w:val="22"/>
          <w:szCs w:val="22"/>
        </w:rPr>
        <w:t>Норик</w:t>
      </w:r>
      <w:proofErr w:type="spellEnd"/>
      <w:r w:rsidRPr="0031455E">
        <w:rPr>
          <w:rStyle w:val="a6"/>
          <w:rFonts w:ascii="Calibri" w:hAnsi="Calibri" w:cs="Calibri"/>
          <w:sz w:val="22"/>
          <w:szCs w:val="22"/>
        </w:rPr>
        <w:t xml:space="preserve"> Игорь Андреевич, 10.04.1976 года рождения;</w:t>
      </w:r>
    </w:p>
    <w:p w:rsidR="00934ABF" w:rsidRPr="0031455E" w:rsidRDefault="00934ABF" w:rsidP="00E957D8">
      <w:pPr>
        <w:pStyle w:val="a7"/>
        <w:shd w:val="clear" w:color="auto" w:fill="auto"/>
        <w:tabs>
          <w:tab w:val="left" w:pos="850"/>
        </w:tabs>
        <w:ind w:right="20"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b"/>
          <w:rFonts w:ascii="Calibri" w:hAnsi="Calibri" w:cs="Calibri"/>
          <w:bCs/>
          <w:sz w:val="22"/>
          <w:szCs w:val="22"/>
        </w:rPr>
        <w:t>день проведения торгов</w:t>
      </w:r>
      <w:r w:rsidR="00385210">
        <w:rPr>
          <w:rStyle w:val="ab"/>
          <w:rFonts w:ascii="Calibri" w:hAnsi="Calibri" w:cs="Calibri"/>
          <w:bCs/>
          <w:sz w:val="22"/>
          <w:szCs w:val="22"/>
        </w:rPr>
        <w:t xml:space="preserve"> </w:t>
      </w:r>
      <w:r w:rsidRPr="0031455E">
        <w:rPr>
          <w:rStyle w:val="a6"/>
          <w:rFonts w:ascii="Calibri" w:hAnsi="Calibri" w:cs="Calibri"/>
          <w:sz w:val="22"/>
          <w:szCs w:val="22"/>
        </w:rPr>
        <w:t xml:space="preserve">- день, в течение которого проводятся </w:t>
      </w:r>
      <w:proofErr w:type="gramStart"/>
      <w:r w:rsidRPr="0031455E">
        <w:rPr>
          <w:rStyle w:val="a6"/>
          <w:rFonts w:ascii="Calibri" w:hAnsi="Calibri" w:cs="Calibri"/>
          <w:sz w:val="22"/>
          <w:szCs w:val="22"/>
        </w:rPr>
        <w:t>торги</w:t>
      </w:r>
      <w:proofErr w:type="gramEnd"/>
      <w:r w:rsidRPr="0031455E">
        <w:rPr>
          <w:rStyle w:val="a6"/>
          <w:rFonts w:ascii="Calibri" w:hAnsi="Calibri" w:cs="Calibri"/>
          <w:sz w:val="22"/>
          <w:szCs w:val="22"/>
        </w:rPr>
        <w:t xml:space="preserve"> и определяется победитель торгов;</w:t>
      </w:r>
    </w:p>
    <w:p w:rsidR="00934ABF" w:rsidRPr="0031455E" w:rsidRDefault="00934ABF" w:rsidP="00E957D8">
      <w:pPr>
        <w:pStyle w:val="a7"/>
        <w:shd w:val="clear" w:color="auto" w:fill="auto"/>
        <w:tabs>
          <w:tab w:val="left" w:pos="850"/>
        </w:tabs>
        <w:ind w:right="20" w:firstLine="567"/>
        <w:jc w:val="both"/>
        <w:rPr>
          <w:rStyle w:val="a6"/>
          <w:rFonts w:ascii="Calibri" w:hAnsi="Calibri" w:cs="Calibri"/>
          <w:sz w:val="22"/>
          <w:szCs w:val="22"/>
        </w:rPr>
      </w:pPr>
      <w:r w:rsidRPr="0031455E">
        <w:rPr>
          <w:rStyle w:val="ab"/>
          <w:rFonts w:ascii="Calibri" w:hAnsi="Calibri" w:cs="Calibri"/>
          <w:bCs/>
          <w:sz w:val="22"/>
          <w:szCs w:val="22"/>
        </w:rPr>
        <w:t xml:space="preserve">задаток </w:t>
      </w:r>
      <w:r w:rsidRPr="0031455E">
        <w:rPr>
          <w:rStyle w:val="a6"/>
          <w:rFonts w:ascii="Calibri" w:hAnsi="Calibri" w:cs="Calibri"/>
          <w:sz w:val="22"/>
          <w:szCs w:val="22"/>
        </w:rPr>
        <w:t>- сумма денежных средств, перечисляемая претендентом в обеспечение исполнения будущего обязательства Участника по заключению договора купли-продажи и оплате приобретаемого на торгах имущества. Размер задатка для участия в торгах устанавливается в размере 10</w:t>
      </w:r>
      <w:r w:rsidRPr="0031455E">
        <w:rPr>
          <w:rStyle w:val="2"/>
          <w:rFonts w:ascii="Calibri" w:hAnsi="Calibri" w:cs="Calibri"/>
          <w:bCs/>
          <w:sz w:val="22"/>
          <w:szCs w:val="22"/>
        </w:rPr>
        <w:t xml:space="preserve"> (Десять)</w:t>
      </w:r>
      <w:r w:rsidRPr="0031455E">
        <w:rPr>
          <w:rStyle w:val="a6"/>
          <w:rFonts w:ascii="Calibri" w:hAnsi="Calibri" w:cs="Calibri"/>
          <w:sz w:val="22"/>
          <w:szCs w:val="22"/>
        </w:rPr>
        <w:t xml:space="preserve"> процентов от начальной цены продажи имущества; </w:t>
      </w:r>
    </w:p>
    <w:p w:rsidR="00934ABF" w:rsidRPr="0031455E" w:rsidRDefault="00934ABF" w:rsidP="00E957D8">
      <w:pPr>
        <w:pStyle w:val="a7"/>
        <w:shd w:val="clear" w:color="auto" w:fill="auto"/>
        <w:tabs>
          <w:tab w:val="left" w:pos="850"/>
        </w:tabs>
        <w:ind w:right="20" w:firstLine="567"/>
        <w:jc w:val="both"/>
        <w:rPr>
          <w:rFonts w:ascii="Calibri" w:hAnsi="Calibri" w:cs="Calibri"/>
          <w:b/>
          <w:bCs/>
          <w:sz w:val="22"/>
          <w:szCs w:val="22"/>
          <w:highlight w:val="red"/>
          <w:shd w:val="clear" w:color="auto" w:fill="auto"/>
        </w:rPr>
      </w:pPr>
      <w:r w:rsidRPr="0031455E">
        <w:rPr>
          <w:rStyle w:val="ab"/>
          <w:rFonts w:ascii="Calibri" w:hAnsi="Calibri" w:cs="Calibri"/>
          <w:bCs/>
          <w:sz w:val="22"/>
          <w:szCs w:val="22"/>
        </w:rPr>
        <w:t xml:space="preserve">заявитель </w:t>
      </w:r>
      <w:r w:rsidRPr="0031455E">
        <w:rPr>
          <w:rStyle w:val="a6"/>
          <w:rFonts w:ascii="Calibri" w:hAnsi="Calibri" w:cs="Calibri"/>
          <w:sz w:val="22"/>
          <w:szCs w:val="22"/>
        </w:rPr>
        <w:t>- лицо, представляющее заявку на участие в торгах;</w:t>
      </w:r>
    </w:p>
    <w:p w:rsidR="00934ABF" w:rsidRPr="0031455E" w:rsidRDefault="00934ABF" w:rsidP="00E957D8">
      <w:pPr>
        <w:pStyle w:val="a7"/>
        <w:shd w:val="clear" w:color="auto" w:fill="auto"/>
        <w:tabs>
          <w:tab w:val="left" w:pos="850"/>
          <w:tab w:val="left" w:pos="9416"/>
        </w:tabs>
        <w:ind w:right="20"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b"/>
          <w:rFonts w:ascii="Calibri" w:hAnsi="Calibri" w:cs="Calibri"/>
          <w:bCs/>
          <w:sz w:val="22"/>
          <w:szCs w:val="22"/>
        </w:rPr>
        <w:t xml:space="preserve">имущество </w:t>
      </w:r>
      <w:r w:rsidRPr="0031455E">
        <w:rPr>
          <w:rStyle w:val="a6"/>
          <w:rFonts w:ascii="Calibri" w:hAnsi="Calibri" w:cs="Calibri"/>
          <w:sz w:val="22"/>
          <w:szCs w:val="22"/>
        </w:rPr>
        <w:t xml:space="preserve">- имущество, подлежащее реализации в соответствии с настоящим Порядком, принадлежащее должнику на праве собственности и </w:t>
      </w:r>
      <w:r w:rsidRPr="002819F6">
        <w:rPr>
          <w:rStyle w:val="a6"/>
          <w:rFonts w:ascii="Calibri" w:hAnsi="Calibri" w:cs="Calibri"/>
          <w:sz w:val="22"/>
          <w:szCs w:val="22"/>
          <w:highlight w:val="yellow"/>
        </w:rPr>
        <w:t>находящееся в залоге у ПАО «АК БАРС» БАНК</w:t>
      </w:r>
      <w:r w:rsidR="00385210" w:rsidRPr="002819F6">
        <w:rPr>
          <w:rStyle w:val="a6"/>
          <w:rFonts w:ascii="Calibri" w:hAnsi="Calibri" w:cs="Calibri"/>
          <w:sz w:val="22"/>
          <w:szCs w:val="22"/>
          <w:highlight w:val="yellow"/>
        </w:rPr>
        <w:t xml:space="preserve"> и АО «ГФСО»</w:t>
      </w:r>
      <w:r w:rsidRPr="0031455E">
        <w:rPr>
          <w:rStyle w:val="a6"/>
          <w:rFonts w:ascii="Calibri" w:hAnsi="Calibri" w:cs="Calibri"/>
          <w:sz w:val="22"/>
          <w:szCs w:val="22"/>
        </w:rPr>
        <w:t>;</w:t>
      </w:r>
      <w:r w:rsidRPr="0031455E">
        <w:rPr>
          <w:rStyle w:val="a6"/>
          <w:rFonts w:ascii="Calibri" w:hAnsi="Calibri" w:cs="Calibri"/>
          <w:sz w:val="22"/>
          <w:szCs w:val="22"/>
        </w:rPr>
        <w:tab/>
      </w:r>
    </w:p>
    <w:p w:rsidR="00934ABF" w:rsidRPr="0031455E" w:rsidRDefault="00934ABF" w:rsidP="00E957D8">
      <w:pPr>
        <w:pStyle w:val="a7"/>
        <w:shd w:val="clear" w:color="auto" w:fill="auto"/>
        <w:tabs>
          <w:tab w:val="left" w:pos="850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b"/>
          <w:rFonts w:ascii="Calibri" w:hAnsi="Calibri" w:cs="Calibri"/>
          <w:bCs/>
          <w:sz w:val="22"/>
          <w:szCs w:val="22"/>
        </w:rPr>
        <w:t xml:space="preserve">организатор торгов </w:t>
      </w:r>
      <w:r w:rsidRPr="0031455E">
        <w:rPr>
          <w:rStyle w:val="a6"/>
          <w:rFonts w:ascii="Calibri" w:hAnsi="Calibri" w:cs="Calibri"/>
          <w:sz w:val="22"/>
          <w:szCs w:val="22"/>
        </w:rPr>
        <w:t xml:space="preserve">- </w:t>
      </w:r>
      <w:r w:rsidRPr="0031455E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 xml:space="preserve"> финансовый управляющий должника </w:t>
      </w:r>
      <w:proofErr w:type="spellStart"/>
      <w:r w:rsidRPr="0031455E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>Джакупов</w:t>
      </w:r>
      <w:proofErr w:type="spellEnd"/>
      <w:r w:rsidRPr="0031455E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 xml:space="preserve"> Марат Русланович;</w:t>
      </w:r>
    </w:p>
    <w:p w:rsidR="00934ABF" w:rsidRPr="0031455E" w:rsidRDefault="00934ABF" w:rsidP="00E957D8">
      <w:pPr>
        <w:pStyle w:val="a7"/>
        <w:shd w:val="clear" w:color="auto" w:fill="auto"/>
        <w:tabs>
          <w:tab w:val="left" w:pos="850"/>
        </w:tabs>
        <w:ind w:right="20"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b"/>
          <w:rFonts w:ascii="Calibri" w:hAnsi="Calibri" w:cs="Calibri"/>
          <w:bCs/>
          <w:sz w:val="22"/>
          <w:szCs w:val="22"/>
        </w:rPr>
        <w:t xml:space="preserve">оператор электронной площадки </w:t>
      </w:r>
      <w:r w:rsidRPr="0031455E">
        <w:rPr>
          <w:rStyle w:val="a6"/>
          <w:rFonts w:ascii="Calibri" w:hAnsi="Calibri" w:cs="Calibri"/>
          <w:sz w:val="22"/>
          <w:szCs w:val="22"/>
        </w:rPr>
        <w:t>- юридическое лицо независимо от его организационн</w:t>
      </w:r>
      <w:proofErr w:type="gramStart"/>
      <w:r w:rsidRPr="0031455E">
        <w:rPr>
          <w:rStyle w:val="a6"/>
          <w:rFonts w:ascii="Calibri" w:hAnsi="Calibri" w:cs="Calibri"/>
          <w:sz w:val="22"/>
          <w:szCs w:val="22"/>
        </w:rPr>
        <w:t>о-</w:t>
      </w:r>
      <w:proofErr w:type="gramEnd"/>
      <w:r w:rsidRPr="0031455E">
        <w:rPr>
          <w:rStyle w:val="a6"/>
          <w:rFonts w:ascii="Calibri" w:hAnsi="Calibri" w:cs="Calibri"/>
          <w:sz w:val="22"/>
          <w:szCs w:val="22"/>
        </w:rPr>
        <w:t xml:space="preserve"> 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владеют электронной площадкой и обеспечивают проведение торгов в электронной форме в соответствии с Законом о банкротстве;</w:t>
      </w:r>
    </w:p>
    <w:p w:rsidR="00934ABF" w:rsidRPr="0031455E" w:rsidRDefault="00934ABF" w:rsidP="00E957D8">
      <w:pPr>
        <w:pStyle w:val="a7"/>
        <w:shd w:val="clear" w:color="auto" w:fill="auto"/>
        <w:tabs>
          <w:tab w:val="left" w:pos="850"/>
        </w:tabs>
        <w:ind w:right="20"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b"/>
          <w:rFonts w:ascii="Calibri" w:hAnsi="Calibri" w:cs="Calibri"/>
          <w:bCs/>
          <w:sz w:val="22"/>
          <w:szCs w:val="22"/>
        </w:rPr>
        <w:t xml:space="preserve">победитель торгов </w:t>
      </w:r>
      <w:r w:rsidRPr="003F2142">
        <w:rPr>
          <w:rFonts w:ascii="Calibri" w:hAnsi="Calibri" w:cs="Calibri"/>
          <w:b/>
          <w:sz w:val="22"/>
          <w:szCs w:val="22"/>
          <w:u w:val="single"/>
        </w:rPr>
        <w:t>в форме аукциона (покупатель)</w:t>
      </w:r>
      <w:r w:rsidRPr="0031455E">
        <w:rPr>
          <w:rStyle w:val="a6"/>
          <w:rFonts w:ascii="Calibri" w:hAnsi="Calibri" w:cs="Calibri"/>
          <w:sz w:val="22"/>
          <w:szCs w:val="22"/>
        </w:rPr>
        <w:t xml:space="preserve"> - участник торгов, предложивший наиболее высокую цену за продаваемое имущество;</w:t>
      </w:r>
    </w:p>
    <w:p w:rsidR="00934ABF" w:rsidRPr="0031455E" w:rsidRDefault="00934ABF" w:rsidP="00E957D8">
      <w:pPr>
        <w:pStyle w:val="a7"/>
        <w:shd w:val="clear" w:color="auto" w:fill="auto"/>
        <w:tabs>
          <w:tab w:val="left" w:pos="850"/>
        </w:tabs>
        <w:ind w:right="20"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b"/>
          <w:rFonts w:ascii="Calibri" w:hAnsi="Calibri" w:cs="Calibri"/>
          <w:bCs/>
          <w:sz w:val="22"/>
          <w:szCs w:val="22"/>
        </w:rPr>
        <w:t xml:space="preserve">счет должника, используемый в процедуре реализации имущества </w:t>
      </w:r>
      <w:r w:rsidRPr="0031455E">
        <w:rPr>
          <w:rStyle w:val="a6"/>
          <w:rFonts w:ascii="Calibri" w:hAnsi="Calibri" w:cs="Calibri"/>
          <w:sz w:val="22"/>
          <w:szCs w:val="22"/>
        </w:rPr>
        <w:t>- счет должника в банке или иной кредитной организации (основной счет должника);</w:t>
      </w:r>
    </w:p>
    <w:p w:rsidR="00934ABF" w:rsidRPr="0031455E" w:rsidRDefault="00934ABF" w:rsidP="00E957D8">
      <w:pPr>
        <w:pStyle w:val="a7"/>
        <w:shd w:val="clear" w:color="auto" w:fill="auto"/>
        <w:tabs>
          <w:tab w:val="left" w:pos="850"/>
        </w:tabs>
        <w:ind w:right="20"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b"/>
          <w:rFonts w:ascii="Calibri" w:hAnsi="Calibri" w:cs="Calibri"/>
          <w:bCs/>
          <w:sz w:val="22"/>
          <w:szCs w:val="22"/>
        </w:rPr>
        <w:t>специальный банковский счет должник</w:t>
      </w:r>
      <w:proofErr w:type="gramStart"/>
      <w:r w:rsidRPr="0031455E">
        <w:rPr>
          <w:rStyle w:val="ab"/>
          <w:rFonts w:ascii="Calibri" w:hAnsi="Calibri" w:cs="Calibri"/>
          <w:bCs/>
          <w:sz w:val="22"/>
          <w:szCs w:val="22"/>
        </w:rPr>
        <w:t>а</w:t>
      </w:r>
      <w:r w:rsidRPr="0031455E">
        <w:rPr>
          <w:rStyle w:val="a6"/>
          <w:rFonts w:ascii="Calibri" w:hAnsi="Calibri" w:cs="Calibri"/>
          <w:sz w:val="22"/>
          <w:szCs w:val="22"/>
        </w:rPr>
        <w:t>-</w:t>
      </w:r>
      <w:proofErr w:type="gramEnd"/>
      <w:r w:rsidRPr="0031455E">
        <w:rPr>
          <w:rStyle w:val="a6"/>
          <w:rFonts w:ascii="Calibri" w:hAnsi="Calibri" w:cs="Calibri"/>
          <w:sz w:val="22"/>
          <w:szCs w:val="22"/>
        </w:rPr>
        <w:t xml:space="preserve"> отдельный банковский счет должника, открытый финансовым управляющим на который перечисляются денежные средства, оставшиеся от суммы, вырученной от реализации имущества;</w:t>
      </w:r>
    </w:p>
    <w:p w:rsidR="00934ABF" w:rsidRPr="0031455E" w:rsidRDefault="00934ABF" w:rsidP="00E957D8">
      <w:pPr>
        <w:pStyle w:val="a7"/>
        <w:shd w:val="clear" w:color="auto" w:fill="auto"/>
        <w:tabs>
          <w:tab w:val="left" w:pos="850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b"/>
          <w:rFonts w:ascii="Calibri" w:hAnsi="Calibri" w:cs="Calibri"/>
          <w:bCs/>
          <w:sz w:val="22"/>
          <w:szCs w:val="22"/>
        </w:rPr>
        <w:t xml:space="preserve">участник торгов </w:t>
      </w:r>
      <w:r w:rsidRPr="0031455E">
        <w:rPr>
          <w:rStyle w:val="a6"/>
          <w:rFonts w:ascii="Calibri" w:hAnsi="Calibri" w:cs="Calibri"/>
          <w:sz w:val="22"/>
          <w:szCs w:val="22"/>
        </w:rPr>
        <w:t>- заявитель, допущенный к участию в торгах;</w:t>
      </w:r>
    </w:p>
    <w:p w:rsidR="00934ABF" w:rsidRPr="0031455E" w:rsidRDefault="00934ABF" w:rsidP="00E957D8">
      <w:pPr>
        <w:pStyle w:val="a7"/>
        <w:shd w:val="clear" w:color="auto" w:fill="auto"/>
        <w:tabs>
          <w:tab w:val="left" w:pos="850"/>
        </w:tabs>
        <w:ind w:right="20"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b"/>
          <w:rFonts w:ascii="Calibri" w:hAnsi="Calibri" w:cs="Calibri"/>
          <w:bCs/>
          <w:sz w:val="22"/>
          <w:szCs w:val="22"/>
        </w:rPr>
        <w:t xml:space="preserve">шаг аукциона </w:t>
      </w:r>
      <w:r w:rsidRPr="0031455E">
        <w:rPr>
          <w:rStyle w:val="a6"/>
          <w:rFonts w:ascii="Calibri" w:hAnsi="Calibri" w:cs="Calibri"/>
          <w:sz w:val="22"/>
          <w:szCs w:val="22"/>
        </w:rPr>
        <w:t xml:space="preserve">- величина повышения начальной цены продажи имущества. Шаг аукциона </w:t>
      </w:r>
      <w:r w:rsidRPr="0031455E">
        <w:rPr>
          <w:rStyle w:val="a6"/>
          <w:rFonts w:ascii="Calibri" w:hAnsi="Calibri" w:cs="Calibri"/>
          <w:sz w:val="22"/>
          <w:szCs w:val="22"/>
        </w:rPr>
        <w:lastRenderedPageBreak/>
        <w:t xml:space="preserve">составляет </w:t>
      </w:r>
      <w:r w:rsidRPr="0031455E">
        <w:rPr>
          <w:rStyle w:val="2"/>
          <w:rFonts w:ascii="Calibri" w:hAnsi="Calibri" w:cs="Calibri"/>
          <w:bCs/>
          <w:sz w:val="22"/>
          <w:szCs w:val="22"/>
        </w:rPr>
        <w:t xml:space="preserve">5 (пять) </w:t>
      </w:r>
      <w:r w:rsidRPr="0031455E">
        <w:rPr>
          <w:rStyle w:val="a6"/>
          <w:rFonts w:ascii="Calibri" w:hAnsi="Calibri" w:cs="Calibri"/>
          <w:sz w:val="22"/>
          <w:szCs w:val="22"/>
        </w:rPr>
        <w:t>процентов от начальной цены продажи имущества. Шаг аукциона не изменяется в течение проведения торгов;</w:t>
      </w:r>
    </w:p>
    <w:p w:rsidR="00934ABF" w:rsidRPr="0031455E" w:rsidRDefault="00934ABF" w:rsidP="00E957D8">
      <w:pPr>
        <w:pStyle w:val="a7"/>
        <w:shd w:val="clear" w:color="auto" w:fill="auto"/>
        <w:tabs>
          <w:tab w:val="left" w:pos="850"/>
        </w:tabs>
        <w:ind w:right="20"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b"/>
          <w:rFonts w:ascii="Calibri" w:hAnsi="Calibri" w:cs="Calibri"/>
          <w:bCs/>
          <w:sz w:val="22"/>
          <w:szCs w:val="22"/>
        </w:rPr>
        <w:t xml:space="preserve">электронная площадка </w:t>
      </w:r>
      <w:r w:rsidRPr="0031455E">
        <w:rPr>
          <w:rStyle w:val="a6"/>
          <w:rFonts w:ascii="Calibri" w:hAnsi="Calibri" w:cs="Calibri"/>
          <w:sz w:val="22"/>
          <w:szCs w:val="22"/>
        </w:rPr>
        <w:t>- сайт в сети «Интернет», на котором проводятся торги в электронной форме в соответствии с Законом о банкротстве.</w:t>
      </w:r>
    </w:p>
    <w:p w:rsidR="00934ABF" w:rsidRPr="0031455E" w:rsidRDefault="00934ABF" w:rsidP="00E957D8">
      <w:pPr>
        <w:pStyle w:val="a7"/>
        <w:numPr>
          <w:ilvl w:val="1"/>
          <w:numId w:val="6"/>
        </w:numPr>
        <w:shd w:val="clear" w:color="auto" w:fill="auto"/>
        <w:tabs>
          <w:tab w:val="left" w:pos="850"/>
          <w:tab w:val="left" w:pos="1062"/>
        </w:tabs>
        <w:ind w:left="0" w:right="20" w:firstLine="567"/>
        <w:jc w:val="both"/>
        <w:rPr>
          <w:rStyle w:val="a6"/>
          <w:rFonts w:ascii="Calibri" w:hAnsi="Calibri" w:cs="Calibri"/>
          <w:sz w:val="22"/>
          <w:szCs w:val="22"/>
        </w:rPr>
      </w:pPr>
      <w:r w:rsidRPr="0031455E">
        <w:rPr>
          <w:rStyle w:val="a6"/>
          <w:rFonts w:ascii="Calibri" w:hAnsi="Calibri" w:cs="Calibri"/>
          <w:sz w:val="22"/>
          <w:szCs w:val="22"/>
        </w:rPr>
        <w:t>Любые термины и определения, значение которых специально не оговорено в п. 2.1 настоящего Порядка, подлежат толкованию в соответствии с законодательством Российской Федерации.</w:t>
      </w:r>
    </w:p>
    <w:p w:rsidR="00934ABF" w:rsidRPr="0031455E" w:rsidRDefault="00934ABF" w:rsidP="0029647C">
      <w:pPr>
        <w:pStyle w:val="a7"/>
        <w:shd w:val="clear" w:color="auto" w:fill="auto"/>
        <w:tabs>
          <w:tab w:val="left" w:pos="1062"/>
        </w:tabs>
        <w:ind w:right="20" w:firstLine="567"/>
        <w:jc w:val="both"/>
        <w:rPr>
          <w:rStyle w:val="a6"/>
          <w:rFonts w:ascii="Calibri" w:hAnsi="Calibri" w:cs="Calibri"/>
          <w:sz w:val="22"/>
          <w:szCs w:val="22"/>
        </w:rPr>
      </w:pPr>
    </w:p>
    <w:p w:rsidR="00934ABF" w:rsidRPr="0031455E" w:rsidRDefault="00934ABF" w:rsidP="0029647C">
      <w:pPr>
        <w:pStyle w:val="a7"/>
        <w:shd w:val="clear" w:color="auto" w:fill="auto"/>
        <w:tabs>
          <w:tab w:val="left" w:pos="1062"/>
        </w:tabs>
        <w:ind w:right="20" w:firstLine="567"/>
        <w:jc w:val="both"/>
        <w:rPr>
          <w:rStyle w:val="a6"/>
          <w:rFonts w:ascii="Calibri" w:hAnsi="Calibri" w:cs="Calibri"/>
          <w:b/>
          <w:sz w:val="22"/>
          <w:szCs w:val="22"/>
        </w:rPr>
      </w:pPr>
      <w:r w:rsidRPr="0031455E">
        <w:rPr>
          <w:rStyle w:val="a6"/>
          <w:rFonts w:ascii="Calibri" w:hAnsi="Calibri" w:cs="Calibri"/>
          <w:b/>
          <w:sz w:val="22"/>
          <w:szCs w:val="22"/>
        </w:rPr>
        <w:t>3.Условия торгов</w:t>
      </w:r>
    </w:p>
    <w:p w:rsidR="00934ABF" w:rsidRPr="0031455E" w:rsidRDefault="00934ABF" w:rsidP="0029647C">
      <w:pPr>
        <w:pStyle w:val="10"/>
        <w:shd w:val="clear" w:color="auto" w:fill="auto"/>
        <w:spacing w:line="250" w:lineRule="exact"/>
        <w:ind w:firstLine="567"/>
        <w:jc w:val="both"/>
        <w:rPr>
          <w:rStyle w:val="ac"/>
          <w:rFonts w:ascii="Calibri" w:hAnsi="Calibri" w:cs="Calibri"/>
          <w:sz w:val="22"/>
          <w:szCs w:val="22"/>
        </w:rPr>
      </w:pPr>
      <w:r w:rsidRPr="0031455E">
        <w:rPr>
          <w:rStyle w:val="ac"/>
          <w:rFonts w:ascii="Calibri" w:hAnsi="Calibri" w:cs="Calibri"/>
          <w:sz w:val="22"/>
          <w:szCs w:val="22"/>
        </w:rPr>
        <w:t>3.1. На торги выставляется следующее имущество/лот:</w:t>
      </w:r>
    </w:p>
    <w:p w:rsidR="00934ABF" w:rsidRPr="0031455E" w:rsidRDefault="00934ABF" w:rsidP="00FF4783">
      <w:pPr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089"/>
        <w:gridCol w:w="3242"/>
      </w:tblGrid>
      <w:tr w:rsidR="00934ABF" w:rsidRPr="0031455E">
        <w:trPr>
          <w:jc w:val="center"/>
        </w:trPr>
        <w:tc>
          <w:tcPr>
            <w:tcW w:w="95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Номер лота</w:t>
            </w:r>
          </w:p>
        </w:tc>
        <w:tc>
          <w:tcPr>
            <w:tcW w:w="508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Содержание лота</w:t>
            </w:r>
          </w:p>
        </w:tc>
        <w:tc>
          <w:tcPr>
            <w:tcW w:w="3242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Начальная цена продажи (руб.)</w:t>
            </w:r>
          </w:p>
        </w:tc>
      </w:tr>
      <w:tr w:rsidR="00934ABF" w:rsidRPr="0031455E" w:rsidTr="001046A9">
        <w:trPr>
          <w:trHeight w:val="537"/>
          <w:jc w:val="center"/>
        </w:trPr>
        <w:tc>
          <w:tcPr>
            <w:tcW w:w="95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089" w:type="dxa"/>
          </w:tcPr>
          <w:p w:rsidR="00934ABF" w:rsidRPr="0031455E" w:rsidRDefault="00934ABF" w:rsidP="009C1374">
            <w:pPr>
              <w:ind w:left="5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 xml:space="preserve">АМ </w:t>
            </w:r>
            <w:proofErr w:type="spellStart"/>
            <w:r w:rsidRPr="0031455E">
              <w:rPr>
                <w:rFonts w:ascii="Calibri" w:hAnsi="Calibri" w:cs="Calibri"/>
                <w:sz w:val="22"/>
                <w:szCs w:val="22"/>
              </w:rPr>
              <w:t>Спецназначения</w:t>
            </w:r>
            <w:proofErr w:type="spellEnd"/>
            <w:r w:rsidRPr="0031455E">
              <w:rPr>
                <w:rFonts w:ascii="Calibri" w:hAnsi="Calibri" w:cs="Calibri"/>
                <w:sz w:val="22"/>
                <w:szCs w:val="22"/>
              </w:rPr>
              <w:t xml:space="preserve"> автобетономешалка САМС HN3253HP35C9M3</w:t>
            </w:r>
          </w:p>
        </w:tc>
        <w:tc>
          <w:tcPr>
            <w:tcW w:w="3242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>1 093 500,00</w:t>
            </w:r>
          </w:p>
        </w:tc>
      </w:tr>
      <w:tr w:rsidR="00934ABF" w:rsidRPr="0031455E" w:rsidTr="001046A9">
        <w:trPr>
          <w:trHeight w:val="559"/>
          <w:jc w:val="center"/>
        </w:trPr>
        <w:tc>
          <w:tcPr>
            <w:tcW w:w="95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508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1455E">
              <w:rPr>
                <w:rFonts w:ascii="Calibri" w:hAnsi="Calibri" w:cs="Calibri"/>
                <w:sz w:val="22"/>
                <w:szCs w:val="22"/>
              </w:rPr>
              <w:t>Автобетоносмеситель</w:t>
            </w:r>
            <w:proofErr w:type="spellEnd"/>
            <w:r w:rsidRPr="0031455E">
              <w:rPr>
                <w:rFonts w:ascii="Calibri" w:hAnsi="Calibri" w:cs="Calibri"/>
                <w:sz w:val="22"/>
                <w:szCs w:val="22"/>
              </w:rPr>
              <w:t xml:space="preserve"> 69361Н на шасси КАМАЗ 65115-D3</w:t>
            </w:r>
          </w:p>
        </w:tc>
        <w:tc>
          <w:tcPr>
            <w:tcW w:w="3242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>1 063 800,00</w:t>
            </w:r>
          </w:p>
        </w:tc>
      </w:tr>
      <w:tr w:rsidR="00934ABF" w:rsidRPr="0031455E" w:rsidTr="001046A9">
        <w:trPr>
          <w:trHeight w:val="553"/>
          <w:jc w:val="center"/>
        </w:trPr>
        <w:tc>
          <w:tcPr>
            <w:tcW w:w="95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508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1455E">
              <w:rPr>
                <w:rFonts w:ascii="Calibri" w:hAnsi="Calibri" w:cs="Calibri"/>
                <w:sz w:val="22"/>
                <w:szCs w:val="22"/>
              </w:rPr>
              <w:t>Автобетоносмеситель</w:t>
            </w:r>
            <w:proofErr w:type="spellEnd"/>
            <w:r w:rsidRPr="0031455E">
              <w:rPr>
                <w:rFonts w:ascii="Calibri" w:hAnsi="Calibri" w:cs="Calibri"/>
                <w:sz w:val="22"/>
                <w:szCs w:val="22"/>
              </w:rPr>
              <w:t xml:space="preserve"> 69361Н на шасси КАМАЗ 65115-D3</w:t>
            </w:r>
          </w:p>
        </w:tc>
        <w:tc>
          <w:tcPr>
            <w:tcW w:w="3242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>1 063 800,00</w:t>
            </w:r>
          </w:p>
        </w:tc>
      </w:tr>
      <w:tr w:rsidR="00934ABF" w:rsidRPr="0031455E" w:rsidTr="001046A9">
        <w:trPr>
          <w:trHeight w:val="561"/>
          <w:jc w:val="center"/>
        </w:trPr>
        <w:tc>
          <w:tcPr>
            <w:tcW w:w="95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508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1455E">
              <w:rPr>
                <w:rFonts w:ascii="Calibri" w:hAnsi="Calibri" w:cs="Calibri"/>
                <w:sz w:val="22"/>
                <w:szCs w:val="22"/>
              </w:rPr>
              <w:t>Автобетоносмеситель</w:t>
            </w:r>
            <w:proofErr w:type="spellEnd"/>
            <w:r w:rsidRPr="0031455E">
              <w:rPr>
                <w:rFonts w:ascii="Calibri" w:hAnsi="Calibri" w:cs="Calibri"/>
                <w:sz w:val="22"/>
                <w:szCs w:val="22"/>
              </w:rPr>
              <w:t xml:space="preserve"> 69361Н на шасси КАМАЗ 65115-D3</w:t>
            </w:r>
          </w:p>
        </w:tc>
        <w:tc>
          <w:tcPr>
            <w:tcW w:w="3242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>1 063 800,00</w:t>
            </w:r>
          </w:p>
        </w:tc>
      </w:tr>
      <w:tr w:rsidR="00934ABF" w:rsidRPr="0031455E" w:rsidTr="001046A9">
        <w:trPr>
          <w:trHeight w:val="555"/>
          <w:jc w:val="center"/>
        </w:trPr>
        <w:tc>
          <w:tcPr>
            <w:tcW w:w="95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508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1455E">
              <w:rPr>
                <w:rFonts w:ascii="Calibri" w:hAnsi="Calibri" w:cs="Calibri"/>
                <w:sz w:val="22"/>
                <w:szCs w:val="22"/>
              </w:rPr>
              <w:t>Автобетоносмеситель</w:t>
            </w:r>
            <w:proofErr w:type="spellEnd"/>
            <w:r w:rsidRPr="0031455E">
              <w:rPr>
                <w:rFonts w:ascii="Calibri" w:hAnsi="Calibri" w:cs="Calibri"/>
                <w:sz w:val="22"/>
                <w:szCs w:val="22"/>
              </w:rPr>
              <w:t xml:space="preserve"> 69361Н на шасси КАМАЗ 65115-D3</w:t>
            </w:r>
          </w:p>
        </w:tc>
        <w:tc>
          <w:tcPr>
            <w:tcW w:w="3242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>1 063 800,00</w:t>
            </w:r>
          </w:p>
        </w:tc>
      </w:tr>
      <w:tr w:rsidR="00934ABF" w:rsidRPr="0031455E">
        <w:trPr>
          <w:trHeight w:val="988"/>
          <w:jc w:val="center"/>
        </w:trPr>
        <w:tc>
          <w:tcPr>
            <w:tcW w:w="95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5089" w:type="dxa"/>
          </w:tcPr>
          <w:p w:rsidR="00934ABF" w:rsidRPr="0031455E" w:rsidRDefault="00934ABF" w:rsidP="009C1374">
            <w:pPr>
              <w:pStyle w:val="a7"/>
              <w:jc w:val="center"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proofErr w:type="gramStart"/>
            <w:r w:rsidRPr="00AA2A03">
              <w:rPr>
                <w:rFonts w:ascii="Calibri" w:hAnsi="Calibri" w:cs="Calibri"/>
                <w:bCs/>
                <w:noProof/>
                <w:sz w:val="22"/>
                <w:szCs w:val="22"/>
              </w:rPr>
              <w:t>Здание (лит.</w:t>
            </w:r>
            <w:proofErr w:type="gramEnd"/>
            <w:r w:rsidRPr="00AA2A03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А)- учебно-производственный корпус</w:t>
            </w:r>
            <w:r w:rsidRPr="0031455E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, общей площадью </w:t>
            </w:r>
            <w:r w:rsidRPr="00AA2A03">
              <w:rPr>
                <w:rFonts w:ascii="Calibri" w:hAnsi="Calibri" w:cs="Calibri"/>
                <w:bCs/>
                <w:noProof/>
                <w:sz w:val="22"/>
                <w:szCs w:val="22"/>
              </w:rPr>
              <w:t>1758,90</w:t>
            </w:r>
            <w:r w:rsidRPr="0031455E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кв.м., место нахождения: г.Тольятти, ул.Новозаводская, 11, кадастровый номер (условный номер) 63:09:0302051:3004</w:t>
            </w:r>
          </w:p>
          <w:p w:rsidR="00934ABF" w:rsidRPr="0031455E" w:rsidRDefault="00934ABF" w:rsidP="009C1374">
            <w:pPr>
              <w:pStyle w:val="a7"/>
              <w:jc w:val="center"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AA2A03">
              <w:rPr>
                <w:rFonts w:ascii="Calibri" w:hAnsi="Calibri" w:cs="Calibri"/>
                <w:bCs/>
                <w:noProof/>
                <w:sz w:val="22"/>
                <w:szCs w:val="22"/>
              </w:rPr>
              <w:t>Земельный участок</w:t>
            </w:r>
            <w:r w:rsidRPr="0031455E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, общей площадью 4 878,00 кв.м., место нахождения г.Тольятти, ул.Новозаводская, 11, кадастровый номер (условный номер) </w:t>
            </w:r>
            <w:r w:rsidRPr="00AA2A03">
              <w:rPr>
                <w:rFonts w:ascii="Calibri" w:hAnsi="Calibri" w:cs="Calibri"/>
                <w:bCs/>
                <w:noProof/>
                <w:sz w:val="22"/>
                <w:szCs w:val="22"/>
              </w:rPr>
              <w:t>63:09:0306034:0008</w:t>
            </w:r>
            <w:r w:rsidRPr="0031455E">
              <w:rPr>
                <w:rFonts w:ascii="Calibri" w:hAnsi="Calibri" w:cs="Calibri"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3242" w:type="dxa"/>
          </w:tcPr>
          <w:p w:rsidR="00934ABF" w:rsidRPr="0031455E" w:rsidRDefault="00934ABF" w:rsidP="009C1374">
            <w:pPr>
              <w:ind w:left="5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28 021 500,00</w:t>
            </w:r>
          </w:p>
          <w:p w:rsidR="00934ABF" w:rsidRPr="0031455E" w:rsidRDefault="00934ABF" w:rsidP="009C1374">
            <w:pPr>
              <w:ind w:left="5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934ABF" w:rsidRPr="0031455E" w:rsidRDefault="00934ABF" w:rsidP="00FF4783">
      <w:pPr>
        <w:pStyle w:val="10"/>
        <w:shd w:val="clear" w:color="auto" w:fill="auto"/>
        <w:spacing w:line="250" w:lineRule="exact"/>
        <w:rPr>
          <w:rFonts w:ascii="Calibri" w:hAnsi="Calibri" w:cs="Calibri"/>
          <w:sz w:val="22"/>
          <w:szCs w:val="22"/>
        </w:rPr>
      </w:pPr>
    </w:p>
    <w:p w:rsidR="00934ABF" w:rsidRPr="0031455E" w:rsidRDefault="00934ABF" w:rsidP="0029647C">
      <w:pPr>
        <w:pStyle w:val="a7"/>
        <w:shd w:val="clear" w:color="auto" w:fill="auto"/>
        <w:spacing w:line="271" w:lineRule="exact"/>
        <w:ind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6"/>
          <w:rFonts w:ascii="Calibri" w:hAnsi="Calibri" w:cs="Calibri"/>
          <w:sz w:val="22"/>
          <w:szCs w:val="22"/>
        </w:rPr>
        <w:t xml:space="preserve">3.2.Организатор торгов: </w:t>
      </w:r>
      <w:r w:rsidRPr="0031455E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 xml:space="preserve">финансовый управляющий должника </w:t>
      </w:r>
      <w:proofErr w:type="spellStart"/>
      <w:r w:rsidRPr="0031455E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>Джакупов</w:t>
      </w:r>
      <w:proofErr w:type="spellEnd"/>
      <w:r w:rsidRPr="0031455E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 xml:space="preserve"> Марат Русланович.</w:t>
      </w:r>
    </w:p>
    <w:p w:rsidR="00934ABF" w:rsidRPr="0031455E" w:rsidRDefault="00934ABF" w:rsidP="0029647C">
      <w:pPr>
        <w:pStyle w:val="a7"/>
        <w:shd w:val="clear" w:color="auto" w:fill="auto"/>
        <w:spacing w:line="271" w:lineRule="exact"/>
        <w:ind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6"/>
          <w:rFonts w:ascii="Calibri" w:hAnsi="Calibri" w:cs="Calibri"/>
          <w:sz w:val="22"/>
          <w:szCs w:val="22"/>
        </w:rPr>
        <w:t>3.3.Оператор электронной площадки: АО «Российский аукционный дом», ИНН 7838430413.</w:t>
      </w:r>
    </w:p>
    <w:p w:rsidR="00934ABF" w:rsidRPr="00D25C74" w:rsidRDefault="00934ABF" w:rsidP="0029647C">
      <w:pPr>
        <w:pStyle w:val="Default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455E">
        <w:rPr>
          <w:rStyle w:val="40"/>
          <w:rFonts w:cs="Calibri"/>
          <w:color w:val="auto"/>
          <w:sz w:val="22"/>
          <w:szCs w:val="22"/>
        </w:rPr>
        <w:t xml:space="preserve">3.4. Электронная </w:t>
      </w:r>
      <w:r w:rsidRPr="00D25C74">
        <w:rPr>
          <w:rStyle w:val="40"/>
          <w:rFonts w:asciiTheme="minorHAnsi" w:hAnsiTheme="minorHAnsi" w:cstheme="minorHAnsi"/>
          <w:color w:val="auto"/>
          <w:sz w:val="22"/>
          <w:szCs w:val="22"/>
        </w:rPr>
        <w:t xml:space="preserve">площадка: </w:t>
      </w:r>
      <w:r w:rsidRPr="00D25C74">
        <w:rPr>
          <w:rFonts w:asciiTheme="minorHAnsi" w:hAnsiTheme="minorHAnsi" w:cstheme="minorHAnsi"/>
          <w:color w:val="auto"/>
          <w:sz w:val="22"/>
          <w:szCs w:val="22"/>
        </w:rPr>
        <w:t>http://lot-online.ru.</w:t>
      </w:r>
    </w:p>
    <w:p w:rsidR="00934ABF" w:rsidRPr="00D25C74" w:rsidRDefault="00934ABF" w:rsidP="0029647C">
      <w:pPr>
        <w:pStyle w:val="a7"/>
        <w:shd w:val="clear" w:color="auto" w:fill="auto"/>
        <w:tabs>
          <w:tab w:val="left" w:pos="1086"/>
        </w:tabs>
        <w:spacing w:line="271" w:lineRule="exact"/>
        <w:ind w:right="300"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3.5.Финансовый управляющий ИП </w:t>
      </w:r>
      <w:proofErr w:type="spellStart"/>
      <w:r w:rsidRPr="00D25C74">
        <w:rPr>
          <w:rStyle w:val="a6"/>
          <w:rFonts w:asciiTheme="minorHAnsi" w:hAnsiTheme="minorHAnsi" w:cstheme="minorHAnsi"/>
          <w:sz w:val="22"/>
          <w:szCs w:val="22"/>
        </w:rPr>
        <w:t>Норика</w:t>
      </w:r>
      <w:proofErr w:type="spell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И.А. </w:t>
      </w:r>
      <w:proofErr w:type="spellStart"/>
      <w:r w:rsidRPr="00D25C74">
        <w:rPr>
          <w:rStyle w:val="a6"/>
          <w:rFonts w:asciiTheme="minorHAnsi" w:hAnsiTheme="minorHAnsi" w:cstheme="minorHAnsi"/>
          <w:sz w:val="22"/>
          <w:szCs w:val="22"/>
        </w:rPr>
        <w:t>Джакупов</w:t>
      </w:r>
      <w:proofErr w:type="spell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М.Р. открывает специальный (отдельный) банковский счет Должника, который предназначен только для погашения (списания денежных средств) требований кредиторов первой и второй очереди, а также для погашения судебных расходов, расходов по выплате вознаграждения финансовым управляющим и оплате услуг лиц, привлеченных финансовым управляющим и оплате услуг лиц, привлеченных финансовым управляющим в целях обеспечения исполнения</w:t>
      </w:r>
      <w:proofErr w:type="gram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возложенных на него обязанностей. Денежные средства со специального банковского счета Должника списываются по распоряжению финансового управляющего только в целях удовлетворения требований кредиторов в порядке, предусмотренном ст. 138 Федерального закона от 26.10.2002 № 127-ФЗ «О несостоятельности (банкротстве)».</w:t>
      </w:r>
    </w:p>
    <w:p w:rsidR="00934ABF" w:rsidRPr="00D25C74" w:rsidRDefault="00934ABF" w:rsidP="0029647C">
      <w:pPr>
        <w:pStyle w:val="a7"/>
        <w:shd w:val="clear" w:color="auto" w:fill="auto"/>
        <w:spacing w:line="250" w:lineRule="exact"/>
        <w:ind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В назначении платежа обязательно указать наименование Должника – ИП </w:t>
      </w:r>
      <w:proofErr w:type="spellStart"/>
      <w:r w:rsidRPr="00D25C74">
        <w:rPr>
          <w:rStyle w:val="a6"/>
          <w:rFonts w:asciiTheme="minorHAnsi" w:hAnsiTheme="minorHAnsi" w:cstheme="minorHAnsi"/>
          <w:sz w:val="22"/>
          <w:szCs w:val="22"/>
        </w:rPr>
        <w:t>Норик</w:t>
      </w:r>
      <w:proofErr w:type="spell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И.А.</w:t>
      </w:r>
    </w:p>
    <w:p w:rsidR="00934ABF" w:rsidRPr="00D25C74" w:rsidRDefault="00934ABF" w:rsidP="0029647C">
      <w:pPr>
        <w:pStyle w:val="a7"/>
        <w:shd w:val="clear" w:color="auto" w:fill="auto"/>
        <w:spacing w:line="250" w:lineRule="exact"/>
        <w:ind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3.6.Место представления заявок на участие в торгах: </w:t>
      </w:r>
      <w:r w:rsidRPr="00D25C74">
        <w:rPr>
          <w:rFonts w:asciiTheme="minorHAnsi" w:hAnsiTheme="minorHAnsi" w:cstheme="minorHAnsi"/>
          <w:bCs/>
          <w:sz w:val="22"/>
          <w:szCs w:val="22"/>
        </w:rPr>
        <w:t>http://</w:t>
      </w:r>
      <w:r w:rsidRPr="00D25C74">
        <w:rPr>
          <w:rFonts w:asciiTheme="minorHAnsi" w:hAnsiTheme="minorHAnsi" w:cstheme="minorHAnsi"/>
          <w:bCs/>
          <w:sz w:val="22"/>
          <w:szCs w:val="22"/>
          <w:lang w:val="en-US"/>
        </w:rPr>
        <w:t>lot</w:t>
      </w:r>
      <w:r w:rsidRPr="00D25C74">
        <w:rPr>
          <w:rFonts w:asciiTheme="minorHAnsi" w:hAnsiTheme="minorHAnsi" w:cstheme="minorHAnsi"/>
          <w:bCs/>
          <w:sz w:val="22"/>
          <w:szCs w:val="22"/>
        </w:rPr>
        <w:t>-</w:t>
      </w:r>
      <w:r w:rsidRPr="00D25C74">
        <w:rPr>
          <w:rFonts w:asciiTheme="minorHAnsi" w:hAnsiTheme="minorHAnsi" w:cstheme="minorHAnsi"/>
          <w:bCs/>
          <w:sz w:val="22"/>
          <w:szCs w:val="22"/>
          <w:lang w:val="en-US"/>
        </w:rPr>
        <w:t>online</w:t>
      </w:r>
      <w:r w:rsidRPr="00D25C74">
        <w:rPr>
          <w:rFonts w:asciiTheme="minorHAnsi" w:hAnsiTheme="minorHAnsi" w:cstheme="minorHAnsi"/>
          <w:bCs/>
          <w:sz w:val="22"/>
          <w:szCs w:val="22"/>
        </w:rPr>
        <w:t>.</w:t>
      </w:r>
      <w:proofErr w:type="spellStart"/>
      <w:r w:rsidRPr="00D25C74">
        <w:rPr>
          <w:rFonts w:asciiTheme="minorHAnsi" w:hAnsiTheme="minorHAnsi" w:cstheme="minorHAnsi"/>
          <w:bCs/>
          <w:sz w:val="22"/>
          <w:szCs w:val="22"/>
          <w:lang w:val="en-US"/>
        </w:rPr>
        <w:t>ru</w:t>
      </w:r>
      <w:proofErr w:type="spellEnd"/>
      <w:r w:rsidRPr="00D25C74">
        <w:rPr>
          <w:rFonts w:asciiTheme="minorHAnsi" w:hAnsiTheme="minorHAnsi" w:cstheme="minorHAnsi"/>
          <w:sz w:val="22"/>
          <w:szCs w:val="22"/>
        </w:rPr>
        <w:t>.</w:t>
      </w:r>
    </w:p>
    <w:p w:rsidR="00934ABF" w:rsidRPr="00D25C74" w:rsidRDefault="00934ABF" w:rsidP="0029647C">
      <w:pPr>
        <w:pStyle w:val="41"/>
        <w:shd w:val="clear" w:color="auto" w:fill="auto"/>
        <w:tabs>
          <w:tab w:val="left" w:pos="6492"/>
        </w:tabs>
        <w:ind w:firstLine="567"/>
        <w:rPr>
          <w:rFonts w:asciiTheme="minorHAnsi" w:hAnsiTheme="minorHAnsi" w:cstheme="minorHAnsi"/>
          <w:bCs/>
          <w:sz w:val="22"/>
          <w:szCs w:val="22"/>
          <w:shd w:val="clear" w:color="auto" w:fill="auto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3.7.Место подведения результатов торгов:</w:t>
      </w:r>
      <w:r w:rsidRPr="00D25C74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</w:t>
      </w:r>
      <w:hyperlink r:id="rId8" w:history="1">
        <w:r w:rsidRPr="00D25C74">
          <w:rPr>
            <w:rStyle w:val="a3"/>
            <w:rFonts w:asciiTheme="minorHAnsi" w:hAnsiTheme="minorHAnsi" w:cstheme="minorHAnsi"/>
            <w:bCs/>
            <w:color w:val="auto"/>
            <w:sz w:val="22"/>
            <w:szCs w:val="22"/>
          </w:rPr>
          <w:t>http://</w:t>
        </w:r>
        <w:r w:rsidRPr="00D25C74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  <w:r w:rsidRPr="00D25C74">
          <w:rPr>
            <w:rFonts w:asciiTheme="minorHAnsi" w:hAnsiTheme="minorHAnsi" w:cstheme="minorHAnsi"/>
            <w:bCs/>
            <w:sz w:val="22"/>
            <w:szCs w:val="22"/>
            <w:lang w:val="en-US"/>
          </w:rPr>
          <w:t>lot</w:t>
        </w:r>
        <w:r w:rsidRPr="00D25C74">
          <w:rPr>
            <w:rFonts w:asciiTheme="minorHAnsi" w:hAnsiTheme="minorHAnsi" w:cstheme="minorHAnsi"/>
            <w:bCs/>
            <w:sz w:val="22"/>
            <w:szCs w:val="22"/>
          </w:rPr>
          <w:t>-</w:t>
        </w:r>
        <w:r w:rsidRPr="00D25C74">
          <w:rPr>
            <w:rFonts w:asciiTheme="minorHAnsi" w:hAnsiTheme="minorHAnsi" w:cstheme="minorHAnsi"/>
            <w:bCs/>
            <w:sz w:val="22"/>
            <w:szCs w:val="22"/>
            <w:lang w:val="en-US"/>
          </w:rPr>
          <w:t>online</w:t>
        </w:r>
        <w:r w:rsidRPr="00D25C74">
          <w:rPr>
            <w:rFonts w:asciiTheme="minorHAnsi" w:hAnsiTheme="minorHAnsi" w:cstheme="minorHAnsi"/>
            <w:bCs/>
            <w:sz w:val="22"/>
            <w:szCs w:val="22"/>
          </w:rPr>
          <w:t>.</w:t>
        </w:r>
        <w:proofErr w:type="spellStart"/>
        <w:r w:rsidRPr="00D25C74">
          <w:rPr>
            <w:rFonts w:asciiTheme="minorHAnsi" w:hAnsiTheme="minorHAnsi" w:cstheme="minorHAnsi"/>
            <w:bCs/>
            <w:sz w:val="22"/>
            <w:szCs w:val="22"/>
            <w:lang w:val="en-US"/>
          </w:rPr>
          <w:t>ru</w:t>
        </w:r>
        <w:proofErr w:type="spellEnd"/>
        <w:r w:rsidRPr="00D25C74">
          <w:rPr>
            <w:rFonts w:asciiTheme="minorHAnsi" w:hAnsiTheme="minorHAnsi" w:cstheme="minorHAnsi"/>
            <w:sz w:val="22"/>
            <w:szCs w:val="22"/>
          </w:rPr>
          <w:t>.</w:t>
        </w:r>
      </w:hyperlink>
    </w:p>
    <w:p w:rsidR="00934ABF" w:rsidRPr="00D25C74" w:rsidRDefault="00934ABF" w:rsidP="00D25C74">
      <w:pPr>
        <w:pStyle w:val="41"/>
        <w:shd w:val="clear" w:color="auto" w:fill="auto"/>
        <w:tabs>
          <w:tab w:val="left" w:pos="6492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:rsidR="00934ABF" w:rsidRPr="00D25C74" w:rsidRDefault="00934ABF" w:rsidP="00D25C7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50"/>
        </w:tabs>
        <w:ind w:firstLine="567"/>
        <w:rPr>
          <w:rFonts w:asciiTheme="minorHAnsi" w:hAnsiTheme="minorHAnsi" w:cstheme="minorHAnsi"/>
          <w:sz w:val="22"/>
          <w:szCs w:val="22"/>
        </w:rPr>
      </w:pPr>
      <w:bookmarkStart w:id="2" w:name="bookmark2"/>
      <w:r w:rsidRPr="00D25C74">
        <w:rPr>
          <w:rStyle w:val="1"/>
          <w:rFonts w:asciiTheme="minorHAnsi" w:hAnsiTheme="minorHAnsi" w:cstheme="minorHAnsi"/>
          <w:b/>
          <w:sz w:val="22"/>
          <w:szCs w:val="22"/>
        </w:rPr>
        <w:t>Функции организатора торгов при подготовке и проведении торгов</w:t>
      </w:r>
      <w:bookmarkEnd w:id="2"/>
    </w:p>
    <w:p w:rsidR="00934ABF" w:rsidRPr="00D25C74" w:rsidRDefault="00934ABF" w:rsidP="00D25C74">
      <w:pPr>
        <w:pStyle w:val="a7"/>
        <w:shd w:val="clear" w:color="auto" w:fill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Организатор торгов при подготовке и проведении торгов выполняет следующие функции: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27"/>
        </w:tabs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Заключает договор с оператором электронной площадки на проведение торгов.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77"/>
        </w:tabs>
        <w:ind w:left="0" w:right="20"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lastRenderedPageBreak/>
        <w:t>Представляет оператору электронной площадки заявку на проведение торгов в форме электронного документа с приложением, в том числе, договора о задатке, проекта договора купли - продажи имущества и иных документов, установленных Приказом Минэкономразвития России от 23.07.2015 № 495.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77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Информационное сообщение о проведении торгов должно быть опубликовано не позднее 30 дней до даты проведения торгов на сайте Единого федерального реестра сведений о банкротстве - </w:t>
      </w:r>
      <w:hyperlink r:id="rId9" w:history="1">
        <w:r w:rsidRPr="00D25C74">
          <w:rPr>
            <w:rStyle w:val="a3"/>
            <w:rFonts w:asciiTheme="minorHAnsi" w:hAnsiTheme="minorHAnsi" w:cstheme="minorHAnsi"/>
            <w:color w:val="auto"/>
            <w:sz w:val="22"/>
            <w:szCs w:val="22"/>
            <w:lang w:val="en-US"/>
          </w:rPr>
          <w:t>www</w:t>
        </w:r>
        <w:r w:rsidRPr="00D25C74">
          <w:rPr>
            <w:rStyle w:val="a3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spellStart"/>
        <w:r w:rsidRPr="00D25C74">
          <w:rPr>
            <w:rStyle w:val="a3"/>
            <w:rFonts w:asciiTheme="minorHAnsi" w:hAnsiTheme="minorHAnsi" w:cstheme="minorHAnsi"/>
            <w:color w:val="auto"/>
            <w:sz w:val="22"/>
            <w:szCs w:val="22"/>
            <w:lang w:val="en-US"/>
          </w:rPr>
          <w:t>fedresurs</w:t>
        </w:r>
        <w:proofErr w:type="spellEnd"/>
        <w:r w:rsidRPr="00D25C74">
          <w:rPr>
            <w:rStyle w:val="a3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spellStart"/>
        <w:r w:rsidRPr="00D25C74">
          <w:rPr>
            <w:rStyle w:val="a3"/>
            <w:rFonts w:asciiTheme="minorHAnsi" w:hAnsiTheme="minorHAnsi" w:cstheme="minorHAnsi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D25C74">
        <w:rPr>
          <w:rFonts w:asciiTheme="minorHAnsi" w:hAnsiTheme="minorHAnsi" w:cstheme="minorHAnsi"/>
          <w:sz w:val="22"/>
          <w:szCs w:val="22"/>
        </w:rPr>
        <w:t>.</w:t>
      </w:r>
    </w:p>
    <w:p w:rsidR="00934ABF" w:rsidRPr="00D25C74" w:rsidRDefault="00934ABF" w:rsidP="00D25C74">
      <w:pPr>
        <w:pStyle w:val="a7"/>
        <w:shd w:val="clear" w:color="auto" w:fill="auto"/>
        <w:tabs>
          <w:tab w:val="left" w:pos="1077"/>
        </w:tabs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В сообщении о продаже имущества должны содержаться: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50"/>
        </w:tabs>
        <w:spacing w:line="266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сведения об имуществе: его составе, характеристиках, описание имущества, порядок ознакомления с имуществом;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50"/>
        </w:tabs>
        <w:spacing w:line="269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сведения о проведении торгов в форме аукциона с открытой формой представления предложений о цене имущества;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порядок, место, срок и время представления заявок на участие в торгах и предложений о цене имущества (даты и время начала представления указанных заявок и предложений);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50"/>
        </w:tabs>
        <w:spacing w:line="262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размер задатка, сроки и порядок внесения задатка, реквизиты счетов, на которые вносится задаток;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4"/>
        </w:tabs>
        <w:spacing w:line="293" w:lineRule="exac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начальная цена продажи имущества;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4"/>
        </w:tabs>
        <w:spacing w:line="293" w:lineRule="exac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шаг аукциона;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4"/>
        </w:tabs>
        <w:spacing w:line="293" w:lineRule="exac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порядок и критерии выявления победителя торгов;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0"/>
        </w:tabs>
        <w:spacing w:line="293" w:lineRule="exac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дата, время и место подведения результатов торгов;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9"/>
        </w:tabs>
        <w:spacing w:line="293" w:lineRule="exac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порядок и срок заключения договора купли-продажи имущества;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4"/>
        </w:tabs>
        <w:spacing w:line="293" w:lineRule="exac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сроки платежей, реквизиты счетов, на которые вносятся платежи;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50"/>
        </w:tabs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сведения об организаторе торгов, его почтовый адрес, адрес электронной почты, номер контактного телефона.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27"/>
        </w:tabs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Назначает дату и время проведения торгов.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92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Обеспечивает размещение на электронной площадке и включение в Единый федеральный реестр сведений о банкротстве проекта договора купли-продажи и подписанного ЭЦП организатора торгов договора о задатке.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27"/>
        </w:tabs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Определяет даты начала и окончания приема заявок, срок подведения итогов торгов.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06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Определяет участников торгов,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Федерации. Принимает решение о признании заявителей участниками торгов или об отказе в допуске к участию в торгах и уведомляет заявителей о принятом решении.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22"/>
        </w:tabs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Заключает с участниками торгов договоры о задатке, а также принимает задаток на расчетный счет, указанный в сообщении о проведении торгов.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30"/>
        </w:tabs>
        <w:spacing w:line="262" w:lineRule="exact"/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Определяет победителя торгов и подписывает протокол о результатах проведения торгов.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47"/>
        </w:tabs>
        <w:spacing w:line="250" w:lineRule="exac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Уведомляет участников торгов о результатах проведения торгов.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527"/>
        </w:tabs>
        <w:spacing w:line="276" w:lineRule="exact"/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 о банкротстве и настоящим Порядком.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206"/>
        </w:tabs>
        <w:spacing w:line="276" w:lineRule="exact"/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Для проведения торгов организатор торгов обязан использовать информационные системы, обеспечивающие: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свободный и бесплатный доступ к информации о проведении торгов, правилах работы с использованием такой системы;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14"/>
        </w:tabs>
        <w:spacing w:line="278" w:lineRule="exac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право участия в торгах без взимания платы;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26"/>
        </w:tabs>
        <w:spacing w:line="278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возможность представления заявки на участие в торгах и прилагаемых к ней документов, их копий в форме электронных документов;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26"/>
        </w:tabs>
        <w:spacing w:line="278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</w:t>
      </w:r>
      <w:r w:rsidRPr="00D25C74">
        <w:rPr>
          <w:rStyle w:val="a6"/>
          <w:rFonts w:asciiTheme="minorHAnsi" w:hAnsiTheme="minorHAnsi" w:cstheme="minorHAnsi"/>
          <w:sz w:val="22"/>
          <w:szCs w:val="22"/>
        </w:rPr>
        <w:lastRenderedPageBreak/>
        <w:t>законодательством Российской Федерации порядке средств криптографической защиты информации;</w:t>
      </w:r>
      <w:proofErr w:type="gramEnd"/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5"/>
        </w:tabs>
        <w:spacing w:line="276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26"/>
        </w:tabs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27"/>
        </w:tabs>
        <w:ind w:left="0"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Осуществляет иные функции, установленные Законом о банкротстве.</w:t>
      </w:r>
    </w:p>
    <w:p w:rsidR="00934ABF" w:rsidRPr="00D25C74" w:rsidRDefault="00934ABF" w:rsidP="00D25C74">
      <w:pPr>
        <w:pStyle w:val="a7"/>
        <w:shd w:val="clear" w:color="auto" w:fill="auto"/>
        <w:tabs>
          <w:tab w:val="left" w:pos="1127"/>
        </w:tabs>
        <w:ind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</w:p>
    <w:p w:rsidR="00934ABF" w:rsidRPr="00D25C74" w:rsidRDefault="00934ABF" w:rsidP="00D25C74">
      <w:pPr>
        <w:pStyle w:val="50"/>
        <w:numPr>
          <w:ilvl w:val="0"/>
          <w:numId w:val="2"/>
        </w:numPr>
        <w:shd w:val="clear" w:color="auto" w:fill="auto"/>
        <w:tabs>
          <w:tab w:val="left" w:pos="820"/>
        </w:tabs>
        <w:spacing w:before="0"/>
        <w:ind w:firstLine="567"/>
        <w:rPr>
          <w:rFonts w:asciiTheme="minorHAnsi" w:hAnsiTheme="minorHAnsi" w:cstheme="minorHAnsi"/>
          <w:sz w:val="22"/>
          <w:szCs w:val="22"/>
          <w:shd w:val="clear" w:color="auto" w:fill="auto"/>
        </w:rPr>
      </w:pPr>
      <w:bookmarkStart w:id="3" w:name="bookmark3"/>
      <w:r w:rsidRPr="00D25C74">
        <w:rPr>
          <w:rStyle w:val="5"/>
          <w:rFonts w:asciiTheme="minorHAnsi" w:hAnsiTheme="minorHAnsi" w:cstheme="minorHAnsi"/>
          <w:b/>
          <w:sz w:val="22"/>
          <w:szCs w:val="22"/>
        </w:rPr>
        <w:t>Порядок оформления, место и время представления заявок</w:t>
      </w:r>
      <w:bookmarkEnd w:id="3"/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23"/>
        </w:tabs>
        <w:spacing w:line="271" w:lineRule="exact"/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Заявка должна содержать обязательство соблюдать требования, указанные в сообщении о проведении торгов.</w:t>
      </w:r>
    </w:p>
    <w:p w:rsidR="00934ABF" w:rsidRPr="00D25C74" w:rsidRDefault="00934ABF" w:rsidP="00D25C74">
      <w:pPr>
        <w:pStyle w:val="a7"/>
        <w:shd w:val="clear" w:color="auto" w:fill="auto"/>
        <w:spacing w:line="271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Заявка на участие в торгах должна соответствовать требованиям, указанным в сообщении о проведении торгов.</w:t>
      </w:r>
    </w:p>
    <w:p w:rsidR="00934ABF" w:rsidRPr="00D25C74" w:rsidRDefault="00934ABF" w:rsidP="00D25C74">
      <w:pPr>
        <w:pStyle w:val="a7"/>
        <w:shd w:val="clear" w:color="auto" w:fill="auto"/>
        <w:spacing w:line="271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Заявка на участие в торгах оформляется в форме электронного документа. И должна содержать: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26"/>
        </w:tabs>
        <w:spacing w:line="264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26"/>
        </w:tabs>
        <w:spacing w:line="262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фамилия, имя, отчество, паспортные данные, сведения о месте жительства заявителя (для физического лица);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14"/>
        </w:tabs>
        <w:spacing w:line="250" w:lineRule="exac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номер контактного телефона, адрес электронной почты заявителя;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0"/>
        </w:tabs>
        <w:spacing w:line="269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5"/>
        </w:tabs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сведения об участии в капитале заявителя финансового управляющего, а также </w:t>
      </w:r>
      <w:proofErr w:type="spellStart"/>
      <w:r w:rsidRPr="00D25C74">
        <w:rPr>
          <w:rStyle w:val="a6"/>
          <w:rFonts w:asciiTheme="minorHAnsi" w:hAnsiTheme="minorHAnsi" w:cstheme="minorHAnsi"/>
          <w:sz w:val="22"/>
          <w:szCs w:val="22"/>
        </w:rPr>
        <w:t>саморегулируемой</w:t>
      </w:r>
      <w:proofErr w:type="spell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организации арбитражных управляющих, членом или руководителем которой является финансовый управляющий;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998"/>
        </w:tabs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К заявке на участие в торгах должны прилагаться копии следующих документов: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1105"/>
        </w:tabs>
        <w:spacing w:line="257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выписка из единого государственного реестра юридических лиц (для юридического лица);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1100"/>
        </w:tabs>
        <w:spacing w:line="257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выписка из единого государственного реестра индивидуальных предпринимателей (для индивидуального предпринимателя);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1084"/>
        </w:tabs>
        <w:spacing w:line="250" w:lineRule="exac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документы, удостоверяющие личность (для физического лица);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1100"/>
        </w:tabs>
        <w:spacing w:line="276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1105"/>
          <w:tab w:val="left" w:pos="3286"/>
        </w:tabs>
        <w:spacing w:line="283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документ, подтверждающий полномочия лица на осуществление действий от имени заявителя.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111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Реквизиты для возврата задатка</w:t>
      </w:r>
    </w:p>
    <w:p w:rsidR="00934ABF" w:rsidRPr="00D25C74" w:rsidRDefault="00934ABF" w:rsidP="00D25C74">
      <w:pPr>
        <w:pStyle w:val="a7"/>
        <w:shd w:val="clear" w:color="auto" w:fill="auto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86"/>
        </w:tabs>
        <w:ind w:left="0" w:right="20"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Продолжительность приема заявок на участие в торгах должна быть не менее 25 (Двадцати пяти) рабочих дней со дня опубликования и размещения сообщения о проведении торгов.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86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Fonts w:asciiTheme="minorHAnsi" w:hAnsiTheme="minorHAnsi" w:cstheme="minorHAnsi"/>
          <w:sz w:val="22"/>
          <w:szCs w:val="22"/>
        </w:rPr>
        <w:t xml:space="preserve">Для участия в торгах претендент вносит задаток для обеспечения </w:t>
      </w:r>
      <w:proofErr w:type="gramStart"/>
      <w:r w:rsidRPr="00D25C74">
        <w:rPr>
          <w:rFonts w:asciiTheme="minorHAnsi" w:hAnsiTheme="minorHAnsi" w:cstheme="minorHAnsi"/>
          <w:sz w:val="22"/>
          <w:szCs w:val="22"/>
        </w:rPr>
        <w:t>оплаты</w:t>
      </w:r>
      <w:proofErr w:type="gramEnd"/>
      <w:r w:rsidRPr="00D25C74">
        <w:rPr>
          <w:rFonts w:asciiTheme="minorHAnsi" w:hAnsiTheme="minorHAnsi" w:cstheme="minorHAnsi"/>
          <w:sz w:val="22"/>
          <w:szCs w:val="22"/>
        </w:rPr>
        <w:t xml:space="preserve"> приобретаемого на торгах имущества (с указанием номера лота) на счет указанный в информационном сообщении о проведении торгов. </w:t>
      </w:r>
    </w:p>
    <w:p w:rsidR="00934ABF" w:rsidRPr="00D25C74" w:rsidRDefault="00934ABF" w:rsidP="00D25C74">
      <w:pPr>
        <w:autoSpaceDE w:val="0"/>
        <w:autoSpaceDN w:val="0"/>
        <w:adjustRightInd w:val="0"/>
        <w:ind w:firstLine="567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D25C74">
        <w:rPr>
          <w:rFonts w:asciiTheme="minorHAnsi" w:hAnsiTheme="minorHAnsi" w:cstheme="minorHAnsi"/>
          <w:sz w:val="22"/>
          <w:szCs w:val="22"/>
        </w:rPr>
        <w:t>Размер задатка составляет 10 (десять) % от начальной цены продажи имущества на торгах.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71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Заявки, поступившие по истечении срока их приема, указанного в информационном сообщении о проведении торгов, не рассматриваются.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33"/>
        </w:tabs>
        <w:ind w:left="0" w:right="20"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Заявитель вправе изменить или отозвать свою заявку </w:t>
      </w:r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на участие в торгах в любое </w:t>
      </w:r>
      <w:r w:rsidRPr="00D25C74">
        <w:rPr>
          <w:rStyle w:val="a6"/>
          <w:rFonts w:asciiTheme="minorHAnsi" w:hAnsiTheme="minorHAnsi" w:cstheme="minorHAnsi"/>
          <w:sz w:val="22"/>
          <w:szCs w:val="22"/>
        </w:rPr>
        <w:lastRenderedPageBreak/>
        <w:t>время до окончания срока представления заявок на участие</w:t>
      </w:r>
      <w:proofErr w:type="gram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в торгах.</w:t>
      </w:r>
    </w:p>
    <w:p w:rsidR="00934ABF" w:rsidRPr="00D25C74" w:rsidRDefault="00934ABF" w:rsidP="00D25C74">
      <w:pPr>
        <w:pStyle w:val="a7"/>
        <w:shd w:val="clear" w:color="auto" w:fill="auto"/>
        <w:tabs>
          <w:tab w:val="left" w:pos="1033"/>
        </w:tabs>
        <w:ind w:right="20"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</w:p>
    <w:p w:rsidR="00934ABF" w:rsidRPr="00D25C74" w:rsidRDefault="00934ABF" w:rsidP="00D25C7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45"/>
        </w:tabs>
        <w:ind w:firstLine="567"/>
        <w:rPr>
          <w:rFonts w:asciiTheme="minorHAnsi" w:hAnsiTheme="minorHAnsi" w:cstheme="minorHAnsi"/>
          <w:sz w:val="22"/>
          <w:szCs w:val="22"/>
          <w:shd w:val="clear" w:color="auto" w:fill="auto"/>
        </w:rPr>
      </w:pPr>
      <w:bookmarkStart w:id="4" w:name="bookmark4"/>
      <w:r w:rsidRPr="00D25C74">
        <w:rPr>
          <w:rStyle w:val="1"/>
          <w:rFonts w:asciiTheme="minorHAnsi" w:hAnsiTheme="minorHAnsi" w:cstheme="minorHAnsi"/>
          <w:b/>
          <w:sz w:val="22"/>
          <w:szCs w:val="22"/>
        </w:rPr>
        <w:t>Определение состава участников торгов</w:t>
      </w:r>
      <w:bookmarkEnd w:id="4"/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00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По окончании срока приема заявок организатор торгов рассматривает присланные заявки, устанавливает факт поступления от заявителей задатков на основании выписок с соответствующего банковского счета. На день, следующий после дня окончания приема заявок, по результатам рассмотрения заявок организатор торгов принимает решение о допуске заявителей к участию в торгах. Решение организатора торгов о допуске заявителей к участию в торгах оформляется протоколом об определении участников торгов.</w:t>
      </w:r>
    </w:p>
    <w:p w:rsidR="00934ABF" w:rsidRPr="00D25C74" w:rsidRDefault="00934ABF" w:rsidP="00D25C74">
      <w:pPr>
        <w:pStyle w:val="a7"/>
        <w:shd w:val="clear" w:color="auto" w:fill="auto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Заявитель приобретает статус участника торгов с момента оформления организатором торгов протокола о признании заявителей участниками торгов.</w:t>
      </w:r>
    </w:p>
    <w:p w:rsidR="00934ABF" w:rsidRPr="00D25C74" w:rsidRDefault="00934ABF" w:rsidP="00D25C74">
      <w:pPr>
        <w:pStyle w:val="a7"/>
        <w:shd w:val="clear" w:color="auto" w:fill="auto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В день подписания протокола об определении участников торгов организатор торгов направляет его оператору электронной площадки в форме электронного документа.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22"/>
        </w:tabs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Решение об отказе в допуске заявителя к участию в торгах принимается в случаях: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5"/>
        </w:tabs>
        <w:spacing w:line="278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если заявка не соответствует требованиям, установленным Законом о банкротстве и указанным в сообщении о проведении торгов;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5"/>
        </w:tabs>
        <w:spacing w:line="278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представленные заявителем документы не соответствуют установленным к ним требованиям или недостоверны;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0"/>
        </w:tabs>
        <w:spacing w:line="278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поступление задатка на счет, указанный в извещении о проведении торгов, не подтверждено на дату составления протокола об определении участников торгов.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27"/>
        </w:tabs>
        <w:spacing w:line="278" w:lineRule="exact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В протоколе об определении участников торгов указывается: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40"/>
        </w:tabs>
        <w:spacing w:line="278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перечень заявителей, допущенных к участию в торгах, с указанием наименования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40"/>
        </w:tabs>
        <w:spacing w:line="278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перечень заявителей, которым было отказано в допуске к участию в торгах, с указанием наименования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5"/>
        </w:tabs>
        <w:spacing w:line="278" w:lineRule="exact"/>
        <w:ind w:right="20" w:firstLine="567"/>
        <w:jc w:val="both"/>
        <w:rPr>
          <w:rStyle w:val="15pt"/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перечень заявителей, отозвавших заявки с указанием наименования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</w:t>
      </w:r>
      <w:r w:rsidRPr="00D25C74">
        <w:rPr>
          <w:rStyle w:val="15pt"/>
          <w:rFonts w:asciiTheme="minorHAnsi" w:hAnsiTheme="minorHAnsi" w:cstheme="minorHAnsi"/>
          <w:sz w:val="22"/>
          <w:szCs w:val="22"/>
        </w:rPr>
        <w:t>.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5"/>
        </w:tabs>
        <w:spacing w:line="278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  <w:shd w:val="clear" w:color="auto" w:fill="auto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Протокол составляется в двух экземплярах. Один экземпляр хранится у организатора торгов, второй - направляется организатором торгов оператору электронной площадки в форме электронного документа в день его подписания.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82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и/или в форме электронного документа копий протокола об определении участников торгов в течение 3 (трёх) рабочих дней со дня подписания указанного протокола.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28"/>
        </w:tabs>
        <w:spacing w:after="240"/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Если заявителю, подавшему заявку на участие в торгах и внесшему задаток, отказано в участии в торгах, задаток подлежит возврату в течение 5 (пяти) рабочих дней со дня принятия решения об отказе.</w:t>
      </w:r>
    </w:p>
    <w:p w:rsidR="00934ABF" w:rsidRPr="00D25C74" w:rsidRDefault="00934ABF" w:rsidP="00D25C7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20"/>
        </w:tabs>
        <w:ind w:firstLine="567"/>
        <w:rPr>
          <w:rFonts w:asciiTheme="minorHAnsi" w:hAnsiTheme="minorHAnsi" w:cstheme="minorHAnsi"/>
          <w:sz w:val="22"/>
          <w:szCs w:val="22"/>
        </w:rPr>
      </w:pPr>
      <w:bookmarkStart w:id="5" w:name="bookmark5"/>
      <w:r w:rsidRPr="00D25C74">
        <w:rPr>
          <w:rStyle w:val="1"/>
          <w:rFonts w:asciiTheme="minorHAnsi" w:hAnsiTheme="minorHAnsi" w:cstheme="minorHAnsi"/>
          <w:b/>
          <w:sz w:val="22"/>
          <w:szCs w:val="22"/>
        </w:rPr>
        <w:t>Порядок проведения торгов и выявление победителя торгов</w:t>
      </w:r>
      <w:bookmarkEnd w:id="5"/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33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bookmarkStart w:id="6" w:name="_GoBack"/>
      <w:bookmarkEnd w:id="6"/>
      <w:r w:rsidRPr="00D25C74">
        <w:rPr>
          <w:rStyle w:val="a6"/>
          <w:rFonts w:asciiTheme="minorHAnsi" w:hAnsiTheme="minorHAnsi" w:cstheme="minorHAnsi"/>
          <w:sz w:val="22"/>
          <w:szCs w:val="22"/>
        </w:rPr>
        <w:t>Торги проводятся на электронной площадке в день и время, указанные в сообщении о проведении торгов.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67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Оператор электронной площадки проводит открытые торги, в ходе которых предложения о цене </w:t>
      </w:r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</w:rPr>
        <w:t>заявляются</w:t>
      </w:r>
      <w:proofErr w:type="gram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на электронной площадке участниками торгов открыто в ходе проведения торгов.</w:t>
      </w:r>
    </w:p>
    <w:p w:rsidR="00934ABF" w:rsidRPr="00D25C74" w:rsidRDefault="00934ABF" w:rsidP="00D25C74">
      <w:pPr>
        <w:pStyle w:val="a7"/>
        <w:shd w:val="clear" w:color="auto" w:fill="auto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lastRenderedPageBreak/>
        <w:t>Торги проводятся путем повышения начальной цены продажи на величину, кратную величине «шага аукциона».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14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Оператор электронной площадки проводит торги в 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являющимся Приложением № 1 к Приказу Минэкономразвития России от 15.02.2010 № 54.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57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Организатор торгов рассматривает предложения участников торгов о цене имущества должника и определяет победителя открытых торгов. В случае</w:t>
      </w:r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</w:rPr>
        <w:t>,</w:t>
      </w:r>
      <w:proofErr w:type="gram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Победителем открытых торгов в форме аукциона признается участник торгов, предложивший наиболее высокую цену.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19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По результатам проведения открытых торгов оператор электронной площадки с помощью программных средств электронной площадки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18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Организатор торгов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934ABF" w:rsidRPr="00D25C74" w:rsidRDefault="00934ABF" w:rsidP="00D25C74">
      <w:pPr>
        <w:pStyle w:val="a7"/>
        <w:shd w:val="clear" w:color="auto" w:fill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Протокол о результатах проведения торгов должен содержать: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результаты рассмотрения предложений о цене имущества, представленных участниками торгов;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26"/>
        </w:tabs>
        <w:spacing w:line="266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участника торгов, который сделал предпоследнее предложение о цене имущества в ходе торгов;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26"/>
        </w:tabs>
        <w:spacing w:line="286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победителя торгов.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94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Протокол о результатах проведения торгов размещается оператором электронной площадки на электронной площадке, а также в Едином федеральном реестре сведений о банкротстве после поступления данного протокола от организатора торгов.</w:t>
      </w:r>
    </w:p>
    <w:p w:rsidR="00934ABF" w:rsidRPr="00D25C74" w:rsidRDefault="00934ABF" w:rsidP="00D25C74">
      <w:pPr>
        <w:pStyle w:val="a7"/>
        <w:shd w:val="clear" w:color="auto" w:fill="auto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18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В случае</w:t>
      </w:r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</w:rPr>
        <w:t>,</w:t>
      </w:r>
      <w:proofErr w:type="gram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несостоявшимися, договор подлежит заключению с единственным участником.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86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Суммы внесенных задатков возвращаются заявителям, за исключением победителя торгов, в течение 5 (пяти) рабочих дней со дня подписания протокола о результатах торгов.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57"/>
        </w:tabs>
        <w:ind w:left="0" w:right="20"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В течение 15 (пятнадцати)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</w:rPr>
        <w:t>несостоявшимися</w:t>
      </w:r>
      <w:proofErr w:type="gram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организатор торгов обязан разместить на сайте ЕФРСБ сообщение о результатах проведения торгов.</w:t>
      </w:r>
    </w:p>
    <w:p w:rsidR="00934ABF" w:rsidRPr="00D25C74" w:rsidRDefault="00934ABF" w:rsidP="00D25C74">
      <w:pPr>
        <w:pStyle w:val="a7"/>
        <w:shd w:val="clear" w:color="auto" w:fill="auto"/>
        <w:ind w:right="23"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В случае</w:t>
      </w:r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</w:rPr>
        <w:t>,</w:t>
      </w:r>
      <w:proofErr w:type="gram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арбитражному управляющему и о характере этой заинтересованности, сведения об участии в капитале победителя торгов финансового управляющего, </w:t>
      </w:r>
      <w:proofErr w:type="spellStart"/>
      <w:r w:rsidRPr="00D25C74">
        <w:rPr>
          <w:rStyle w:val="a6"/>
          <w:rFonts w:asciiTheme="minorHAnsi" w:hAnsiTheme="minorHAnsi" w:cstheme="minorHAnsi"/>
          <w:sz w:val="22"/>
          <w:szCs w:val="22"/>
        </w:rPr>
        <w:t>саморегулируемой</w:t>
      </w:r>
      <w:proofErr w:type="spell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организации арбитражных управляющих, членом или руководителем которой является финансовый управляющий, а также сведения о предложенной победителем цене имущества.</w:t>
      </w:r>
    </w:p>
    <w:p w:rsidR="00934ABF" w:rsidRPr="00D25C74" w:rsidRDefault="00934ABF" w:rsidP="00D25C74">
      <w:pPr>
        <w:pStyle w:val="a7"/>
        <w:shd w:val="clear" w:color="auto" w:fill="auto"/>
        <w:ind w:right="23" w:firstLine="567"/>
        <w:jc w:val="both"/>
        <w:rPr>
          <w:rFonts w:asciiTheme="minorHAnsi" w:hAnsiTheme="minorHAnsi" w:cstheme="minorHAnsi"/>
          <w:sz w:val="22"/>
          <w:szCs w:val="22"/>
          <w:shd w:val="clear" w:color="auto" w:fill="auto"/>
        </w:rPr>
      </w:pPr>
    </w:p>
    <w:p w:rsidR="00934ABF" w:rsidRPr="00D25C74" w:rsidRDefault="00934ABF" w:rsidP="00D25C7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26"/>
        </w:tabs>
        <w:ind w:right="20" w:firstLine="567"/>
        <w:rPr>
          <w:rFonts w:asciiTheme="minorHAnsi" w:hAnsiTheme="minorHAnsi" w:cstheme="minorHAnsi"/>
          <w:sz w:val="22"/>
          <w:szCs w:val="22"/>
        </w:rPr>
      </w:pPr>
      <w:bookmarkStart w:id="7" w:name="bookmark6"/>
      <w:r w:rsidRPr="00D25C74">
        <w:rPr>
          <w:rStyle w:val="1"/>
          <w:rFonts w:asciiTheme="minorHAnsi" w:hAnsiTheme="minorHAnsi" w:cstheme="minorHAnsi"/>
          <w:b/>
          <w:sz w:val="22"/>
          <w:szCs w:val="22"/>
        </w:rPr>
        <w:lastRenderedPageBreak/>
        <w:t>Порядок подписания договора купли-продажи, передачи документов и взаиморасчет сторон</w:t>
      </w:r>
      <w:bookmarkEnd w:id="7"/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18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В течение 5 (пяти) календарных дней </w:t>
      </w:r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</w:rPr>
        <w:t>с даты подписания</w:t>
      </w:r>
      <w:proofErr w:type="gram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протокола о результатах торгов финансовый 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998"/>
        </w:tabs>
        <w:ind w:left="0" w:firstLine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Обязательными условиями договора купли-продажи имущества являются: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77"/>
        </w:tabs>
        <w:spacing w:line="290" w:lineRule="exact"/>
        <w:ind w:firstLine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>сведения об имуществе, его составе, характеристиках, описание имущества;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77"/>
        </w:tabs>
        <w:spacing w:line="290" w:lineRule="exact"/>
        <w:ind w:firstLine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>цена продажи имущества;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77"/>
        </w:tabs>
        <w:spacing w:line="290" w:lineRule="exact"/>
        <w:ind w:firstLine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порядок и срок передачи имущества покупателю;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77"/>
        </w:tabs>
        <w:spacing w:line="290" w:lineRule="exact"/>
        <w:ind w:firstLine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иные, предусмотренные законодательством Российской Федерации условия;</w:t>
      </w:r>
    </w:p>
    <w:p w:rsidR="00934ABF" w:rsidRPr="00D25C74" w:rsidRDefault="00934ABF" w:rsidP="00D25C74">
      <w:pPr>
        <w:pStyle w:val="a7"/>
        <w:numPr>
          <w:ilvl w:val="0"/>
          <w:numId w:val="3"/>
        </w:numPr>
        <w:shd w:val="clear" w:color="auto" w:fill="auto"/>
        <w:tabs>
          <w:tab w:val="left" w:pos="715"/>
        </w:tabs>
        <w:spacing w:line="276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>сведения о наличии или об отсутствии обременении в отношении имущества, в том числе публичного сервитута.</w:t>
      </w:r>
    </w:p>
    <w:p w:rsidR="003255B3" w:rsidRPr="00D25C74" w:rsidRDefault="00934ABF" w:rsidP="00D25C74">
      <w:pPr>
        <w:pStyle w:val="a7"/>
        <w:shd w:val="clear" w:color="auto" w:fill="auto"/>
        <w:spacing w:line="276" w:lineRule="exact"/>
        <w:ind w:right="20"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Договор купли-продажи имущества должен содержать условие о передаче имущества покупателю и государственной регистрации перехода права собственности только после полной оплаты покупателем цены имущества</w:t>
      </w:r>
      <w:r w:rsidR="003255B3"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>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28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Победитель торгов в течение 5 (пяти) календарных дней </w:t>
      </w:r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</w:rPr>
        <w:t>с даты получения</w:t>
      </w:r>
      <w:proofErr w:type="gram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предложения финансового управляющего о заключении договора купли-продажи обязан подписать договор купли-продажи имущества.</w:t>
      </w:r>
    </w:p>
    <w:p w:rsidR="00934ABF" w:rsidRPr="00D25C74" w:rsidRDefault="00934ABF" w:rsidP="00D25C74">
      <w:pPr>
        <w:pStyle w:val="a7"/>
        <w:shd w:val="clear" w:color="auto" w:fill="auto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В случае отказа или уклонения победителя торгов от подписания указанного договора, внесенный задаток ему не возвращается.</w:t>
      </w:r>
    </w:p>
    <w:p w:rsidR="00934ABF" w:rsidRPr="00D25C74" w:rsidRDefault="00934ABF" w:rsidP="00D25C74">
      <w:pPr>
        <w:pStyle w:val="a7"/>
        <w:shd w:val="clear" w:color="auto" w:fill="auto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В этом случае финансовый управляющий обязан предложить заключить договор купл</w:t>
      </w:r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</w:rPr>
        <w:t>и-</w:t>
      </w:r>
      <w:proofErr w:type="gram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24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Финансовый управляющий обеспечивает передачу имущества покупателю и совершает необходимые действия, связанные с переходом права собственности на него.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00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81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Победитель торгов (или лицо, которому в случае отказа победителя от заключения договора будет направлено предложение о заключении договора купли-продажи имущества) обязан полностью оплатить приобретаемое имущество в срок не позднее 30 (тридцати) календарных дней </w:t>
      </w:r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</w:rPr>
        <w:t>с даты подписания</w:t>
      </w:r>
      <w:proofErr w:type="gram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договора, при этом в сумму оплаты засчитывается внесенный для участия в торгах задаток.</w:t>
      </w:r>
    </w:p>
    <w:p w:rsidR="00934ABF" w:rsidRPr="00D25C74" w:rsidRDefault="00934ABF" w:rsidP="00D25C74">
      <w:pPr>
        <w:pStyle w:val="a7"/>
        <w:shd w:val="clear" w:color="auto" w:fill="auto"/>
        <w:ind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Финансовый управляющий не вправе подавать в органы, осуществляющие государственную регистрацию прав на имущество и сделок с ним, какие-либо документы или заявления, необходимые для осуществления государственной регистрации перехода права собственности на имущество, до момента оплаты имущества покупателем в полном объеме. Обязательным условием такого договора должна быть возможность перехода права собственности на предмет продажи только после его полной оплаты покупателем.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86"/>
        </w:tabs>
        <w:ind w:left="0" w:right="20"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sz w:val="22"/>
          <w:szCs w:val="22"/>
        </w:rPr>
        <w:t>В случае отказа или уклонения победителя торгов от подписания договора купл</w:t>
      </w:r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</w:rPr>
        <w:t>и-</w:t>
      </w:r>
      <w:proofErr w:type="gramEnd"/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 продажи в течение 5 (пяти) календарных дней с даты получения предложения о подписании договора купли - продажи от финансового управляющего, Финансовый управляющий в срок 5 (пять) календарных дней, должен предложить заключить договор купли-продажи имущества путем направления заказного письма с уведомлением о вручении участнику торгов, предложившему наиболее высокую цену имущества по сравнению с ценой имущества, предложенной другими участниками торгов, за исключением победителя торгов, по предложенной этим участником цене. </w:t>
      </w:r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</w:rPr>
        <w:t>При отказе этого участника от покупки имущества или не поступлении ответа от него в течение 5 (пяти) календарных дней срок с даты направления финансовым управляющим предложения о заключении дог</w:t>
      </w:r>
      <w:r w:rsidR="00B56CE1" w:rsidRPr="00D25C74">
        <w:rPr>
          <w:rStyle w:val="a6"/>
          <w:rFonts w:asciiTheme="minorHAnsi" w:hAnsiTheme="minorHAnsi" w:cstheme="minorHAnsi"/>
          <w:sz w:val="22"/>
          <w:szCs w:val="22"/>
        </w:rPr>
        <w:t>овора купли-</w:t>
      </w:r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продажи, финансовый управляющий в течение 2 (двух) календарных дней обязан признать торги несостоявшимися с </w:t>
      </w:r>
      <w:r w:rsidRPr="00D25C74">
        <w:rPr>
          <w:rStyle w:val="a6"/>
          <w:rFonts w:asciiTheme="minorHAnsi" w:hAnsiTheme="minorHAnsi" w:cstheme="minorHAnsi"/>
          <w:sz w:val="22"/>
          <w:szCs w:val="22"/>
        </w:rPr>
        <w:lastRenderedPageBreak/>
        <w:t>составлением соответствующего протокола, назначить дату проведения повторных торгов, передать оператору электронной площадки протокол о признании торгов несостоявшимися</w:t>
      </w:r>
      <w:proofErr w:type="gramEnd"/>
      <w:r w:rsidRPr="00D25C74">
        <w:rPr>
          <w:rStyle w:val="a6"/>
          <w:rFonts w:asciiTheme="minorHAnsi" w:hAnsiTheme="minorHAnsi" w:cstheme="minorHAnsi"/>
          <w:sz w:val="22"/>
          <w:szCs w:val="22"/>
        </w:rPr>
        <w:t>.</w:t>
      </w:r>
    </w:p>
    <w:p w:rsidR="00530810" w:rsidRPr="00E04FDF" w:rsidRDefault="00714C16" w:rsidP="00E04FDF">
      <w:pPr>
        <w:pStyle w:val="a7"/>
        <w:numPr>
          <w:ilvl w:val="1"/>
          <w:numId w:val="2"/>
        </w:numPr>
        <w:shd w:val="clear" w:color="auto" w:fill="auto"/>
        <w:tabs>
          <w:tab w:val="left" w:pos="993"/>
        </w:tabs>
        <w:ind w:left="0" w:right="20" w:firstLine="567"/>
        <w:jc w:val="both"/>
        <w:rPr>
          <w:rStyle w:val="a6"/>
          <w:rFonts w:asciiTheme="minorHAnsi" w:hAnsiTheme="minorHAnsi" w:cstheme="minorHAnsi"/>
          <w:sz w:val="22"/>
          <w:szCs w:val="22"/>
          <w:highlight w:val="yellow"/>
        </w:rPr>
      </w:pPr>
      <w:r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Денежные средства, вырученные от реализации залогового имущества</w:t>
      </w:r>
      <w:r w:rsidR="00E60A2F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,</w:t>
      </w:r>
      <w:r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распределяются в следующем порядке:</w:t>
      </w:r>
    </w:p>
    <w:p w:rsidR="009579B5" w:rsidRPr="00E04FDF" w:rsidRDefault="005B6177" w:rsidP="00BF65C7">
      <w:pPr>
        <w:pStyle w:val="a7"/>
        <w:shd w:val="clear" w:color="auto" w:fill="auto"/>
        <w:tabs>
          <w:tab w:val="left" w:pos="993"/>
        </w:tabs>
        <w:spacing w:line="276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8.8.1. </w:t>
      </w:r>
      <w:r w:rsidR="00B56CE1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В</w:t>
      </w:r>
      <w:r w:rsidR="006136C0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осемьдесят процентов от вырученн</w:t>
      </w:r>
      <w:r w:rsidR="000C62F1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ой</w:t>
      </w:r>
      <w:r w:rsidR="006136C0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210634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суммы</w:t>
      </w:r>
      <w:r w:rsidR="006136C0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, направляется на погашение требований </w:t>
      </w:r>
      <w:r w:rsidR="00506CF8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конкурсных (залоговых) кредиторов </w:t>
      </w:r>
      <w:r w:rsidR="006136C0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ПАО «АК БАРС» БАНК и АО «ГФСО»</w:t>
      </w:r>
      <w:r w:rsidR="00530810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CC05EA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и распределяются </w:t>
      </w:r>
      <w:r w:rsidR="00506CF8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между ними </w:t>
      </w:r>
      <w:r w:rsidR="00CC05EA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с учетом следующего</w:t>
      </w:r>
      <w:r w:rsidR="00530810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.</w:t>
      </w:r>
      <w:r w:rsidR="00687D53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DF7AAA" w:rsidRPr="00E04FDF" w:rsidRDefault="00BF65C7" w:rsidP="00E04FDF">
      <w:pPr>
        <w:pStyle w:val="a7"/>
        <w:shd w:val="clear" w:color="auto" w:fill="auto"/>
        <w:tabs>
          <w:tab w:val="left" w:pos="993"/>
        </w:tabs>
        <w:spacing w:line="276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>
        <w:rPr>
          <w:rStyle w:val="a6"/>
          <w:rFonts w:asciiTheme="minorHAnsi" w:hAnsiTheme="minorHAnsi" w:cstheme="minorHAnsi"/>
          <w:sz w:val="22"/>
          <w:szCs w:val="22"/>
          <w:highlight w:val="yellow"/>
        </w:rPr>
        <w:t>8.8.1.1.</w:t>
      </w:r>
      <w:r w:rsidR="00E33B0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7A6C8F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в</w:t>
      </w:r>
      <w:r w:rsidR="00390E87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первую очередь удовлетворяются </w:t>
      </w:r>
      <w:r w:rsidR="00506CF8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требования ПАО «АК БАРС» Б</w:t>
      </w:r>
      <w:r w:rsidR="00317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АНК</w:t>
      </w:r>
      <w:r w:rsidR="00B547A4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в части задолженности по основному долгу и процентам</w:t>
      </w:r>
      <w:r w:rsidR="00617051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в совокупной сумме - 17 970 508,78 рублей</w:t>
      </w:r>
      <w:r w:rsidR="00B547A4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37E7B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в рамках</w:t>
      </w:r>
      <w:r w:rsidR="00D476F2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A75462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д</w:t>
      </w:r>
      <w:r w:rsidR="00D476F2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оговор</w:t>
      </w:r>
      <w:r w:rsidR="00037E7B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а на открытие кредитной линии под лимит выдачи</w:t>
      </w:r>
      <w:r w:rsidR="00D476F2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D476F2" w:rsidRPr="00E04FDF">
        <w:rPr>
          <w:rFonts w:asciiTheme="minorHAnsi" w:hAnsiTheme="minorHAnsi" w:cstheme="minorHAnsi"/>
          <w:sz w:val="22"/>
          <w:szCs w:val="22"/>
          <w:highlight w:val="yellow"/>
        </w:rPr>
        <w:t>№ 7902/03/2015/759 от 21.10.2015г.</w:t>
      </w:r>
      <w:r w:rsidR="00A75462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(далее – кредитный договор от 21.10.2015г.)</w:t>
      </w:r>
      <w:r w:rsidR="00617051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="00CD3C4B" w:rsidRPr="00E04FDF">
        <w:rPr>
          <w:rFonts w:asciiTheme="minorHAnsi" w:hAnsiTheme="minorHAnsi" w:cstheme="minorHAnsi"/>
          <w:sz w:val="22"/>
          <w:szCs w:val="22"/>
          <w:highlight w:val="yellow"/>
        </w:rPr>
        <w:t>а в ос</w:t>
      </w:r>
      <w:r w:rsidR="00923DA6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тавшейся </w:t>
      </w:r>
      <w:r w:rsidR="00CD3C4B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части </w:t>
      </w:r>
      <w:r w:rsidR="00A7387C" w:rsidRPr="00E04FDF">
        <w:rPr>
          <w:rFonts w:asciiTheme="minorHAnsi" w:hAnsiTheme="minorHAnsi" w:cstheme="minorHAnsi"/>
          <w:sz w:val="22"/>
          <w:szCs w:val="22"/>
          <w:highlight w:val="yellow"/>
        </w:rPr>
        <w:t>–</w:t>
      </w:r>
      <w:r w:rsidR="00CD3C4B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A7387C" w:rsidRPr="00E04FDF">
        <w:rPr>
          <w:rFonts w:asciiTheme="minorHAnsi" w:hAnsiTheme="minorHAnsi" w:cstheme="minorHAnsi"/>
          <w:sz w:val="22"/>
          <w:szCs w:val="22"/>
          <w:highlight w:val="yellow"/>
        </w:rPr>
        <w:t>удовлетворяются требования</w:t>
      </w:r>
      <w:r w:rsidR="00CD3C4B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A7387C" w:rsidRPr="00E04FDF">
        <w:rPr>
          <w:rFonts w:asciiTheme="minorHAnsi" w:hAnsiTheme="minorHAnsi" w:cstheme="minorHAnsi"/>
          <w:sz w:val="22"/>
          <w:szCs w:val="22"/>
          <w:highlight w:val="yellow"/>
        </w:rPr>
        <w:t>АО «</w:t>
      </w:r>
      <w:r w:rsidR="00CD3C4B" w:rsidRPr="00E04FDF">
        <w:rPr>
          <w:rFonts w:asciiTheme="minorHAnsi" w:hAnsiTheme="minorHAnsi" w:cstheme="minorHAnsi"/>
          <w:sz w:val="22"/>
          <w:szCs w:val="22"/>
          <w:highlight w:val="yellow"/>
        </w:rPr>
        <w:t>ГФСО</w:t>
      </w:r>
      <w:r w:rsidR="00A7387C" w:rsidRPr="00E04FDF">
        <w:rPr>
          <w:rFonts w:asciiTheme="minorHAnsi" w:hAnsiTheme="minorHAnsi" w:cstheme="minorHAnsi"/>
          <w:sz w:val="22"/>
          <w:szCs w:val="22"/>
          <w:highlight w:val="yellow"/>
        </w:rPr>
        <w:t>»</w:t>
      </w:r>
      <w:r w:rsidR="00CD3C4B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по </w:t>
      </w:r>
      <w:r w:rsidR="00FA3D86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этому же </w:t>
      </w:r>
      <w:r w:rsidR="00B25CFF" w:rsidRPr="00E04FDF">
        <w:rPr>
          <w:rFonts w:asciiTheme="minorHAnsi" w:hAnsiTheme="minorHAnsi" w:cstheme="minorHAnsi"/>
          <w:sz w:val="22"/>
          <w:szCs w:val="22"/>
          <w:highlight w:val="yellow"/>
        </w:rPr>
        <w:t>кредитному</w:t>
      </w:r>
      <w:proofErr w:type="gramEnd"/>
      <w:r w:rsidR="00B25CFF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д</w:t>
      </w:r>
      <w:r w:rsidR="00FA3D86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оговору </w:t>
      </w:r>
      <w:r w:rsidR="00B25CFF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от 21.10.2015г. </w:t>
      </w:r>
      <w:r w:rsidR="00FA3D86" w:rsidRPr="00E04FDF">
        <w:rPr>
          <w:rFonts w:asciiTheme="minorHAnsi" w:hAnsiTheme="minorHAnsi" w:cstheme="minorHAnsi"/>
          <w:sz w:val="22"/>
          <w:szCs w:val="22"/>
          <w:highlight w:val="yellow"/>
        </w:rPr>
        <w:t>в части основного</w:t>
      </w:r>
      <w:r w:rsidR="00CD3C4B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долг</w:t>
      </w:r>
      <w:r w:rsidR="00FA3D86" w:rsidRPr="00E04FDF">
        <w:rPr>
          <w:rFonts w:asciiTheme="minorHAnsi" w:hAnsiTheme="minorHAnsi" w:cstheme="minorHAnsi"/>
          <w:sz w:val="22"/>
          <w:szCs w:val="22"/>
          <w:highlight w:val="yellow"/>
        </w:rPr>
        <w:t>а</w:t>
      </w:r>
      <w:r w:rsidR="00CD3C4B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и процент</w:t>
      </w:r>
      <w:r w:rsidR="00FA3D86" w:rsidRPr="00E04FDF">
        <w:rPr>
          <w:rFonts w:asciiTheme="minorHAnsi" w:hAnsiTheme="minorHAnsi" w:cstheme="minorHAnsi"/>
          <w:sz w:val="22"/>
          <w:szCs w:val="22"/>
          <w:highlight w:val="yellow"/>
        </w:rPr>
        <w:t>ов</w:t>
      </w:r>
      <w:r w:rsidR="00CD3C4B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A3D86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в совокупной сумме - </w:t>
      </w:r>
      <w:r w:rsidR="00CD3C4B" w:rsidRPr="00E04FDF">
        <w:rPr>
          <w:rFonts w:asciiTheme="minorHAnsi" w:hAnsiTheme="minorHAnsi" w:cstheme="minorHAnsi"/>
          <w:sz w:val="22"/>
          <w:szCs w:val="22"/>
          <w:highlight w:val="yellow"/>
        </w:rPr>
        <w:t>6 991 998,21 рублей.</w:t>
      </w:r>
      <w:r w:rsidR="00AD7801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7B3A40" w:rsidRPr="00E04FDF">
        <w:rPr>
          <w:rFonts w:asciiTheme="minorHAnsi" w:hAnsiTheme="minorHAnsi" w:cstheme="minorHAnsi"/>
          <w:sz w:val="22"/>
          <w:szCs w:val="22"/>
          <w:highlight w:val="yellow"/>
        </w:rPr>
        <w:t>ПАО «АК БАРС» Б</w:t>
      </w:r>
      <w:r w:rsidR="00317FDF">
        <w:rPr>
          <w:rFonts w:asciiTheme="minorHAnsi" w:hAnsiTheme="minorHAnsi" w:cstheme="minorHAnsi"/>
          <w:sz w:val="22"/>
          <w:szCs w:val="22"/>
          <w:highlight w:val="yellow"/>
        </w:rPr>
        <w:t>АНК</w:t>
      </w:r>
      <w:r w:rsidR="007B3A40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и АО «ГФСО» учитывают поступившие денежные средства в счет погашения задолженности именно по </w:t>
      </w:r>
      <w:r w:rsidR="007B3A40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кредитно</w:t>
      </w:r>
      <w:r w:rsidR="00574BF2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му</w:t>
      </w:r>
      <w:r w:rsidR="007B3A40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договор</w:t>
      </w:r>
      <w:r w:rsidR="00574BF2">
        <w:rPr>
          <w:rStyle w:val="a6"/>
          <w:rFonts w:asciiTheme="minorHAnsi" w:hAnsiTheme="minorHAnsi" w:cstheme="minorHAnsi"/>
          <w:sz w:val="22"/>
          <w:szCs w:val="22"/>
          <w:highlight w:val="yellow"/>
        </w:rPr>
        <w:t>у</w:t>
      </w:r>
      <w:r w:rsidR="007B3A40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от 21.10.2015г.</w:t>
      </w:r>
    </w:p>
    <w:p w:rsidR="000B5E65" w:rsidRPr="00E04FDF" w:rsidRDefault="00BF65C7" w:rsidP="00E04FDF">
      <w:pPr>
        <w:pStyle w:val="a7"/>
        <w:shd w:val="clear" w:color="auto" w:fill="auto"/>
        <w:tabs>
          <w:tab w:val="left" w:pos="993"/>
        </w:tabs>
        <w:spacing w:line="276" w:lineRule="exact"/>
        <w:ind w:right="20" w:firstLine="567"/>
        <w:jc w:val="both"/>
        <w:rPr>
          <w:rStyle w:val="a6"/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8.8.1.2.</w:t>
      </w:r>
      <w:r w:rsidR="00E33B0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6C78B7">
        <w:rPr>
          <w:rFonts w:asciiTheme="minorHAnsi" w:hAnsiTheme="minorHAnsi" w:cstheme="minorHAnsi"/>
          <w:sz w:val="22"/>
          <w:szCs w:val="22"/>
          <w:highlight w:val="yellow"/>
        </w:rPr>
        <w:t>в случае</w:t>
      </w:r>
      <w:r w:rsidR="0058318B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если после распределения средств</w:t>
      </w:r>
      <w:r w:rsidR="005A7E64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между </w:t>
      </w:r>
      <w:r w:rsidR="00510B66" w:rsidRPr="00E04FDF">
        <w:rPr>
          <w:rFonts w:asciiTheme="minorHAnsi" w:hAnsiTheme="minorHAnsi" w:cstheme="minorHAnsi"/>
          <w:sz w:val="22"/>
          <w:szCs w:val="22"/>
          <w:highlight w:val="yellow"/>
        </w:rPr>
        <w:t>ПАО «АК БАРС» Б</w:t>
      </w:r>
      <w:r w:rsidR="006C78B7">
        <w:rPr>
          <w:rFonts w:asciiTheme="minorHAnsi" w:hAnsiTheme="minorHAnsi" w:cstheme="minorHAnsi"/>
          <w:sz w:val="22"/>
          <w:szCs w:val="22"/>
          <w:highlight w:val="yellow"/>
        </w:rPr>
        <w:t>АНК</w:t>
      </w:r>
      <w:r w:rsidR="00510B66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и АО «ГФСО» </w:t>
      </w:r>
      <w:r w:rsidR="007B3A40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и их учета </w:t>
      </w:r>
      <w:r w:rsidR="006C78B7">
        <w:rPr>
          <w:rFonts w:asciiTheme="minorHAnsi" w:hAnsiTheme="minorHAnsi" w:cstheme="minorHAnsi"/>
          <w:sz w:val="22"/>
          <w:szCs w:val="22"/>
          <w:highlight w:val="yellow"/>
        </w:rPr>
        <w:t>в счет погашения долга</w:t>
      </w:r>
      <w:r w:rsidR="00490EEC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510B66" w:rsidRPr="00E04FDF">
        <w:rPr>
          <w:rFonts w:asciiTheme="minorHAnsi" w:hAnsiTheme="minorHAnsi" w:cstheme="minorHAnsi"/>
          <w:sz w:val="22"/>
          <w:szCs w:val="22"/>
          <w:highlight w:val="yellow"/>
        </w:rPr>
        <w:t>по кредитному договору от 21.10.2015г.</w:t>
      </w:r>
      <w:r w:rsidR="0058318B" w:rsidRPr="00E04FDF">
        <w:rPr>
          <w:rFonts w:asciiTheme="minorHAnsi" w:hAnsiTheme="minorHAnsi" w:cstheme="minorHAnsi"/>
          <w:sz w:val="22"/>
          <w:szCs w:val="22"/>
          <w:highlight w:val="yellow"/>
        </w:rPr>
        <w:t>, оста</w:t>
      </w:r>
      <w:r w:rsidR="00490EEC" w:rsidRPr="00E04FDF">
        <w:rPr>
          <w:rFonts w:asciiTheme="minorHAnsi" w:hAnsiTheme="minorHAnsi" w:cstheme="minorHAnsi"/>
          <w:sz w:val="22"/>
          <w:szCs w:val="22"/>
          <w:highlight w:val="yellow"/>
        </w:rPr>
        <w:t>ют</w:t>
      </w:r>
      <w:r w:rsidR="0058318B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ся денежные средства, </w:t>
      </w:r>
      <w:r w:rsidR="006C78B7">
        <w:rPr>
          <w:rFonts w:asciiTheme="minorHAnsi" w:hAnsiTheme="minorHAnsi" w:cstheme="minorHAnsi"/>
          <w:sz w:val="22"/>
          <w:szCs w:val="22"/>
          <w:highlight w:val="yellow"/>
        </w:rPr>
        <w:t xml:space="preserve">то </w:t>
      </w:r>
      <w:r w:rsidR="00490EEC" w:rsidRPr="00E04FDF">
        <w:rPr>
          <w:rFonts w:asciiTheme="minorHAnsi" w:hAnsiTheme="minorHAnsi" w:cstheme="minorHAnsi"/>
          <w:sz w:val="22"/>
          <w:szCs w:val="22"/>
          <w:highlight w:val="yellow"/>
        </w:rPr>
        <w:t>такие средства</w:t>
      </w:r>
      <w:r w:rsidR="0058318B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направляются на погашение задолженности </w:t>
      </w:r>
      <w:r w:rsidR="00993EC6" w:rsidRPr="00E04FDF">
        <w:rPr>
          <w:rFonts w:asciiTheme="minorHAnsi" w:hAnsiTheme="minorHAnsi" w:cstheme="minorHAnsi"/>
          <w:sz w:val="22"/>
          <w:szCs w:val="22"/>
          <w:highlight w:val="yellow"/>
        </w:rPr>
        <w:t>Должника перед ПАО «АК БАРС» Б</w:t>
      </w:r>
      <w:r w:rsidR="00317FDF">
        <w:rPr>
          <w:rFonts w:asciiTheme="minorHAnsi" w:hAnsiTheme="minorHAnsi" w:cstheme="minorHAnsi"/>
          <w:sz w:val="22"/>
          <w:szCs w:val="22"/>
          <w:highlight w:val="yellow"/>
        </w:rPr>
        <w:t>АНК</w:t>
      </w:r>
      <w:r w:rsidR="00993EC6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и АО «ГФСО» </w:t>
      </w:r>
      <w:r w:rsidR="004909C1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по основному долгу и процентам в рамках </w:t>
      </w:r>
      <w:r w:rsidR="00993EC6" w:rsidRPr="00E04FDF">
        <w:rPr>
          <w:rFonts w:asciiTheme="minorHAnsi" w:hAnsiTheme="minorHAnsi" w:cstheme="minorHAnsi"/>
          <w:sz w:val="22"/>
          <w:szCs w:val="22"/>
          <w:highlight w:val="yellow"/>
        </w:rPr>
        <w:t>договора на открытие кредитной линии под</w:t>
      </w:r>
      <w:proofErr w:type="gramEnd"/>
      <w:r w:rsidR="00993EC6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лимит задолженности № 7902/02/2017/13 от 11.01.2017г. </w:t>
      </w:r>
      <w:r w:rsidR="00F053D2">
        <w:rPr>
          <w:rFonts w:asciiTheme="minorHAnsi" w:hAnsiTheme="minorHAnsi" w:cstheme="minorHAnsi"/>
          <w:sz w:val="22"/>
          <w:szCs w:val="22"/>
          <w:highlight w:val="yellow"/>
        </w:rPr>
        <w:t xml:space="preserve">и распределяются между ПАО «АК БАРС» БАНК и АО «ГФСО» </w:t>
      </w:r>
      <w:r w:rsidR="005A7E64" w:rsidRPr="00E04FDF">
        <w:rPr>
          <w:rFonts w:asciiTheme="minorHAnsi" w:hAnsiTheme="minorHAnsi" w:cstheme="minorHAnsi"/>
          <w:sz w:val="22"/>
          <w:szCs w:val="22"/>
          <w:highlight w:val="yellow"/>
        </w:rPr>
        <w:t>в</w:t>
      </w:r>
      <w:r w:rsidR="000B5E65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порядке, </w:t>
      </w:r>
      <w:r w:rsidR="005B6177">
        <w:rPr>
          <w:rFonts w:asciiTheme="minorHAnsi" w:hAnsiTheme="minorHAnsi" w:cstheme="minorHAnsi"/>
          <w:sz w:val="22"/>
          <w:szCs w:val="22"/>
          <w:highlight w:val="yellow"/>
        </w:rPr>
        <w:t xml:space="preserve">аналогичном </w:t>
      </w:r>
      <w:r w:rsidR="004909C1" w:rsidRPr="00E04FDF">
        <w:rPr>
          <w:rFonts w:asciiTheme="minorHAnsi" w:hAnsiTheme="minorHAnsi" w:cstheme="minorHAnsi"/>
          <w:sz w:val="22"/>
          <w:szCs w:val="22"/>
          <w:highlight w:val="yellow"/>
        </w:rPr>
        <w:t>у</w:t>
      </w:r>
      <w:r w:rsidR="00B44541" w:rsidRPr="00E04FDF">
        <w:rPr>
          <w:rFonts w:asciiTheme="minorHAnsi" w:hAnsiTheme="minorHAnsi" w:cstheme="minorHAnsi"/>
          <w:sz w:val="22"/>
          <w:szCs w:val="22"/>
          <w:highlight w:val="yellow"/>
        </w:rPr>
        <w:t>становлен</w:t>
      </w:r>
      <w:r w:rsidR="00E33B0F">
        <w:rPr>
          <w:rFonts w:asciiTheme="minorHAnsi" w:hAnsiTheme="minorHAnsi" w:cstheme="minorHAnsi"/>
          <w:sz w:val="22"/>
          <w:szCs w:val="22"/>
          <w:highlight w:val="yellow"/>
        </w:rPr>
        <w:t>н</w:t>
      </w:r>
      <w:r w:rsidR="000B5E65" w:rsidRPr="00E04FDF">
        <w:rPr>
          <w:rFonts w:asciiTheme="minorHAnsi" w:hAnsiTheme="minorHAnsi" w:cstheme="minorHAnsi"/>
          <w:sz w:val="22"/>
          <w:szCs w:val="22"/>
          <w:highlight w:val="yellow"/>
        </w:rPr>
        <w:t>о</w:t>
      </w:r>
      <w:r w:rsidR="00E33B0F">
        <w:rPr>
          <w:rFonts w:asciiTheme="minorHAnsi" w:hAnsiTheme="minorHAnsi" w:cstheme="minorHAnsi"/>
          <w:sz w:val="22"/>
          <w:szCs w:val="22"/>
          <w:highlight w:val="yellow"/>
        </w:rPr>
        <w:t>м</w:t>
      </w:r>
      <w:r w:rsidR="005B6177">
        <w:rPr>
          <w:rFonts w:asciiTheme="minorHAnsi" w:hAnsiTheme="minorHAnsi" w:cstheme="minorHAnsi"/>
          <w:sz w:val="22"/>
          <w:szCs w:val="22"/>
          <w:highlight w:val="yellow"/>
        </w:rPr>
        <w:t>у</w:t>
      </w:r>
      <w:r w:rsidR="005A7E64" w:rsidRPr="00E04FD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EF2BFA">
        <w:rPr>
          <w:rFonts w:asciiTheme="minorHAnsi" w:hAnsiTheme="minorHAnsi" w:cstheme="minorHAnsi"/>
          <w:sz w:val="22"/>
          <w:szCs w:val="22"/>
          <w:highlight w:val="yellow"/>
        </w:rPr>
        <w:t>в</w:t>
      </w:r>
      <w:r w:rsidR="00E33B0F">
        <w:rPr>
          <w:rFonts w:asciiTheme="minorHAnsi" w:hAnsiTheme="minorHAnsi" w:cstheme="minorHAnsi"/>
          <w:sz w:val="22"/>
          <w:szCs w:val="22"/>
          <w:highlight w:val="yellow"/>
        </w:rPr>
        <w:t xml:space="preserve"> абзаце </w:t>
      </w:r>
      <w:r>
        <w:rPr>
          <w:rFonts w:asciiTheme="minorHAnsi" w:hAnsiTheme="minorHAnsi" w:cstheme="minorHAnsi"/>
          <w:sz w:val="22"/>
          <w:szCs w:val="22"/>
          <w:highlight w:val="yellow"/>
        </w:rPr>
        <w:t>8.8.1.1</w:t>
      </w:r>
      <w:r w:rsidR="00E33B0F">
        <w:rPr>
          <w:rFonts w:asciiTheme="minorHAnsi" w:hAnsiTheme="minorHAnsi" w:cstheme="minorHAnsi"/>
          <w:sz w:val="22"/>
          <w:szCs w:val="22"/>
          <w:highlight w:val="yellow"/>
        </w:rPr>
        <w:t xml:space="preserve"> подпункта </w:t>
      </w:r>
      <w:r>
        <w:rPr>
          <w:rFonts w:asciiTheme="minorHAnsi" w:hAnsiTheme="minorHAnsi" w:cstheme="minorHAnsi"/>
          <w:sz w:val="22"/>
          <w:szCs w:val="22"/>
          <w:highlight w:val="yellow"/>
        </w:rPr>
        <w:t>8.8.1</w:t>
      </w:r>
      <w:r w:rsidR="00E33B0F">
        <w:rPr>
          <w:rFonts w:asciiTheme="minorHAnsi" w:hAnsiTheme="minorHAnsi" w:cstheme="minorHAnsi"/>
          <w:sz w:val="22"/>
          <w:szCs w:val="22"/>
          <w:highlight w:val="yellow"/>
        </w:rPr>
        <w:t xml:space="preserve"> пункта 8.8 настоящего Положения</w:t>
      </w:r>
      <w:r w:rsidR="00A05A89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:rsidR="00E229D1" w:rsidRPr="00E04FDF" w:rsidRDefault="00E229D1" w:rsidP="00E04FDF">
      <w:pPr>
        <w:pStyle w:val="a7"/>
        <w:shd w:val="clear" w:color="auto" w:fill="auto"/>
        <w:tabs>
          <w:tab w:val="left" w:pos="993"/>
        </w:tabs>
        <w:spacing w:line="276" w:lineRule="exact"/>
        <w:ind w:right="20" w:firstLine="567"/>
        <w:jc w:val="both"/>
        <w:rPr>
          <w:rStyle w:val="a6"/>
          <w:rFonts w:asciiTheme="minorHAnsi" w:hAnsiTheme="minorHAnsi" w:cstheme="minorHAnsi"/>
          <w:sz w:val="22"/>
          <w:szCs w:val="22"/>
          <w:highlight w:val="yellow"/>
        </w:rPr>
      </w:pPr>
    </w:p>
    <w:p w:rsidR="00934ABF" w:rsidRPr="00E04FDF" w:rsidRDefault="00BF65C7" w:rsidP="00E04FDF">
      <w:pPr>
        <w:pStyle w:val="a7"/>
        <w:shd w:val="clear" w:color="auto" w:fill="auto"/>
        <w:tabs>
          <w:tab w:val="left" w:pos="993"/>
        </w:tabs>
        <w:ind w:right="20" w:firstLine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Style w:val="a6"/>
          <w:rFonts w:asciiTheme="minorHAnsi" w:hAnsiTheme="minorHAnsi" w:cstheme="minorHAnsi"/>
          <w:sz w:val="22"/>
          <w:szCs w:val="22"/>
          <w:highlight w:val="yellow"/>
        </w:rPr>
        <w:t>8.8.2.</w:t>
      </w:r>
      <w:r w:rsidR="00530810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934ABF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Оставшиеся </w:t>
      </w:r>
      <w:r w:rsidR="000C62F1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двадцать процентов</w:t>
      </w:r>
      <w:r w:rsidR="00934ABF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от суммы, вырученной от реализации имущества, вносятся на специальный банковский счет должника в следующем порядке:</w:t>
      </w:r>
    </w:p>
    <w:p w:rsidR="00934ABF" w:rsidRPr="00E04FDF" w:rsidRDefault="00934ABF" w:rsidP="00E04FDF">
      <w:pPr>
        <w:pStyle w:val="a7"/>
        <w:shd w:val="clear" w:color="auto" w:fill="auto"/>
        <w:tabs>
          <w:tab w:val="left" w:pos="993"/>
        </w:tabs>
        <w:spacing w:line="276" w:lineRule="exact"/>
        <w:ind w:right="20" w:firstLine="567"/>
        <w:jc w:val="both"/>
        <w:rPr>
          <w:rStyle w:val="a6"/>
          <w:rFonts w:asciiTheme="minorHAnsi" w:hAnsiTheme="minorHAnsi" w:cstheme="minorHAnsi"/>
          <w:sz w:val="22"/>
          <w:szCs w:val="22"/>
          <w:highlight w:val="yellow"/>
        </w:rPr>
      </w:pPr>
      <w:r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-</w:t>
      </w:r>
      <w:r w:rsidR="006F2779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десять процентов от суммы, вырученной от реализации имущества - для погашения требований кредиторов первой и второй очереди в случае недостаточности иного имущества должника в целях погашения указанных требований;</w:t>
      </w:r>
    </w:p>
    <w:p w:rsidR="00934ABF" w:rsidRPr="00E04FDF" w:rsidRDefault="00934ABF" w:rsidP="00E04FDF">
      <w:pPr>
        <w:pStyle w:val="a7"/>
        <w:shd w:val="clear" w:color="auto" w:fill="auto"/>
        <w:tabs>
          <w:tab w:val="left" w:pos="993"/>
        </w:tabs>
        <w:spacing w:line="276" w:lineRule="exact"/>
        <w:ind w:right="20" w:firstLine="567"/>
        <w:jc w:val="both"/>
        <w:rPr>
          <w:rFonts w:asciiTheme="minorHAnsi" w:hAnsiTheme="minorHAnsi" w:cstheme="minorHAnsi"/>
          <w:sz w:val="22"/>
          <w:szCs w:val="22"/>
          <w:highlight w:val="yellow"/>
          <w:shd w:val="clear" w:color="auto" w:fill="auto"/>
        </w:rPr>
      </w:pPr>
      <w:r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-</w:t>
      </w:r>
      <w:r w:rsidR="006F2779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десять процентов от суммы, вырученной от реализации имущества - для погашения судебных расходов, расходов по выплате вознаграждения арбитражным управляющим и оплаты услуг лиц, привлеченных арбитражным управляющим в целях обеспечения исполнения возложенных на него обязательств.</w:t>
      </w:r>
    </w:p>
    <w:p w:rsidR="00934ABF" w:rsidRPr="00E04FDF" w:rsidRDefault="00934ABF" w:rsidP="00E04FDF">
      <w:pPr>
        <w:pStyle w:val="a7"/>
        <w:shd w:val="clear" w:color="auto" w:fill="auto"/>
        <w:tabs>
          <w:tab w:val="left" w:pos="993"/>
        </w:tabs>
        <w:spacing w:after="240" w:line="240" w:lineRule="auto"/>
        <w:ind w:right="23" w:firstLine="567"/>
        <w:jc w:val="both"/>
        <w:rPr>
          <w:rStyle w:val="a6"/>
          <w:rFonts w:asciiTheme="minorHAnsi" w:hAnsiTheme="minorHAnsi" w:cstheme="minorHAnsi"/>
          <w:sz w:val="22"/>
          <w:szCs w:val="22"/>
          <w:highlight w:val="yellow"/>
        </w:rPr>
      </w:pPr>
      <w:r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Денежные средства,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указанных требований, включаются в конкурсную массу.</w:t>
      </w:r>
    </w:p>
    <w:p w:rsidR="00934ABF" w:rsidRPr="00D25C74" w:rsidRDefault="00934ABF" w:rsidP="00E04FDF">
      <w:pPr>
        <w:pStyle w:val="a7"/>
        <w:shd w:val="clear" w:color="auto" w:fill="auto"/>
        <w:tabs>
          <w:tab w:val="left" w:pos="993"/>
        </w:tabs>
        <w:spacing w:after="240" w:line="240" w:lineRule="auto"/>
        <w:ind w:right="23"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proofErr w:type="gramStart"/>
      <w:r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Денежные средства, оставшиеся после полного погашения судебных расходов, расходов по выплате вознаграждения финансовому управляющему, расходов на оплату услуг лиц, привлеченных финансовым управляющим в целях обеспечения исполнения возложенных на него обязательств и расходов, связанных с реализацией предмета залога, направляются на погашение части обеспеченных залогом имущества должника требований ПАО «АК БАРС» БАНК</w:t>
      </w:r>
      <w:r w:rsidR="00EC3D90"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и АО «ГФСО»</w:t>
      </w:r>
      <w:r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, не погашенной из стоимости предмета залога в</w:t>
      </w:r>
      <w:proofErr w:type="gramEnd"/>
      <w:r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gramStart"/>
      <w:r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>соответствии</w:t>
      </w:r>
      <w:proofErr w:type="gramEnd"/>
      <w:r w:rsidRPr="00E04FDF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с настоящим пунктом.</w:t>
      </w:r>
    </w:p>
    <w:p w:rsidR="00934ABF" w:rsidRPr="00D25C74" w:rsidRDefault="00934ABF" w:rsidP="00D25C7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45"/>
        </w:tabs>
        <w:ind w:firstLine="567"/>
        <w:rPr>
          <w:rFonts w:asciiTheme="minorHAnsi" w:hAnsiTheme="minorHAnsi" w:cstheme="minorHAnsi"/>
          <w:sz w:val="22"/>
          <w:szCs w:val="22"/>
          <w:shd w:val="clear" w:color="auto" w:fill="auto"/>
        </w:rPr>
      </w:pPr>
      <w:bookmarkStart w:id="8" w:name="bookmark7"/>
      <w:r w:rsidRPr="00D25C74">
        <w:rPr>
          <w:rStyle w:val="1"/>
          <w:rFonts w:asciiTheme="minorHAnsi" w:hAnsiTheme="minorHAnsi" w:cstheme="minorHAnsi"/>
          <w:b/>
          <w:sz w:val="22"/>
          <w:szCs w:val="22"/>
        </w:rPr>
        <w:t>Повторные торги</w:t>
      </w:r>
      <w:bookmarkEnd w:id="8"/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52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color w:val="000000"/>
          <w:sz w:val="22"/>
          <w:szCs w:val="22"/>
        </w:rPr>
        <w:t xml:space="preserve">В случае признания торгов </w:t>
      </w:r>
      <w:proofErr w:type="gramStart"/>
      <w:r w:rsidRPr="00D25C74">
        <w:rPr>
          <w:rStyle w:val="a6"/>
          <w:rFonts w:asciiTheme="minorHAnsi" w:hAnsiTheme="minorHAnsi" w:cstheme="minorHAnsi"/>
          <w:color w:val="000000"/>
          <w:sz w:val="22"/>
          <w:szCs w:val="22"/>
        </w:rPr>
        <w:t>несостоявшимися</w:t>
      </w:r>
      <w:proofErr w:type="gramEnd"/>
      <w:r w:rsidRPr="00D25C74">
        <w:rPr>
          <w:rStyle w:val="a6"/>
          <w:rFonts w:asciiTheme="minorHAnsi" w:hAnsiTheme="minorHAnsi" w:cstheme="minorHAnsi"/>
          <w:color w:val="000000"/>
          <w:sz w:val="22"/>
          <w:szCs w:val="22"/>
        </w:rPr>
        <w:t>, организатор торгов проводит повторные торги.</w:t>
      </w:r>
    </w:p>
    <w:p w:rsidR="00934ABF" w:rsidRPr="00D25C74" w:rsidRDefault="00934ABF" w:rsidP="00D25C74">
      <w:pPr>
        <w:pStyle w:val="a7"/>
        <w:shd w:val="clear" w:color="auto" w:fill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color w:val="000000"/>
          <w:sz w:val="22"/>
          <w:szCs w:val="22"/>
        </w:rPr>
        <w:t>Повторные торги проводятся в порядке, установленном в разделе 7 настоящего Порядка.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ind w:left="0" w:right="20"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color w:val="000000"/>
          <w:sz w:val="22"/>
          <w:szCs w:val="22"/>
        </w:rPr>
        <w:t xml:space="preserve">При проведении повторных торгов начальная цена продажи имущества на повторных торгах устанавливается в размере </w:t>
      </w:r>
      <w:r w:rsidRPr="00D25C74">
        <w:rPr>
          <w:rStyle w:val="2"/>
          <w:rFonts w:asciiTheme="minorHAnsi" w:hAnsiTheme="minorHAnsi" w:cstheme="minorHAnsi"/>
          <w:b w:val="0"/>
          <w:bCs/>
          <w:color w:val="000000"/>
          <w:sz w:val="22"/>
          <w:szCs w:val="22"/>
        </w:rPr>
        <w:t>на 10 (десять) процентов ниже</w:t>
      </w:r>
      <w:r w:rsidRPr="00D25C74">
        <w:rPr>
          <w:rStyle w:val="2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D25C74">
        <w:rPr>
          <w:rStyle w:val="a6"/>
          <w:rFonts w:asciiTheme="minorHAnsi" w:hAnsiTheme="minorHAnsi" w:cstheme="minorHAnsi"/>
          <w:color w:val="000000"/>
          <w:sz w:val="22"/>
          <w:szCs w:val="22"/>
        </w:rPr>
        <w:t xml:space="preserve">начальной цены продажи </w:t>
      </w:r>
      <w:proofErr w:type="gramStart"/>
      <w:r w:rsidRPr="00D25C74">
        <w:rPr>
          <w:rStyle w:val="a6"/>
          <w:rFonts w:asciiTheme="minorHAnsi" w:hAnsiTheme="minorHAnsi" w:cstheme="minorHAnsi"/>
          <w:color w:val="000000"/>
          <w:sz w:val="22"/>
          <w:szCs w:val="22"/>
        </w:rPr>
        <w:t>имущества</w:t>
      </w:r>
      <w:proofErr w:type="gramEnd"/>
      <w:r w:rsidRPr="00D25C74">
        <w:rPr>
          <w:rStyle w:val="a6"/>
          <w:rFonts w:asciiTheme="minorHAnsi" w:hAnsiTheme="minorHAnsi" w:cstheme="minorHAnsi"/>
          <w:color w:val="000000"/>
          <w:sz w:val="22"/>
          <w:szCs w:val="22"/>
        </w:rPr>
        <w:t xml:space="preserve"> чем на первоначальных торгах.</w:t>
      </w:r>
    </w:p>
    <w:p w:rsidR="00934ABF" w:rsidRPr="00D25C74" w:rsidRDefault="00934ABF" w:rsidP="00D25C74">
      <w:pPr>
        <w:pStyle w:val="a7"/>
        <w:shd w:val="clear" w:color="auto" w:fill="auto"/>
        <w:ind w:right="20" w:firstLine="567"/>
        <w:jc w:val="both"/>
        <w:rPr>
          <w:rStyle w:val="a6"/>
          <w:rFonts w:asciiTheme="minorHAnsi" w:hAnsiTheme="minorHAnsi" w:cstheme="minorHAnsi"/>
          <w:color w:val="000000"/>
          <w:sz w:val="22"/>
          <w:szCs w:val="22"/>
        </w:rPr>
      </w:pPr>
      <w:r w:rsidRPr="00D25C74">
        <w:rPr>
          <w:rStyle w:val="a6"/>
          <w:rFonts w:asciiTheme="minorHAnsi" w:hAnsiTheme="minorHAnsi" w:cstheme="minorHAnsi"/>
          <w:color w:val="000000"/>
          <w:sz w:val="22"/>
          <w:szCs w:val="22"/>
        </w:rPr>
        <w:t>Размер задатка для участия в повторных торгах устанавливается в размере 10</w:t>
      </w:r>
      <w:r w:rsidRPr="00D25C74">
        <w:rPr>
          <w:rStyle w:val="2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D25C74">
        <w:rPr>
          <w:rStyle w:val="2"/>
          <w:rFonts w:asciiTheme="minorHAnsi" w:hAnsiTheme="minorHAnsi" w:cstheme="minorHAnsi"/>
          <w:b w:val="0"/>
          <w:bCs/>
          <w:color w:val="000000"/>
          <w:sz w:val="22"/>
          <w:szCs w:val="22"/>
        </w:rPr>
        <w:t>(десяти)</w:t>
      </w:r>
      <w:r w:rsidRPr="00D25C74">
        <w:rPr>
          <w:rStyle w:val="2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D25C74">
        <w:rPr>
          <w:rStyle w:val="a6"/>
          <w:rFonts w:asciiTheme="minorHAnsi" w:hAnsiTheme="minorHAnsi" w:cstheme="minorHAnsi"/>
          <w:color w:val="000000"/>
          <w:sz w:val="22"/>
          <w:szCs w:val="22"/>
        </w:rPr>
        <w:t>процентов от начальной цены продажи имущества на повторных торгах;</w:t>
      </w:r>
    </w:p>
    <w:p w:rsidR="00934ABF" w:rsidRPr="00D25C74" w:rsidRDefault="00934ABF" w:rsidP="00D25C74">
      <w:pPr>
        <w:pStyle w:val="a7"/>
        <w:numPr>
          <w:ilvl w:val="1"/>
          <w:numId w:val="2"/>
        </w:numPr>
        <w:shd w:val="clear" w:color="auto" w:fill="auto"/>
        <w:tabs>
          <w:tab w:val="left" w:pos="1093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25C74">
        <w:rPr>
          <w:rFonts w:asciiTheme="minorHAnsi" w:hAnsiTheme="minorHAnsi" w:cstheme="minorHAnsi"/>
          <w:sz w:val="22"/>
          <w:szCs w:val="22"/>
        </w:rPr>
        <w:t xml:space="preserve">В случае признания повторных торгов несостоявшимися финансовый управляющий не </w:t>
      </w:r>
      <w:r w:rsidRPr="00D25C74">
        <w:rPr>
          <w:rFonts w:asciiTheme="minorHAnsi" w:hAnsiTheme="minorHAnsi" w:cstheme="minorHAnsi"/>
          <w:sz w:val="22"/>
          <w:szCs w:val="22"/>
        </w:rPr>
        <w:lastRenderedPageBreak/>
        <w:t xml:space="preserve">позднее 3 (трёх) рабочих дней, следующих за днем получения уведомления об объявлении повторных торгов несостоявшимися, письменно уведомляет </w:t>
      </w:r>
      <w:r w:rsidR="006C1851" w:rsidRPr="00D25C74">
        <w:rPr>
          <w:rFonts w:asciiTheme="minorHAnsi" w:hAnsiTheme="minorHAnsi" w:cstheme="minorHAnsi"/>
          <w:sz w:val="22"/>
          <w:szCs w:val="22"/>
          <w:highlight w:val="yellow"/>
        </w:rPr>
        <w:t>к</w:t>
      </w:r>
      <w:r w:rsidRPr="00D25C74">
        <w:rPr>
          <w:rFonts w:asciiTheme="minorHAnsi" w:hAnsiTheme="minorHAnsi" w:cstheme="minorHAnsi"/>
          <w:sz w:val="22"/>
          <w:szCs w:val="22"/>
          <w:highlight w:val="yellow"/>
        </w:rPr>
        <w:t>онкурсн</w:t>
      </w:r>
      <w:r w:rsidR="006C1851" w:rsidRPr="00D25C74">
        <w:rPr>
          <w:rFonts w:asciiTheme="minorHAnsi" w:hAnsiTheme="minorHAnsi" w:cstheme="minorHAnsi"/>
          <w:sz w:val="22"/>
          <w:szCs w:val="22"/>
          <w:highlight w:val="yellow"/>
        </w:rPr>
        <w:t xml:space="preserve">ых </w:t>
      </w:r>
      <w:r w:rsidRPr="00D25C74">
        <w:rPr>
          <w:rFonts w:asciiTheme="minorHAnsi" w:hAnsiTheme="minorHAnsi" w:cstheme="minorHAnsi"/>
          <w:sz w:val="22"/>
          <w:szCs w:val="22"/>
          <w:highlight w:val="yellow"/>
        </w:rPr>
        <w:t>кредитор</w:t>
      </w:r>
      <w:r w:rsidR="006C1851" w:rsidRPr="00D25C74">
        <w:rPr>
          <w:rFonts w:asciiTheme="minorHAnsi" w:hAnsiTheme="minorHAnsi" w:cstheme="minorHAnsi"/>
          <w:sz w:val="22"/>
          <w:szCs w:val="22"/>
          <w:highlight w:val="yellow"/>
        </w:rPr>
        <w:t xml:space="preserve">ов </w:t>
      </w:r>
      <w:r w:rsidRPr="00D25C74">
        <w:rPr>
          <w:rFonts w:asciiTheme="minorHAnsi" w:hAnsiTheme="minorHAnsi" w:cstheme="minorHAnsi"/>
          <w:sz w:val="22"/>
          <w:szCs w:val="22"/>
          <w:highlight w:val="yellow"/>
        </w:rPr>
        <w:t>по обязательствам, обеспеченным залогом Имущества Должника</w:t>
      </w:r>
      <w:r w:rsidR="006C1851" w:rsidRPr="00D25C74">
        <w:rPr>
          <w:rFonts w:asciiTheme="minorHAnsi" w:hAnsiTheme="minorHAnsi" w:cstheme="minorHAnsi"/>
          <w:sz w:val="22"/>
          <w:szCs w:val="22"/>
        </w:rPr>
        <w:t>,</w:t>
      </w:r>
      <w:r w:rsidRPr="00D25C74">
        <w:rPr>
          <w:rFonts w:asciiTheme="minorHAnsi" w:hAnsiTheme="minorHAnsi" w:cstheme="minorHAnsi"/>
          <w:sz w:val="22"/>
          <w:szCs w:val="22"/>
        </w:rPr>
        <w:t xml:space="preserve"> о возможности оставления предмета залога за собой с оценкой его в сумме на 10 (десять) процентов ниже начальной продажной цены на повторных торгах.</w:t>
      </w:r>
      <w:proofErr w:type="gramEnd"/>
    </w:p>
    <w:p w:rsidR="00934ABF" w:rsidRPr="00D25C74" w:rsidRDefault="00934ABF" w:rsidP="002819F6">
      <w:pPr>
        <w:pStyle w:val="a7"/>
        <w:numPr>
          <w:ilvl w:val="1"/>
          <w:numId w:val="2"/>
        </w:numPr>
        <w:shd w:val="clear" w:color="auto" w:fill="auto"/>
        <w:tabs>
          <w:tab w:val="left" w:pos="1093"/>
        </w:tabs>
        <w:ind w:left="0" w:right="2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Fonts w:asciiTheme="minorHAnsi" w:hAnsiTheme="minorHAnsi" w:cstheme="minorHAnsi"/>
          <w:sz w:val="22"/>
          <w:szCs w:val="22"/>
        </w:rPr>
        <w:t xml:space="preserve">Кредитор по обязательствам, обеспеченным залогом Имущества Должника, при оставлении предмета залога за собой, в течение 10 (десяти) рабочих дней </w:t>
      </w:r>
      <w:proofErr w:type="gramStart"/>
      <w:r w:rsidRPr="00D25C74">
        <w:rPr>
          <w:rFonts w:asciiTheme="minorHAnsi" w:hAnsiTheme="minorHAnsi" w:cstheme="minorHAnsi"/>
          <w:sz w:val="22"/>
          <w:szCs w:val="22"/>
        </w:rPr>
        <w:t>с даты направления</w:t>
      </w:r>
      <w:proofErr w:type="gramEnd"/>
      <w:r w:rsidRPr="00D25C74">
        <w:rPr>
          <w:rFonts w:asciiTheme="minorHAnsi" w:hAnsiTheme="minorHAnsi" w:cstheme="minorHAnsi"/>
          <w:sz w:val="22"/>
          <w:szCs w:val="22"/>
        </w:rPr>
        <w:t xml:space="preserve"> финансовому управляющему заявления об оставлении предмета залога за собой, обязан перечислить денежные средства на специальный банковский счет Должника в следующем порядке:</w:t>
      </w:r>
    </w:p>
    <w:p w:rsidR="00934ABF" w:rsidRPr="00D25C74" w:rsidRDefault="00934ABF" w:rsidP="002819F6">
      <w:pPr>
        <w:widowControl/>
        <w:ind w:right="20"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5C74">
        <w:rPr>
          <w:rFonts w:asciiTheme="minorHAnsi" w:hAnsiTheme="minorHAnsi" w:cstheme="minorHAnsi"/>
          <w:color w:val="auto"/>
          <w:sz w:val="22"/>
          <w:szCs w:val="22"/>
        </w:rPr>
        <w:t>десять процентов суммы, вырученной от реализации предмета залога, для погашения требований кредиторов первой и второй очереди в случае недостаточности иного имущества гражданина для погашения указанных требований;</w:t>
      </w:r>
    </w:p>
    <w:p w:rsidR="00934ABF" w:rsidRPr="00D25C74" w:rsidRDefault="00934ABF" w:rsidP="002819F6">
      <w:pPr>
        <w:widowControl/>
        <w:ind w:right="20"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dst5792"/>
      <w:bookmarkEnd w:id="9"/>
      <w:r w:rsidRPr="00D25C74">
        <w:rPr>
          <w:rFonts w:asciiTheme="minorHAnsi" w:hAnsiTheme="minorHAnsi" w:cstheme="minorHAnsi"/>
          <w:color w:val="auto"/>
          <w:sz w:val="22"/>
          <w:szCs w:val="22"/>
        </w:rPr>
        <w:t>десять процентов суммы, вырученной от реализации предмета залога, для погашения судебных расходов, расходов на выплату вознаграждения финансовому управляющему, расходов на оплату услуг лиц, привлеченных финансовым управляющим в целях обеспечения исполнения возложенных на него обязанностей, и расходов, связанных с реализацией предмета залога.</w:t>
      </w:r>
    </w:p>
    <w:p w:rsidR="00934ABF" w:rsidRPr="00D25C74" w:rsidRDefault="00934ABF" w:rsidP="002819F6">
      <w:pPr>
        <w:widowControl/>
        <w:ind w:right="20"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dst5793"/>
      <w:bookmarkEnd w:id="10"/>
      <w:r w:rsidRPr="00D25C74">
        <w:rPr>
          <w:rFonts w:asciiTheme="minorHAnsi" w:hAnsiTheme="minorHAnsi" w:cstheme="minorHAnsi"/>
          <w:color w:val="auto"/>
          <w:sz w:val="22"/>
          <w:szCs w:val="22"/>
        </w:rPr>
        <w:t>Денежные средства,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требований, включаются в конкурсную массу.</w:t>
      </w:r>
    </w:p>
    <w:p w:rsidR="006256BB" w:rsidRPr="00D25C74" w:rsidRDefault="00934ABF" w:rsidP="00D25C74">
      <w:pPr>
        <w:pStyle w:val="a7"/>
        <w:shd w:val="clear" w:color="auto" w:fill="auto"/>
        <w:tabs>
          <w:tab w:val="left" w:pos="1014"/>
        </w:tabs>
        <w:spacing w:line="240" w:lineRule="auto"/>
        <w:ind w:right="23" w:firstLine="567"/>
        <w:jc w:val="both"/>
        <w:rPr>
          <w:rStyle w:val="a6"/>
          <w:rFonts w:asciiTheme="minorHAnsi" w:hAnsiTheme="minorHAnsi" w:cstheme="minorHAnsi"/>
          <w:sz w:val="22"/>
          <w:szCs w:val="22"/>
        </w:rPr>
      </w:pPr>
      <w:bookmarkStart w:id="11" w:name="dst5794"/>
      <w:bookmarkEnd w:id="11"/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>Денежные средства, оставшиеся после полного погашения судебных расходов, расходов по выплате вознаграждения финансовому управляющему, расходов на оплату услуг лиц, привлеченных финансовым управляющим в целях обеспечения исполнения возложенных на него обязательств и расходов, связанных с реализацией предмета залога, направляются на погашение части обеспеченных залогом имущества должника требований ПАО «АК БАРС» БАНК</w:t>
      </w:r>
      <w:r w:rsidR="00D75963"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и АО «ГФСО»</w:t>
      </w:r>
      <w:r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>, не погашенн</w:t>
      </w:r>
      <w:r w:rsidR="00D75963"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>ых</w:t>
      </w:r>
      <w:r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из стоимости предмета залога</w:t>
      </w:r>
      <w:r w:rsidR="00D75963"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>,</w:t>
      </w:r>
      <w:r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в</w:t>
      </w:r>
      <w:proofErr w:type="gramEnd"/>
      <w:r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gramStart"/>
      <w:r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>соответствии</w:t>
      </w:r>
      <w:proofErr w:type="gramEnd"/>
      <w:r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с настоящим пунктом</w:t>
      </w:r>
      <w:r w:rsidR="00D75963"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 и с учетом порядка, предусмотренного п</w:t>
      </w:r>
      <w:r w:rsidR="00740C8C"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>у</w:t>
      </w:r>
      <w:r w:rsidR="00223A12"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 xml:space="preserve">нктом </w:t>
      </w:r>
      <w:r w:rsidR="00D75963" w:rsidRPr="00D25C74">
        <w:rPr>
          <w:rStyle w:val="a6"/>
          <w:rFonts w:asciiTheme="minorHAnsi" w:hAnsiTheme="minorHAnsi" w:cstheme="minorHAnsi"/>
          <w:sz w:val="22"/>
          <w:szCs w:val="22"/>
          <w:highlight w:val="yellow"/>
        </w:rPr>
        <w:t>8.8 настоящего Положения</w:t>
      </w:r>
      <w:r w:rsidRPr="00D25C74">
        <w:rPr>
          <w:rStyle w:val="a6"/>
          <w:rFonts w:asciiTheme="minorHAnsi" w:hAnsiTheme="minorHAnsi" w:cstheme="minorHAnsi"/>
          <w:sz w:val="22"/>
          <w:szCs w:val="22"/>
        </w:rPr>
        <w:t xml:space="preserve">. </w:t>
      </w:r>
    </w:p>
    <w:p w:rsidR="00934ABF" w:rsidRPr="00D25C74" w:rsidRDefault="00934ABF" w:rsidP="00D25C74">
      <w:pPr>
        <w:pStyle w:val="a7"/>
        <w:shd w:val="clear" w:color="auto" w:fill="auto"/>
        <w:tabs>
          <w:tab w:val="left" w:pos="1014"/>
        </w:tabs>
        <w:spacing w:line="240" w:lineRule="auto"/>
        <w:ind w:right="23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Fonts w:asciiTheme="minorHAnsi" w:hAnsiTheme="minorHAnsi" w:cstheme="minorHAnsi"/>
          <w:sz w:val="22"/>
          <w:szCs w:val="22"/>
        </w:rPr>
        <w:t xml:space="preserve">Денежные средства, оставшиеся после полного погашения расходов, предусмотренных настоящим абзацем, и требований кредиторов, обеспеченных залогом реализованного имущества, включаются в конкурсную массу. </w:t>
      </w:r>
      <w:bookmarkStart w:id="12" w:name="dst5795"/>
      <w:bookmarkEnd w:id="12"/>
    </w:p>
    <w:p w:rsidR="00934ABF" w:rsidRPr="00D25C74" w:rsidRDefault="00AA228A" w:rsidP="00D25C74">
      <w:pPr>
        <w:pStyle w:val="a7"/>
        <w:shd w:val="clear" w:color="auto" w:fill="auto"/>
        <w:tabs>
          <w:tab w:val="left" w:pos="1014"/>
        </w:tabs>
        <w:spacing w:line="240" w:lineRule="auto"/>
        <w:ind w:right="23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Fonts w:asciiTheme="minorHAnsi" w:hAnsiTheme="minorHAnsi" w:cstheme="minorHAnsi"/>
          <w:sz w:val="22"/>
          <w:szCs w:val="22"/>
          <w:highlight w:val="yellow"/>
        </w:rPr>
        <w:t>Не</w:t>
      </w:r>
      <w:r w:rsidR="00934ABF" w:rsidRPr="00D25C74">
        <w:rPr>
          <w:rFonts w:asciiTheme="minorHAnsi" w:hAnsiTheme="minorHAnsi" w:cstheme="minorHAnsi"/>
          <w:sz w:val="22"/>
          <w:szCs w:val="22"/>
          <w:highlight w:val="yellow"/>
        </w:rPr>
        <w:t xml:space="preserve">удовлетворенные за счет </w:t>
      </w:r>
      <w:proofErr w:type="gramStart"/>
      <w:r w:rsidR="00934ABF" w:rsidRPr="00D25C74">
        <w:rPr>
          <w:rFonts w:asciiTheme="minorHAnsi" w:hAnsiTheme="minorHAnsi" w:cstheme="minorHAnsi"/>
          <w:sz w:val="22"/>
          <w:szCs w:val="22"/>
          <w:highlight w:val="yellow"/>
        </w:rPr>
        <w:t>стоимости предмета залога требования кредиторов</w:t>
      </w:r>
      <w:proofErr w:type="gramEnd"/>
      <w:r w:rsidR="00934ABF" w:rsidRPr="00D25C74">
        <w:rPr>
          <w:rFonts w:asciiTheme="minorHAnsi" w:hAnsiTheme="minorHAnsi" w:cstheme="minorHAnsi"/>
          <w:sz w:val="22"/>
          <w:szCs w:val="22"/>
          <w:highlight w:val="yellow"/>
        </w:rPr>
        <w:t xml:space="preserve"> по обязательствам, обеспеченным залогом имущества гражданина, удовлетворяются в составе требований кредиторов третьей очереди.</w:t>
      </w:r>
    </w:p>
    <w:p w:rsidR="00934ABF" w:rsidRPr="00D25C74" w:rsidRDefault="00934ABF" w:rsidP="00D25C74">
      <w:pPr>
        <w:pStyle w:val="a7"/>
        <w:shd w:val="clear" w:color="auto" w:fill="auto"/>
        <w:tabs>
          <w:tab w:val="left" w:pos="846"/>
        </w:tabs>
        <w:ind w:right="20" w:firstLine="567"/>
        <w:jc w:val="both"/>
        <w:rPr>
          <w:rStyle w:val="a6"/>
          <w:rFonts w:asciiTheme="minorHAnsi" w:hAnsiTheme="minorHAnsi" w:cstheme="minorHAnsi"/>
          <w:color w:val="000000"/>
          <w:sz w:val="22"/>
          <w:szCs w:val="22"/>
        </w:rPr>
      </w:pPr>
    </w:p>
    <w:p w:rsidR="00934ABF" w:rsidRPr="00D25C74" w:rsidRDefault="00934ABF" w:rsidP="00D25C74">
      <w:pPr>
        <w:pStyle w:val="a9"/>
        <w:numPr>
          <w:ilvl w:val="0"/>
          <w:numId w:val="4"/>
        </w:numPr>
        <w:tabs>
          <w:tab w:val="left" w:pos="1309"/>
        </w:tabs>
        <w:ind w:left="0"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5C74">
        <w:rPr>
          <w:rFonts w:asciiTheme="minorHAnsi" w:hAnsiTheme="minorHAnsi" w:cstheme="minorHAnsi"/>
          <w:b/>
          <w:bCs/>
          <w:sz w:val="22"/>
          <w:szCs w:val="22"/>
        </w:rPr>
        <w:t>Проведение торгов посредством публичного предложения</w:t>
      </w:r>
    </w:p>
    <w:p w:rsidR="00934ABF" w:rsidRPr="00D25C74" w:rsidRDefault="00934ABF" w:rsidP="00D25C74">
      <w:pPr>
        <w:pStyle w:val="a9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Fonts w:asciiTheme="minorHAnsi" w:hAnsiTheme="minorHAnsi" w:cstheme="minorHAnsi"/>
          <w:sz w:val="22"/>
          <w:szCs w:val="22"/>
        </w:rPr>
        <w:t xml:space="preserve">Если после признания повторных торгов несостоявшимися </w:t>
      </w:r>
      <w:r w:rsidR="00D40BD3" w:rsidRPr="00D25C74">
        <w:rPr>
          <w:rFonts w:asciiTheme="minorHAnsi" w:hAnsiTheme="minorHAnsi" w:cstheme="minorHAnsi"/>
          <w:sz w:val="22"/>
          <w:szCs w:val="22"/>
        </w:rPr>
        <w:t>ни один из к</w:t>
      </w:r>
      <w:r w:rsidRPr="00D25C74">
        <w:rPr>
          <w:rFonts w:asciiTheme="minorHAnsi" w:hAnsiTheme="minorHAnsi" w:cstheme="minorHAnsi"/>
          <w:sz w:val="22"/>
          <w:szCs w:val="22"/>
        </w:rPr>
        <w:t>онкурсны</w:t>
      </w:r>
      <w:r w:rsidR="00D40BD3" w:rsidRPr="00D25C74">
        <w:rPr>
          <w:rFonts w:asciiTheme="minorHAnsi" w:hAnsiTheme="minorHAnsi" w:cstheme="minorHAnsi"/>
          <w:sz w:val="22"/>
          <w:szCs w:val="22"/>
        </w:rPr>
        <w:t>х</w:t>
      </w:r>
      <w:r w:rsidRPr="00D25C74">
        <w:rPr>
          <w:rFonts w:asciiTheme="minorHAnsi" w:hAnsiTheme="minorHAnsi" w:cstheme="minorHAnsi"/>
          <w:sz w:val="22"/>
          <w:szCs w:val="22"/>
        </w:rPr>
        <w:t xml:space="preserve"> кредитор</w:t>
      </w:r>
      <w:r w:rsidR="00D40BD3" w:rsidRPr="00D25C74">
        <w:rPr>
          <w:rFonts w:asciiTheme="minorHAnsi" w:hAnsiTheme="minorHAnsi" w:cstheme="minorHAnsi"/>
          <w:sz w:val="22"/>
          <w:szCs w:val="22"/>
        </w:rPr>
        <w:t>ов</w:t>
      </w:r>
      <w:r w:rsidRPr="00D25C74">
        <w:rPr>
          <w:rFonts w:asciiTheme="minorHAnsi" w:hAnsiTheme="minorHAnsi" w:cstheme="minorHAnsi"/>
          <w:sz w:val="22"/>
          <w:szCs w:val="22"/>
        </w:rPr>
        <w:t xml:space="preserve"> по обязательствам, обеспеченным залогом Имущества Должника, не воспользуется правом оставить предмет залога за собой, Имущество подлежит продаже посредством публичного предложения, в порядке, установленном пунктом 4 статьи 139 ФЗ «О несостоятельности (банкротстве)».</w:t>
      </w:r>
    </w:p>
    <w:p w:rsidR="00934ABF" w:rsidRPr="00D25C74" w:rsidRDefault="00934ABF" w:rsidP="00D25C74">
      <w:pPr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5C74">
        <w:rPr>
          <w:rFonts w:asciiTheme="minorHAnsi" w:hAnsiTheme="minorHAnsi" w:cstheme="minorHAnsi"/>
          <w:color w:val="auto"/>
          <w:sz w:val="22"/>
          <w:szCs w:val="22"/>
        </w:rPr>
        <w:t>Начальная цена предложения продажи имущества Должника устанавливается равной 90</w:t>
      </w:r>
      <w:r w:rsidRPr="00D25C74">
        <w:rPr>
          <w:rStyle w:val="2"/>
          <w:rFonts w:asciiTheme="minorHAnsi" w:hAnsiTheme="minorHAnsi" w:cstheme="minorHAnsi"/>
          <w:bCs/>
          <w:sz w:val="22"/>
          <w:szCs w:val="22"/>
        </w:rPr>
        <w:t xml:space="preserve"> </w:t>
      </w:r>
      <w:r w:rsidRPr="00D25C74">
        <w:rPr>
          <w:rStyle w:val="2"/>
          <w:rFonts w:asciiTheme="minorHAnsi" w:hAnsiTheme="minorHAnsi" w:cstheme="minorHAnsi"/>
          <w:b w:val="0"/>
          <w:bCs/>
          <w:sz w:val="22"/>
          <w:szCs w:val="22"/>
        </w:rPr>
        <w:t>(девяносто)</w:t>
      </w:r>
      <w:r w:rsidRPr="00D25C74">
        <w:rPr>
          <w:rStyle w:val="2"/>
          <w:rFonts w:asciiTheme="minorHAnsi" w:hAnsiTheme="minorHAnsi" w:cstheme="minorHAnsi"/>
          <w:bCs/>
          <w:sz w:val="22"/>
          <w:szCs w:val="22"/>
        </w:rPr>
        <w:t xml:space="preserve"> </w:t>
      </w:r>
      <w:r w:rsidRPr="00D25C74">
        <w:rPr>
          <w:rStyle w:val="a6"/>
          <w:rFonts w:asciiTheme="minorHAnsi" w:hAnsiTheme="minorHAnsi" w:cstheme="minorHAnsi"/>
          <w:sz w:val="22"/>
          <w:szCs w:val="22"/>
        </w:rPr>
        <w:t>процентов</w:t>
      </w:r>
      <w:r w:rsidRPr="00D25C74">
        <w:rPr>
          <w:rFonts w:asciiTheme="minorHAnsi" w:hAnsiTheme="minorHAnsi" w:cstheme="minorHAnsi"/>
          <w:color w:val="auto"/>
          <w:sz w:val="22"/>
          <w:szCs w:val="22"/>
        </w:rPr>
        <w:t xml:space="preserve"> стоимости начальной продажной цены на первых торгах. </w:t>
      </w:r>
    </w:p>
    <w:p w:rsidR="00934ABF" w:rsidRPr="00D25C74" w:rsidRDefault="00934ABF" w:rsidP="00D25C74">
      <w:pPr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5C74">
        <w:rPr>
          <w:rFonts w:asciiTheme="minorHAnsi" w:hAnsiTheme="minorHAnsi" w:cstheme="minorHAnsi"/>
          <w:color w:val="auto"/>
          <w:sz w:val="22"/>
          <w:szCs w:val="22"/>
        </w:rPr>
        <w:t>Минимальная цена продажи (цена отсечения) составляет 50% от начальной продажной цены на публичных торгах.</w:t>
      </w:r>
    </w:p>
    <w:p w:rsidR="00934ABF" w:rsidRPr="00D25C74" w:rsidRDefault="00934ABF" w:rsidP="00D25C74">
      <w:pPr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5C74">
        <w:rPr>
          <w:rFonts w:asciiTheme="minorHAnsi" w:hAnsiTheme="minorHAnsi" w:cstheme="minorHAnsi"/>
          <w:color w:val="auto"/>
          <w:sz w:val="22"/>
          <w:szCs w:val="22"/>
        </w:rPr>
        <w:t xml:space="preserve">Шаг снижения цены предложения составляет </w:t>
      </w:r>
      <w:r w:rsidRPr="00D25C74">
        <w:rPr>
          <w:rStyle w:val="a6"/>
          <w:rFonts w:asciiTheme="minorHAnsi" w:hAnsiTheme="minorHAnsi" w:cstheme="minorHAnsi"/>
          <w:sz w:val="22"/>
          <w:szCs w:val="22"/>
        </w:rPr>
        <w:t>10</w:t>
      </w:r>
      <w:r w:rsidRPr="00D25C74">
        <w:rPr>
          <w:rStyle w:val="2"/>
          <w:rFonts w:asciiTheme="minorHAnsi" w:hAnsiTheme="minorHAnsi" w:cstheme="minorHAnsi"/>
          <w:b w:val="0"/>
          <w:bCs/>
          <w:sz w:val="22"/>
          <w:szCs w:val="22"/>
        </w:rPr>
        <w:t xml:space="preserve"> (десять) </w:t>
      </w:r>
      <w:r w:rsidRPr="00D25C74">
        <w:rPr>
          <w:rStyle w:val="a6"/>
          <w:rFonts w:asciiTheme="minorHAnsi" w:hAnsiTheme="minorHAnsi" w:cstheme="minorHAnsi"/>
          <w:sz w:val="22"/>
          <w:szCs w:val="22"/>
        </w:rPr>
        <w:t>процентов</w:t>
      </w:r>
      <w:r w:rsidRPr="00D25C74">
        <w:rPr>
          <w:rFonts w:asciiTheme="minorHAnsi" w:hAnsiTheme="minorHAnsi" w:cstheme="minorHAnsi"/>
          <w:color w:val="auto"/>
          <w:sz w:val="22"/>
          <w:szCs w:val="22"/>
        </w:rPr>
        <w:t xml:space="preserve"> от начальной цены. Период снижения цены предложения составляет 7 (семь) календарных дней.</w:t>
      </w:r>
    </w:p>
    <w:p w:rsidR="00934ABF" w:rsidRPr="00D25C74" w:rsidRDefault="00934ABF" w:rsidP="00D25C74">
      <w:pPr>
        <w:tabs>
          <w:tab w:val="left" w:pos="900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5C74">
        <w:rPr>
          <w:rFonts w:asciiTheme="minorHAnsi" w:hAnsiTheme="minorHAnsi" w:cstheme="minorHAnsi"/>
          <w:color w:val="auto"/>
          <w:sz w:val="22"/>
          <w:szCs w:val="22"/>
        </w:rPr>
        <w:t xml:space="preserve">Размер задатка составляет </w:t>
      </w:r>
      <w:r w:rsidRPr="00D25C74">
        <w:rPr>
          <w:rStyle w:val="a6"/>
          <w:rFonts w:asciiTheme="minorHAnsi" w:hAnsiTheme="minorHAnsi" w:cstheme="minorHAnsi"/>
          <w:sz w:val="22"/>
          <w:szCs w:val="22"/>
        </w:rPr>
        <w:t>10</w:t>
      </w:r>
      <w:r w:rsidRPr="00D25C74">
        <w:rPr>
          <w:rStyle w:val="2"/>
          <w:rFonts w:asciiTheme="minorHAnsi" w:hAnsiTheme="minorHAnsi" w:cstheme="minorHAnsi"/>
          <w:b w:val="0"/>
          <w:bCs/>
          <w:sz w:val="22"/>
          <w:szCs w:val="22"/>
        </w:rPr>
        <w:t xml:space="preserve"> (десять) </w:t>
      </w:r>
      <w:r w:rsidRPr="00D25C74">
        <w:rPr>
          <w:rStyle w:val="a6"/>
          <w:rFonts w:asciiTheme="minorHAnsi" w:hAnsiTheme="minorHAnsi" w:cstheme="minorHAnsi"/>
          <w:sz w:val="22"/>
          <w:szCs w:val="22"/>
        </w:rPr>
        <w:t>процентов</w:t>
      </w:r>
      <w:r w:rsidRPr="00D25C74">
        <w:rPr>
          <w:rFonts w:asciiTheme="minorHAnsi" w:hAnsiTheme="minorHAnsi" w:cstheme="minorHAnsi"/>
          <w:color w:val="auto"/>
          <w:sz w:val="22"/>
          <w:szCs w:val="22"/>
        </w:rPr>
        <w:t xml:space="preserve"> от начальной цены периода продажи </w:t>
      </w:r>
    </w:p>
    <w:p w:rsidR="00934ABF" w:rsidRPr="00D25C74" w:rsidRDefault="00934ABF" w:rsidP="00D25C74">
      <w:pPr>
        <w:tabs>
          <w:tab w:val="left" w:pos="900"/>
        </w:tabs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5C74">
        <w:rPr>
          <w:rFonts w:asciiTheme="minorHAnsi" w:hAnsiTheme="minorHAnsi" w:cstheme="minorHAnsi"/>
          <w:color w:val="auto"/>
          <w:sz w:val="22"/>
          <w:szCs w:val="22"/>
        </w:rPr>
        <w:t>10.2.</w:t>
      </w:r>
      <w:r w:rsidRPr="00D25C74">
        <w:rPr>
          <w:rFonts w:asciiTheme="minorHAnsi" w:hAnsiTheme="minorHAnsi" w:cstheme="minorHAnsi"/>
          <w:color w:val="auto"/>
          <w:sz w:val="22"/>
          <w:szCs w:val="22"/>
        </w:rPr>
        <w:tab/>
        <w:t>Цена продажи имущества, установленная в процессе торгов в электронной форме, является окончательной и признается всеми Сторонами.</w:t>
      </w:r>
    </w:p>
    <w:p w:rsidR="00934ABF" w:rsidRPr="00D25C74" w:rsidRDefault="00934ABF" w:rsidP="00D25C74">
      <w:pPr>
        <w:tabs>
          <w:tab w:val="left" w:pos="426"/>
          <w:tab w:val="left" w:pos="4200"/>
        </w:tabs>
        <w:suppressAutoHyphens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eastAsia="zh-CN"/>
        </w:rPr>
      </w:pPr>
      <w:r w:rsidRPr="00D25C74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10.3. </w:t>
      </w:r>
      <w:proofErr w:type="gramStart"/>
      <w:r w:rsidRPr="00D25C74">
        <w:rPr>
          <w:rFonts w:asciiTheme="minorHAnsi" w:hAnsiTheme="minorHAnsi" w:cstheme="minorHAnsi"/>
          <w:color w:val="auto"/>
          <w:sz w:val="22"/>
          <w:szCs w:val="22"/>
          <w:lang w:eastAsia="zh-CN"/>
        </w:rPr>
        <w:t>С даты определения</w:t>
      </w:r>
      <w:proofErr w:type="gramEnd"/>
      <w:r w:rsidRPr="00D25C74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 победителя торгов торги посредством публичного предложения считаются приостановленными до заключения договора купли-продажи и полного расчета по нему. В случае уклонения победителя торгов от заключения договора купли-продажи и/или от полной оплаты товара торги посредством публичного предложения возобновляются с того периода, в котором они были приостановлены. В случае надлежащего исполнения победителем </w:t>
      </w:r>
      <w:r w:rsidRPr="00D25C74">
        <w:rPr>
          <w:rFonts w:asciiTheme="minorHAnsi" w:hAnsiTheme="minorHAnsi" w:cstheme="minorHAnsi"/>
          <w:color w:val="auto"/>
          <w:sz w:val="22"/>
          <w:szCs w:val="22"/>
          <w:lang w:eastAsia="zh-CN"/>
        </w:rPr>
        <w:lastRenderedPageBreak/>
        <w:t>торгов обязательств по заключению договора купли-продажи и оплате товара торги посредством публичного предложения завершаются. Участие в торгах путем публичного предложения единственного участника не является основанием для признания торгов несостоявшимися.</w:t>
      </w:r>
    </w:p>
    <w:p w:rsidR="00934ABF" w:rsidRPr="00D25C74" w:rsidRDefault="00934ABF" w:rsidP="00D25C74">
      <w:pPr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10.4. </w:t>
      </w:r>
      <w:r w:rsidR="001F6894"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К</w:t>
      </w:r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редитор</w:t>
      </w:r>
      <w:r w:rsidR="001F6894"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ы</w:t>
      </w:r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по обязательствам, обеспеченным залогом </w:t>
      </w:r>
      <w:r w:rsidR="001F6894"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И</w:t>
      </w:r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мущества </w:t>
      </w:r>
      <w:r w:rsidR="001F6894"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Д</w:t>
      </w:r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олжника, вправе оставить предмет залога за собой в ходе торгов по продаже </w:t>
      </w:r>
      <w:r w:rsidR="00D40BD3"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И</w:t>
      </w:r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мущества </w:t>
      </w:r>
      <w:r w:rsidR="00D40BD3"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Д</w:t>
      </w:r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олжника посредством публичного предложения на любом этапе снижения цены такого имущества при отсутствии заявок на участие в торгах по цене, установленной для этого этапа снижения цены имущества.</w:t>
      </w:r>
    </w:p>
    <w:p w:rsidR="00934ABF" w:rsidRPr="00D25C74" w:rsidRDefault="00934ABF" w:rsidP="00D25C74">
      <w:pPr>
        <w:autoSpaceDE w:val="0"/>
        <w:autoSpaceDN w:val="0"/>
        <w:adjustRightInd w:val="0"/>
        <w:ind w:firstLine="567"/>
        <w:jc w:val="both"/>
        <w:rPr>
          <w:rStyle w:val="a6"/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25C74">
        <w:rPr>
          <w:rFonts w:asciiTheme="minorHAnsi" w:hAnsiTheme="minorHAnsi" w:cstheme="minorHAnsi"/>
          <w:color w:val="auto"/>
          <w:sz w:val="22"/>
          <w:szCs w:val="22"/>
        </w:rPr>
        <w:t>Кредитор по обязательствам, обеспеченным залогом Имущества Должника, при оставлении предмета залога за собой в ходе торгов по продаже имущества посредством публичного предложения,</w:t>
      </w:r>
      <w:r w:rsidRPr="00D25C74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обязан перечислить денежные средства в размере, определяемом Законом о банкротстве, на специальный банковский счет, в течение 10 (десяти) рабочих дней с даты направления финансовому управляющему заявления об оставлении имущества за собой.</w:t>
      </w:r>
      <w:proofErr w:type="gramEnd"/>
    </w:p>
    <w:p w:rsidR="00934ABF" w:rsidRPr="0031455E" w:rsidRDefault="00934ABF" w:rsidP="00D25C74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10.5. В случае изменения законодательства Российской Федерации; принятия нормативных актов компетентными органами; </w:t>
      </w:r>
      <w:proofErr w:type="gramStart"/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изменения судебной практики, касающейся реализации предмета залога на торгах в процедуре реализации имущества гражданина, либо возникновения обстоятельств, в связи с которыми требуется изменение порядка, сроков и (или) условий продажи имущества должника, залогодержател</w:t>
      </w:r>
      <w:r w:rsidR="00DE019B"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и (залоговые конкурсные кредиторы)</w:t>
      </w:r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– ПАО «АК БАРС» БАНК </w:t>
      </w:r>
      <w:r w:rsidR="00DE019B"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и АО «ГФСО» </w:t>
      </w:r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име</w:t>
      </w:r>
      <w:r w:rsidR="00DE019B"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ю</w:t>
      </w:r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т право внести в Положение о порядке и условиях реализации имущества ИП </w:t>
      </w:r>
      <w:proofErr w:type="spellStart"/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Норика</w:t>
      </w:r>
      <w:proofErr w:type="spellEnd"/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И.А., находящегося в залоге</w:t>
      </w:r>
      <w:proofErr w:type="gramEnd"/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ПАО «АК БАРС» БАНК</w:t>
      </w:r>
      <w:r w:rsidR="00DE019B"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и АО «ГФСО»</w:t>
      </w:r>
      <w:r w:rsidRPr="00D25C74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, изменения либо предложить новую редакцию Положения о порядке и</w:t>
      </w:r>
      <w:r w:rsidRPr="00F40F16">
        <w:rPr>
          <w:rFonts w:ascii="Calibri" w:hAnsi="Calibri" w:cs="Calibri"/>
          <w:color w:val="auto"/>
          <w:sz w:val="22"/>
          <w:szCs w:val="22"/>
          <w:highlight w:val="yellow"/>
        </w:rPr>
        <w:t xml:space="preserve"> условиях проведения торгов.</w:t>
      </w:r>
    </w:p>
    <w:sectPr w:rsidR="00934ABF" w:rsidRPr="0031455E" w:rsidSect="00867B35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78" w:rsidRDefault="00254578">
      <w:r>
        <w:separator/>
      </w:r>
    </w:p>
  </w:endnote>
  <w:endnote w:type="continuationSeparator" w:id="0">
    <w:p w:rsidR="00254578" w:rsidRDefault="0025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64" w:rsidRDefault="00DA15C4" w:rsidP="007240B8">
    <w:pPr>
      <w:pStyle w:val="af"/>
      <w:framePr w:wrap="around" w:vAnchor="text" w:hAnchor="margin" w:xAlign="right" w:y="1"/>
      <w:rPr>
        <w:rStyle w:val="af1"/>
        <w:rFonts w:cs="Courier New"/>
      </w:rPr>
    </w:pPr>
    <w:r>
      <w:rPr>
        <w:rStyle w:val="af1"/>
        <w:rFonts w:cs="Courier New"/>
      </w:rPr>
      <w:fldChar w:fldCharType="begin"/>
    </w:r>
    <w:r w:rsidR="005A7E64">
      <w:rPr>
        <w:rStyle w:val="af1"/>
        <w:rFonts w:cs="Courier New"/>
      </w:rPr>
      <w:instrText xml:space="preserve">PAGE  </w:instrText>
    </w:r>
    <w:r>
      <w:rPr>
        <w:rStyle w:val="af1"/>
        <w:rFonts w:cs="Courier New"/>
      </w:rPr>
      <w:fldChar w:fldCharType="end"/>
    </w:r>
  </w:p>
  <w:p w:rsidR="005A7E64" w:rsidRDefault="005A7E64" w:rsidP="00867B3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64" w:rsidRDefault="00DA15C4" w:rsidP="007240B8">
    <w:pPr>
      <w:pStyle w:val="af"/>
      <w:framePr w:wrap="around" w:vAnchor="text" w:hAnchor="margin" w:xAlign="right" w:y="1"/>
      <w:rPr>
        <w:rStyle w:val="af1"/>
        <w:rFonts w:cs="Courier New"/>
      </w:rPr>
    </w:pPr>
    <w:r>
      <w:rPr>
        <w:rStyle w:val="af1"/>
        <w:rFonts w:cs="Courier New"/>
      </w:rPr>
      <w:fldChar w:fldCharType="begin"/>
    </w:r>
    <w:r w:rsidR="005A7E64">
      <w:rPr>
        <w:rStyle w:val="af1"/>
        <w:rFonts w:cs="Courier New"/>
      </w:rPr>
      <w:instrText xml:space="preserve">PAGE  </w:instrText>
    </w:r>
    <w:r>
      <w:rPr>
        <w:rStyle w:val="af1"/>
        <w:rFonts w:cs="Courier New"/>
      </w:rPr>
      <w:fldChar w:fldCharType="separate"/>
    </w:r>
    <w:r w:rsidR="00027703">
      <w:rPr>
        <w:rStyle w:val="af1"/>
        <w:rFonts w:cs="Courier New"/>
        <w:noProof/>
      </w:rPr>
      <w:t>2</w:t>
    </w:r>
    <w:r>
      <w:rPr>
        <w:rStyle w:val="af1"/>
        <w:rFonts w:cs="Courier New"/>
      </w:rPr>
      <w:fldChar w:fldCharType="end"/>
    </w:r>
  </w:p>
  <w:p w:rsidR="005A7E64" w:rsidRDefault="005A7E64" w:rsidP="00867B3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78" w:rsidRDefault="00254578">
      <w:r>
        <w:separator/>
      </w:r>
    </w:p>
  </w:footnote>
  <w:footnote w:type="continuationSeparator" w:id="0">
    <w:p w:rsidR="00254578" w:rsidRDefault="00254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8B61BC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7"/>
    <w:multiLevelType w:val="multilevel"/>
    <w:tmpl w:val="A1944ADE"/>
    <w:lvl w:ilvl="0">
      <w:start w:val="4"/>
      <w:numFmt w:val="decimal"/>
      <w:lvlText w:val="%1."/>
      <w:lvlJc w:val="left"/>
      <w:rPr>
        <w:rFonts w:ascii="Calibri" w:hAnsi="Calibri" w:cs="Calibri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3">
    <w:nsid w:val="4405349C"/>
    <w:multiLevelType w:val="multilevel"/>
    <w:tmpl w:val="ECAABC44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60" w:hanging="12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4">
    <w:nsid w:val="6E0326BD"/>
    <w:multiLevelType w:val="hybridMultilevel"/>
    <w:tmpl w:val="CCDCC384"/>
    <w:lvl w:ilvl="0" w:tplc="E312B85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74675CCE"/>
    <w:multiLevelType w:val="multilevel"/>
    <w:tmpl w:val="19367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783"/>
    <w:rsid w:val="00017D31"/>
    <w:rsid w:val="00022ADD"/>
    <w:rsid w:val="000239DF"/>
    <w:rsid w:val="00027703"/>
    <w:rsid w:val="00030437"/>
    <w:rsid w:val="00037E7B"/>
    <w:rsid w:val="0004457C"/>
    <w:rsid w:val="00047342"/>
    <w:rsid w:val="00054570"/>
    <w:rsid w:val="000770CC"/>
    <w:rsid w:val="00095DEE"/>
    <w:rsid w:val="000A1BA9"/>
    <w:rsid w:val="000A1D01"/>
    <w:rsid w:val="000B5E65"/>
    <w:rsid w:val="000C441C"/>
    <w:rsid w:val="000C62F1"/>
    <w:rsid w:val="000C6F60"/>
    <w:rsid w:val="000E22FA"/>
    <w:rsid w:val="001046A9"/>
    <w:rsid w:val="001155D8"/>
    <w:rsid w:val="00121947"/>
    <w:rsid w:val="00143C37"/>
    <w:rsid w:val="0015109D"/>
    <w:rsid w:val="00164290"/>
    <w:rsid w:val="00173075"/>
    <w:rsid w:val="00180214"/>
    <w:rsid w:val="001D65C5"/>
    <w:rsid w:val="001D72B9"/>
    <w:rsid w:val="001E2609"/>
    <w:rsid w:val="001F00B0"/>
    <w:rsid w:val="001F6894"/>
    <w:rsid w:val="00201DDB"/>
    <w:rsid w:val="0020238C"/>
    <w:rsid w:val="00210634"/>
    <w:rsid w:val="00223A12"/>
    <w:rsid w:val="00241A61"/>
    <w:rsid w:val="00254578"/>
    <w:rsid w:val="00257926"/>
    <w:rsid w:val="00260FF5"/>
    <w:rsid w:val="002819F6"/>
    <w:rsid w:val="00284BF0"/>
    <w:rsid w:val="0029647C"/>
    <w:rsid w:val="002D6201"/>
    <w:rsid w:val="002E21C9"/>
    <w:rsid w:val="002E7059"/>
    <w:rsid w:val="003079F2"/>
    <w:rsid w:val="0031455E"/>
    <w:rsid w:val="00317FDF"/>
    <w:rsid w:val="003255B3"/>
    <w:rsid w:val="00325A53"/>
    <w:rsid w:val="00337F61"/>
    <w:rsid w:val="00350083"/>
    <w:rsid w:val="00350F2F"/>
    <w:rsid w:val="0035216D"/>
    <w:rsid w:val="00360B37"/>
    <w:rsid w:val="00374234"/>
    <w:rsid w:val="00385210"/>
    <w:rsid w:val="00390E87"/>
    <w:rsid w:val="00393550"/>
    <w:rsid w:val="003C019D"/>
    <w:rsid w:val="003C5B30"/>
    <w:rsid w:val="003F2142"/>
    <w:rsid w:val="003F3EEB"/>
    <w:rsid w:val="00427593"/>
    <w:rsid w:val="004278DD"/>
    <w:rsid w:val="004470F2"/>
    <w:rsid w:val="00450828"/>
    <w:rsid w:val="0046040E"/>
    <w:rsid w:val="004645CE"/>
    <w:rsid w:val="004909C1"/>
    <w:rsid w:val="00490EEC"/>
    <w:rsid w:val="004929C8"/>
    <w:rsid w:val="004A4A73"/>
    <w:rsid w:val="004D2686"/>
    <w:rsid w:val="004D44FB"/>
    <w:rsid w:val="004E69A0"/>
    <w:rsid w:val="00506CF8"/>
    <w:rsid w:val="00510B66"/>
    <w:rsid w:val="00530810"/>
    <w:rsid w:val="00533B3A"/>
    <w:rsid w:val="00552060"/>
    <w:rsid w:val="00561033"/>
    <w:rsid w:val="00574BF2"/>
    <w:rsid w:val="0058318B"/>
    <w:rsid w:val="005A7E64"/>
    <w:rsid w:val="005B6177"/>
    <w:rsid w:val="005F2F75"/>
    <w:rsid w:val="006136C0"/>
    <w:rsid w:val="00617051"/>
    <w:rsid w:val="00624B56"/>
    <w:rsid w:val="006256BB"/>
    <w:rsid w:val="00687D53"/>
    <w:rsid w:val="00696CFC"/>
    <w:rsid w:val="006A7833"/>
    <w:rsid w:val="006B630D"/>
    <w:rsid w:val="006C1851"/>
    <w:rsid w:val="006C78B7"/>
    <w:rsid w:val="006D7C37"/>
    <w:rsid w:val="006E0D12"/>
    <w:rsid w:val="006F2779"/>
    <w:rsid w:val="006F6FA0"/>
    <w:rsid w:val="00704DC1"/>
    <w:rsid w:val="00706C96"/>
    <w:rsid w:val="00714C16"/>
    <w:rsid w:val="0071665A"/>
    <w:rsid w:val="007240B8"/>
    <w:rsid w:val="00740C8C"/>
    <w:rsid w:val="007513F2"/>
    <w:rsid w:val="00786D84"/>
    <w:rsid w:val="007A6C8F"/>
    <w:rsid w:val="007B3A40"/>
    <w:rsid w:val="007C5730"/>
    <w:rsid w:val="007F1432"/>
    <w:rsid w:val="0084208A"/>
    <w:rsid w:val="00857324"/>
    <w:rsid w:val="00863D0F"/>
    <w:rsid w:val="00867B35"/>
    <w:rsid w:val="008719DB"/>
    <w:rsid w:val="00887A23"/>
    <w:rsid w:val="008B48EE"/>
    <w:rsid w:val="008C15B7"/>
    <w:rsid w:val="008C49C4"/>
    <w:rsid w:val="009109EE"/>
    <w:rsid w:val="00923DA6"/>
    <w:rsid w:val="00934ABF"/>
    <w:rsid w:val="009414AB"/>
    <w:rsid w:val="009510AC"/>
    <w:rsid w:val="00957678"/>
    <w:rsid w:val="009579B5"/>
    <w:rsid w:val="00973894"/>
    <w:rsid w:val="0098061B"/>
    <w:rsid w:val="00990F8A"/>
    <w:rsid w:val="00993EC6"/>
    <w:rsid w:val="009B1503"/>
    <w:rsid w:val="009C1374"/>
    <w:rsid w:val="009D280F"/>
    <w:rsid w:val="00A05A89"/>
    <w:rsid w:val="00A13F3D"/>
    <w:rsid w:val="00A279AC"/>
    <w:rsid w:val="00A518AD"/>
    <w:rsid w:val="00A66982"/>
    <w:rsid w:val="00A7387C"/>
    <w:rsid w:val="00A75462"/>
    <w:rsid w:val="00AA228A"/>
    <w:rsid w:val="00AA2A03"/>
    <w:rsid w:val="00AA54F0"/>
    <w:rsid w:val="00AA7D80"/>
    <w:rsid w:val="00AB4A4C"/>
    <w:rsid w:val="00AB70A1"/>
    <w:rsid w:val="00AC502C"/>
    <w:rsid w:val="00AD7801"/>
    <w:rsid w:val="00AE4B8E"/>
    <w:rsid w:val="00AF1ACB"/>
    <w:rsid w:val="00AF1CBF"/>
    <w:rsid w:val="00B10144"/>
    <w:rsid w:val="00B118D4"/>
    <w:rsid w:val="00B202CF"/>
    <w:rsid w:val="00B23E02"/>
    <w:rsid w:val="00B25CFF"/>
    <w:rsid w:val="00B44541"/>
    <w:rsid w:val="00B547A4"/>
    <w:rsid w:val="00B56CE1"/>
    <w:rsid w:val="00B6666B"/>
    <w:rsid w:val="00B72CE7"/>
    <w:rsid w:val="00BA023C"/>
    <w:rsid w:val="00BE236E"/>
    <w:rsid w:val="00BE2677"/>
    <w:rsid w:val="00BE5646"/>
    <w:rsid w:val="00BF551A"/>
    <w:rsid w:val="00BF65C7"/>
    <w:rsid w:val="00C0460D"/>
    <w:rsid w:val="00C24B5D"/>
    <w:rsid w:val="00C54788"/>
    <w:rsid w:val="00C8326A"/>
    <w:rsid w:val="00C8433B"/>
    <w:rsid w:val="00C86F92"/>
    <w:rsid w:val="00C910B8"/>
    <w:rsid w:val="00CB5EB3"/>
    <w:rsid w:val="00CC05EA"/>
    <w:rsid w:val="00CC7CC2"/>
    <w:rsid w:val="00CD3C4B"/>
    <w:rsid w:val="00D25C74"/>
    <w:rsid w:val="00D40BD3"/>
    <w:rsid w:val="00D476F2"/>
    <w:rsid w:val="00D50B77"/>
    <w:rsid w:val="00D547C9"/>
    <w:rsid w:val="00D61927"/>
    <w:rsid w:val="00D75963"/>
    <w:rsid w:val="00D87C74"/>
    <w:rsid w:val="00DA15C4"/>
    <w:rsid w:val="00DB6575"/>
    <w:rsid w:val="00DC06C2"/>
    <w:rsid w:val="00DC70D1"/>
    <w:rsid w:val="00DD5BDE"/>
    <w:rsid w:val="00DE019B"/>
    <w:rsid w:val="00DE59F5"/>
    <w:rsid w:val="00DF7AAA"/>
    <w:rsid w:val="00E04FDF"/>
    <w:rsid w:val="00E11C90"/>
    <w:rsid w:val="00E162FB"/>
    <w:rsid w:val="00E229D1"/>
    <w:rsid w:val="00E33B0F"/>
    <w:rsid w:val="00E423CB"/>
    <w:rsid w:val="00E60A2F"/>
    <w:rsid w:val="00E7317F"/>
    <w:rsid w:val="00E957D8"/>
    <w:rsid w:val="00EB5C33"/>
    <w:rsid w:val="00EC14E7"/>
    <w:rsid w:val="00EC3D90"/>
    <w:rsid w:val="00EC560D"/>
    <w:rsid w:val="00EC6636"/>
    <w:rsid w:val="00EE679E"/>
    <w:rsid w:val="00EF2BFA"/>
    <w:rsid w:val="00F053D2"/>
    <w:rsid w:val="00F07B8A"/>
    <w:rsid w:val="00F40F16"/>
    <w:rsid w:val="00F45B01"/>
    <w:rsid w:val="00F77DEE"/>
    <w:rsid w:val="00FA3D86"/>
    <w:rsid w:val="00FD22D5"/>
    <w:rsid w:val="00FE18B6"/>
    <w:rsid w:val="00FE3BD9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78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4783"/>
    <w:rPr>
      <w:rFonts w:ascii="Times New Roman" w:hAnsi="Times New Roman"/>
      <w:color w:val="0066CC"/>
      <w:u w:val="single"/>
    </w:rPr>
  </w:style>
  <w:style w:type="character" w:customStyle="1" w:styleId="a4">
    <w:name w:val="Текст примечания Знак"/>
    <w:link w:val="a5"/>
    <w:semiHidden/>
    <w:locked/>
    <w:rsid w:val="00FF4783"/>
    <w:rPr>
      <w:rFonts w:ascii="Courier New" w:eastAsia="Times New Roman" w:hAnsi="Courier New"/>
      <w:color w:val="000000"/>
      <w:lang w:val="ru-RU" w:eastAsia="ru-RU"/>
    </w:rPr>
  </w:style>
  <w:style w:type="paragraph" w:styleId="a5">
    <w:name w:val="annotation text"/>
    <w:basedOn w:val="a"/>
    <w:link w:val="a4"/>
    <w:uiPriority w:val="99"/>
    <w:semiHidden/>
    <w:rsid w:val="00FF4783"/>
    <w:rPr>
      <w:sz w:val="20"/>
      <w:szCs w:val="20"/>
    </w:rPr>
  </w:style>
  <w:style w:type="character" w:customStyle="1" w:styleId="CommentTextChar1">
    <w:name w:val="Comment Text Char1"/>
    <w:basedOn w:val="a0"/>
    <w:link w:val="a5"/>
    <w:uiPriority w:val="99"/>
    <w:semiHidden/>
    <w:rsid w:val="005D2ED8"/>
    <w:rPr>
      <w:rFonts w:ascii="Courier New" w:hAnsi="Courier New" w:cs="Courier New"/>
      <w:color w:val="000000"/>
    </w:rPr>
  </w:style>
  <w:style w:type="character" w:customStyle="1" w:styleId="a6">
    <w:name w:val="Основной текст Знак"/>
    <w:link w:val="a7"/>
    <w:locked/>
    <w:rsid w:val="00FF4783"/>
    <w:rPr>
      <w:sz w:val="25"/>
      <w:shd w:val="clear" w:color="auto" w:fill="FFFFFF"/>
    </w:rPr>
  </w:style>
  <w:style w:type="paragraph" w:styleId="a7">
    <w:name w:val="Body Text"/>
    <w:basedOn w:val="a"/>
    <w:link w:val="a6"/>
    <w:uiPriority w:val="99"/>
    <w:rsid w:val="00FF4783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5"/>
      <w:szCs w:val="25"/>
      <w:shd w:val="clear" w:color="auto" w:fill="FFFFFF"/>
    </w:rPr>
  </w:style>
  <w:style w:type="character" w:customStyle="1" w:styleId="BodyTextChar">
    <w:name w:val="Body Text Char"/>
    <w:basedOn w:val="a0"/>
    <w:link w:val="a7"/>
    <w:uiPriority w:val="99"/>
    <w:locked/>
    <w:rsid w:val="0020238C"/>
    <w:rPr>
      <w:sz w:val="25"/>
      <w:shd w:val="clear" w:color="auto" w:fill="FFFFFF"/>
    </w:rPr>
  </w:style>
  <w:style w:type="character" w:customStyle="1" w:styleId="1">
    <w:name w:val="Заголовок №1_"/>
    <w:link w:val="11"/>
    <w:locked/>
    <w:rsid w:val="00FF4783"/>
    <w:rPr>
      <w:b/>
      <w:sz w:val="25"/>
      <w:shd w:val="clear" w:color="auto" w:fill="FFFFFF"/>
    </w:rPr>
  </w:style>
  <w:style w:type="paragraph" w:customStyle="1" w:styleId="11">
    <w:name w:val="Заголовок №11"/>
    <w:basedOn w:val="a"/>
    <w:link w:val="1"/>
    <w:rsid w:val="00FF4783"/>
    <w:pPr>
      <w:shd w:val="clear" w:color="auto" w:fill="FFFFFF"/>
      <w:spacing w:line="274" w:lineRule="exact"/>
      <w:ind w:firstLine="560"/>
      <w:jc w:val="both"/>
      <w:outlineLvl w:val="0"/>
    </w:pPr>
    <w:rPr>
      <w:rFonts w:ascii="Times New Roman" w:hAnsi="Times New Roman" w:cs="Times New Roman"/>
      <w:b/>
      <w:bCs/>
      <w:color w:val="auto"/>
      <w:sz w:val="25"/>
      <w:szCs w:val="25"/>
      <w:shd w:val="clear" w:color="auto" w:fill="FFFFFF"/>
    </w:rPr>
  </w:style>
  <w:style w:type="character" w:customStyle="1" w:styleId="a8">
    <w:name w:val="Подпись к таблице_"/>
    <w:link w:val="10"/>
    <w:locked/>
    <w:rsid w:val="00FF4783"/>
    <w:rPr>
      <w:sz w:val="25"/>
      <w:shd w:val="clear" w:color="auto" w:fill="FFFFFF"/>
    </w:rPr>
  </w:style>
  <w:style w:type="paragraph" w:customStyle="1" w:styleId="10">
    <w:name w:val="Подпись к таблице1"/>
    <w:basedOn w:val="a"/>
    <w:link w:val="a8"/>
    <w:rsid w:val="00FF478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1"/>
    <w:locked/>
    <w:rsid w:val="00FF4783"/>
    <w:rPr>
      <w:sz w:val="25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F4783"/>
    <w:pPr>
      <w:shd w:val="clear" w:color="auto" w:fill="FFFFFF"/>
      <w:spacing w:line="271" w:lineRule="exact"/>
      <w:jc w:val="both"/>
    </w:pPr>
    <w:rPr>
      <w:rFonts w:ascii="Times New Roman" w:hAnsi="Times New Roman" w:cs="Times New Roman"/>
      <w:color w:val="auto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FF4783"/>
    <w:rPr>
      <w:b/>
      <w:sz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4783"/>
    <w:pPr>
      <w:shd w:val="clear" w:color="auto" w:fill="FFFFFF"/>
      <w:spacing w:before="780" w:line="271" w:lineRule="exact"/>
      <w:ind w:firstLine="560"/>
      <w:jc w:val="both"/>
    </w:pPr>
    <w:rPr>
      <w:rFonts w:ascii="Times New Roman" w:hAnsi="Times New Roman" w:cs="Times New Roman"/>
      <w:b/>
      <w:bCs/>
      <w:color w:val="auto"/>
      <w:sz w:val="25"/>
      <w:szCs w:val="25"/>
      <w:shd w:val="clear" w:color="auto" w:fill="FFFFFF"/>
    </w:rPr>
  </w:style>
  <w:style w:type="paragraph" w:customStyle="1" w:styleId="Default">
    <w:name w:val="Default"/>
    <w:rsid w:val="00FF47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FF4783"/>
    <w:pPr>
      <w:widowControl/>
      <w:ind w:left="720"/>
    </w:pPr>
    <w:rPr>
      <w:rFonts w:ascii="Times New Roman" w:hAnsi="Times New Roman" w:cs="Times New Roman"/>
      <w:color w:val="auto"/>
    </w:rPr>
  </w:style>
  <w:style w:type="character" w:styleId="aa">
    <w:name w:val="annotation reference"/>
    <w:basedOn w:val="a0"/>
    <w:uiPriority w:val="99"/>
    <w:semiHidden/>
    <w:rsid w:val="00FF4783"/>
    <w:rPr>
      <w:rFonts w:ascii="Times New Roman" w:hAnsi="Times New Roman"/>
      <w:sz w:val="16"/>
    </w:rPr>
  </w:style>
  <w:style w:type="character" w:customStyle="1" w:styleId="13pt">
    <w:name w:val="Основной текст + 13 pt"/>
    <w:aliases w:val="Курсив,Интервал -1 pt"/>
    <w:rsid w:val="00FF4783"/>
    <w:rPr>
      <w:i/>
      <w:spacing w:val="-20"/>
      <w:sz w:val="26"/>
      <w:shd w:val="clear" w:color="auto" w:fill="FFFFFF"/>
    </w:rPr>
  </w:style>
  <w:style w:type="character" w:customStyle="1" w:styleId="ab">
    <w:name w:val="Основной текст + Полужирный"/>
    <w:rsid w:val="00FF4783"/>
    <w:rPr>
      <w:b/>
      <w:sz w:val="25"/>
      <w:u w:val="single"/>
      <w:shd w:val="clear" w:color="auto" w:fill="FFFFFF"/>
    </w:rPr>
  </w:style>
  <w:style w:type="character" w:customStyle="1" w:styleId="2">
    <w:name w:val="Основной текст + Полужирный2"/>
    <w:rsid w:val="00FF4783"/>
    <w:rPr>
      <w:b/>
      <w:sz w:val="25"/>
      <w:shd w:val="clear" w:color="auto" w:fill="FFFFFF"/>
    </w:rPr>
  </w:style>
  <w:style w:type="character" w:customStyle="1" w:styleId="ac">
    <w:name w:val="Подпись к таблице"/>
    <w:rsid w:val="00FF4783"/>
    <w:rPr>
      <w:sz w:val="25"/>
      <w:u w:val="single"/>
      <w:shd w:val="clear" w:color="auto" w:fill="FFFFFF"/>
    </w:rPr>
  </w:style>
  <w:style w:type="character" w:customStyle="1" w:styleId="40">
    <w:name w:val="Основной текст (4)"/>
    <w:basedOn w:val="4"/>
    <w:rsid w:val="00FF4783"/>
    <w:rPr>
      <w:rFonts w:cs="Times New Roman"/>
      <w:szCs w:val="25"/>
      <w:lang w:bidi="ar-SA"/>
    </w:rPr>
  </w:style>
  <w:style w:type="character" w:customStyle="1" w:styleId="15pt">
    <w:name w:val="Основной текст + 15 pt"/>
    <w:aliases w:val="Масштаб 80%"/>
    <w:rsid w:val="00FF4783"/>
    <w:rPr>
      <w:w w:val="80"/>
      <w:sz w:val="30"/>
      <w:shd w:val="clear" w:color="auto" w:fill="FFFFFF"/>
    </w:rPr>
  </w:style>
  <w:style w:type="character" w:customStyle="1" w:styleId="ad">
    <w:name w:val="Название Знак"/>
    <w:link w:val="ae"/>
    <w:locked/>
    <w:rsid w:val="00867B35"/>
    <w:rPr>
      <w:rFonts w:ascii="Calibri" w:eastAsia="Times New Roman" w:hAnsi="Calibri"/>
      <w:b/>
      <w:color w:val="0000FF"/>
      <w:sz w:val="24"/>
      <w:lang w:val="ru-RU" w:eastAsia="ru-RU"/>
    </w:rPr>
  </w:style>
  <w:style w:type="paragraph" w:styleId="ae">
    <w:name w:val="Title"/>
    <w:basedOn w:val="a"/>
    <w:link w:val="ad"/>
    <w:uiPriority w:val="10"/>
    <w:qFormat/>
    <w:rsid w:val="00867B35"/>
    <w:pPr>
      <w:widowControl/>
      <w:jc w:val="center"/>
    </w:pPr>
    <w:rPr>
      <w:rFonts w:ascii="Calibri" w:hAnsi="Calibri" w:cs="Times New Roman"/>
      <w:b/>
      <w:bCs/>
      <w:color w:val="0000FF"/>
    </w:rPr>
  </w:style>
  <w:style w:type="character" w:customStyle="1" w:styleId="TitleChar1">
    <w:name w:val="Title Char1"/>
    <w:basedOn w:val="a0"/>
    <w:link w:val="ae"/>
    <w:uiPriority w:val="10"/>
    <w:rsid w:val="005D2ED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">
    <w:name w:val="footer"/>
    <w:basedOn w:val="a"/>
    <w:link w:val="af0"/>
    <w:uiPriority w:val="99"/>
    <w:rsid w:val="00867B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D2ED8"/>
    <w:rPr>
      <w:rFonts w:ascii="Courier New" w:hAnsi="Courier New" w:cs="Courier New"/>
      <w:color w:val="000000"/>
      <w:sz w:val="24"/>
      <w:szCs w:val="24"/>
    </w:rPr>
  </w:style>
  <w:style w:type="character" w:styleId="af1">
    <w:name w:val="page number"/>
    <w:basedOn w:val="a0"/>
    <w:uiPriority w:val="99"/>
    <w:rsid w:val="00867B35"/>
    <w:rPr>
      <w:rFonts w:cs="Times New Roman"/>
    </w:rPr>
  </w:style>
  <w:style w:type="character" w:customStyle="1" w:styleId="af2">
    <w:name w:val="Неразрешенное упоминание"/>
    <w:uiPriority w:val="99"/>
    <w:semiHidden/>
    <w:unhideWhenUsed/>
    <w:rsid w:val="00DD5BDE"/>
    <w:rPr>
      <w:color w:val="605E5C"/>
      <w:shd w:val="clear" w:color="auto" w:fill="E1DFDD"/>
    </w:rPr>
  </w:style>
  <w:style w:type="character" w:customStyle="1" w:styleId="blk">
    <w:name w:val="blk"/>
    <w:rsid w:val="00284BF0"/>
  </w:style>
  <w:style w:type="character" w:customStyle="1" w:styleId="42">
    <w:name w:val="Знак Знак4"/>
    <w:rsid w:val="0035216D"/>
    <w:rPr>
      <w:sz w:val="22"/>
    </w:rPr>
  </w:style>
  <w:style w:type="paragraph" w:styleId="af3">
    <w:name w:val="annotation subject"/>
    <w:basedOn w:val="a5"/>
    <w:next w:val="a5"/>
    <w:link w:val="af4"/>
    <w:rsid w:val="00350F2F"/>
    <w:rPr>
      <w:b/>
      <w:bCs/>
    </w:rPr>
  </w:style>
  <w:style w:type="character" w:customStyle="1" w:styleId="af4">
    <w:name w:val="Тема примечания Знак"/>
    <w:basedOn w:val="a4"/>
    <w:link w:val="af3"/>
    <w:rsid w:val="00350F2F"/>
    <w:rPr>
      <w:rFonts w:cs="Courier New"/>
      <w:b/>
      <w:bCs/>
    </w:rPr>
  </w:style>
  <w:style w:type="paragraph" w:styleId="af5">
    <w:name w:val="Balloon Text"/>
    <w:basedOn w:val="a"/>
    <w:link w:val="af6"/>
    <w:rsid w:val="00350F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50F2F"/>
    <w:rPr>
      <w:rFonts w:ascii="Tahoma" w:hAnsi="Tahoma" w:cs="Tahoma"/>
      <w:color w:val="000000"/>
      <w:sz w:val="16"/>
      <w:szCs w:val="16"/>
    </w:rPr>
  </w:style>
  <w:style w:type="character" w:customStyle="1" w:styleId="af7">
    <w:name w:val="Заголовок Знак"/>
    <w:link w:val="af8"/>
    <w:locked/>
    <w:rsid w:val="00D61927"/>
    <w:rPr>
      <w:rFonts w:ascii="Calibri" w:eastAsia="Calibri" w:hAnsi="Calibri"/>
      <w:b/>
      <w:bCs/>
      <w:color w:val="0000FF"/>
      <w:sz w:val="24"/>
      <w:szCs w:val="24"/>
      <w:lang w:val="ru-RU" w:eastAsia="ru-RU" w:bidi="ar-SA"/>
    </w:rPr>
  </w:style>
  <w:style w:type="paragraph" w:customStyle="1" w:styleId="af8">
    <w:basedOn w:val="a"/>
    <w:next w:val="ae"/>
    <w:link w:val="af7"/>
    <w:qFormat/>
    <w:rsid w:val="00D61927"/>
    <w:pPr>
      <w:widowControl/>
      <w:jc w:val="center"/>
    </w:pPr>
    <w:rPr>
      <w:rFonts w:ascii="Calibri" w:eastAsia="Calibri" w:hAnsi="Calibri" w:cs="Times New Roman"/>
      <w:b/>
      <w:bCs/>
      <w:color w:val="0000FF"/>
    </w:rPr>
  </w:style>
  <w:style w:type="paragraph" w:styleId="af9">
    <w:name w:val="No Spacing"/>
    <w:uiPriority w:val="1"/>
    <w:qFormat/>
    <w:rsid w:val="00857324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rf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dresur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357BB-6322-4E58-904B-0CD2AC3F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11</Pages>
  <Words>5034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33667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VlasovVE</dc:creator>
  <cp:lastModifiedBy>Патана</cp:lastModifiedBy>
  <cp:revision>59</cp:revision>
  <cp:lastPrinted>2020-02-18T07:40:00Z</cp:lastPrinted>
  <dcterms:created xsi:type="dcterms:W3CDTF">2020-01-31T12:08:00Z</dcterms:created>
  <dcterms:modified xsi:type="dcterms:W3CDTF">2020-02-21T07:04:00Z</dcterms:modified>
</cp:coreProperties>
</file>