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32" w:rsidRPr="00821EF3" w:rsidRDefault="00286F22" w:rsidP="00BF7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821EF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821EF3">
        <w:rPr>
          <w:rFonts w:ascii="Times New Roman" w:hAnsi="Times New Roman" w:cs="Times New Roman"/>
          <w:sz w:val="20"/>
          <w:szCs w:val="20"/>
        </w:rPr>
        <w:t>,</w:t>
      </w:r>
      <w:r w:rsidRPr="00821EF3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821EF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21EF3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821EF3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21EF3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821EF3">
        <w:rPr>
          <w:rFonts w:ascii="Times New Roman" w:hAnsi="Times New Roman" w:cs="Times New Roman"/>
          <w:sz w:val="20"/>
          <w:szCs w:val="20"/>
        </w:rPr>
        <w:t xml:space="preserve"> (323)</w:t>
      </w:r>
      <w:r w:rsidRPr="00821E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02CB" w:rsidRPr="00821EF3">
        <w:rPr>
          <w:rFonts w:ascii="Times New Roman" w:hAnsi="Times New Roman" w:cs="Times New Roman"/>
          <w:sz w:val="20"/>
          <w:szCs w:val="20"/>
          <w:lang w:val="en-US"/>
        </w:rPr>
        <w:t>vega</w:t>
      </w:r>
      <w:proofErr w:type="spellEnd"/>
      <w:r w:rsidRPr="00821EF3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на</w:t>
      </w:r>
      <w:r w:rsidR="007F6BC4" w:rsidRPr="00821E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BC4" w:rsidRPr="00821EF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A6991">
        <w:rPr>
          <w:rFonts w:ascii="Times New Roman" w:hAnsi="Times New Roman" w:cs="Times New Roman"/>
          <w:sz w:val="20"/>
          <w:szCs w:val="20"/>
        </w:rPr>
        <w:t>.</w:t>
      </w:r>
      <w:r w:rsidR="007F6BC4" w:rsidRPr="00821EF3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821EF3">
        <w:rPr>
          <w:rFonts w:ascii="Times New Roman" w:hAnsi="Times New Roman" w:cs="Times New Roman"/>
          <w:sz w:val="20"/>
          <w:szCs w:val="20"/>
        </w:rPr>
        <w:t xml:space="preserve"> </w:t>
      </w:r>
      <w:r w:rsidR="004C3316" w:rsidRPr="00821EF3">
        <w:rPr>
          <w:rFonts w:ascii="Times New Roman" w:hAnsi="Times New Roman" w:cs="Times New Roman"/>
          <w:b/>
          <w:sz w:val="20"/>
          <w:szCs w:val="20"/>
        </w:rPr>
        <w:t>ООО «Гамма»</w:t>
      </w:r>
      <w:r w:rsidR="004C3316" w:rsidRPr="00821EF3">
        <w:rPr>
          <w:rFonts w:ascii="Times New Roman" w:hAnsi="Times New Roman" w:cs="Times New Roman"/>
          <w:sz w:val="20"/>
          <w:szCs w:val="20"/>
        </w:rPr>
        <w:t xml:space="preserve"> (ИНН 7714315827, ОГРН 1037714046413, адрес: 125057, г. Москва, Ленинградский проспект, д. 57, Э Цокольный, пом. II, к. 13, оф. 2, далее-Должник), </w:t>
      </w:r>
      <w:r w:rsidR="004C3316" w:rsidRPr="00821EF3">
        <w:rPr>
          <w:rFonts w:ascii="Times New Roman" w:hAnsi="Times New Roman" w:cs="Times New Roman"/>
          <w:b/>
          <w:sz w:val="20"/>
          <w:szCs w:val="20"/>
        </w:rPr>
        <w:t>в лице</w:t>
      </w:r>
      <w:r w:rsidR="004C3316" w:rsidRPr="00821EF3">
        <w:rPr>
          <w:rFonts w:ascii="Times New Roman" w:hAnsi="Times New Roman" w:cs="Times New Roman"/>
          <w:sz w:val="20"/>
          <w:szCs w:val="20"/>
        </w:rPr>
        <w:t xml:space="preserve"> </w:t>
      </w:r>
      <w:r w:rsidR="004C3316" w:rsidRPr="00821EF3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Курбанова </w:t>
      </w:r>
      <w:proofErr w:type="spellStart"/>
      <w:r w:rsidR="004C3316" w:rsidRPr="00821EF3">
        <w:rPr>
          <w:rFonts w:ascii="Times New Roman" w:hAnsi="Times New Roman" w:cs="Times New Roman"/>
          <w:b/>
          <w:sz w:val="20"/>
          <w:szCs w:val="20"/>
        </w:rPr>
        <w:t>Эмина</w:t>
      </w:r>
      <w:proofErr w:type="spellEnd"/>
      <w:r w:rsidR="004C3316" w:rsidRPr="00821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C3316" w:rsidRPr="00821EF3">
        <w:rPr>
          <w:rFonts w:ascii="Times New Roman" w:hAnsi="Times New Roman" w:cs="Times New Roman"/>
          <w:b/>
          <w:sz w:val="20"/>
          <w:szCs w:val="20"/>
        </w:rPr>
        <w:t>Насир</w:t>
      </w:r>
      <w:proofErr w:type="spellEnd"/>
      <w:r w:rsidR="004C3316" w:rsidRPr="00821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C3316" w:rsidRPr="00821EF3">
        <w:rPr>
          <w:rFonts w:ascii="Times New Roman" w:hAnsi="Times New Roman" w:cs="Times New Roman"/>
          <w:b/>
          <w:sz w:val="20"/>
          <w:szCs w:val="20"/>
        </w:rPr>
        <w:t>оглы</w:t>
      </w:r>
      <w:proofErr w:type="spellEnd"/>
      <w:r w:rsidR="004C3316" w:rsidRPr="00821EF3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="004C3316" w:rsidRPr="00821EF3">
        <w:rPr>
          <w:rFonts w:ascii="Times New Roman" w:hAnsi="Times New Roman" w:cs="Times New Roman"/>
          <w:sz w:val="20"/>
          <w:szCs w:val="20"/>
        </w:rPr>
        <w:t xml:space="preserve">(ИНН 772156066170, СНИЛС 144-751-451 62, рег.№: 14523, адрес для направления корреспонденции: 140074, Московская обл., г. Люберцы, просп. Победы, д. 4, а/я 2919, далее-КУ), член Союза Арбитражных Управляющих Саморегулируемая организация «ДЕЛО» (ОГРН 1035002205919, ИНН 5010029544, почт. адрес: 105082, г. Москва, а/я № 85), действующего на </w:t>
      </w:r>
      <w:proofErr w:type="spellStart"/>
      <w:r w:rsidR="004C3316" w:rsidRPr="00821EF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145A2" w:rsidRPr="00821EF3">
        <w:rPr>
          <w:rFonts w:ascii="Times New Roman" w:hAnsi="Times New Roman" w:cs="Times New Roman"/>
          <w:sz w:val="20"/>
          <w:szCs w:val="20"/>
        </w:rPr>
        <w:t>.</w:t>
      </w:r>
      <w:r w:rsidR="004C3316" w:rsidRPr="00821EF3">
        <w:rPr>
          <w:rFonts w:ascii="Times New Roman" w:hAnsi="Times New Roman" w:cs="Times New Roman"/>
          <w:sz w:val="20"/>
          <w:szCs w:val="20"/>
        </w:rPr>
        <w:t xml:space="preserve"> Решения Арбитражного суда г. Москвы от 20.11.2019 (19.11.2019 - дата объявлени</w:t>
      </w:r>
      <w:r w:rsidR="00D145A2" w:rsidRPr="00821EF3">
        <w:rPr>
          <w:rFonts w:ascii="Times New Roman" w:hAnsi="Times New Roman" w:cs="Times New Roman"/>
          <w:sz w:val="20"/>
          <w:szCs w:val="20"/>
        </w:rPr>
        <w:t>я резолютивной части) по делу №</w:t>
      </w:r>
      <w:r w:rsidR="004C3316" w:rsidRPr="00821EF3">
        <w:rPr>
          <w:rFonts w:ascii="Times New Roman" w:hAnsi="Times New Roman" w:cs="Times New Roman"/>
          <w:sz w:val="20"/>
          <w:szCs w:val="20"/>
        </w:rPr>
        <w:t>А40-27316/19-38-30 «Б»</w:t>
      </w:r>
      <w:r w:rsidRPr="00821EF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821EF3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7939AB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7939AB" w:rsidRPr="007939AB">
        <w:rPr>
          <w:rFonts w:ascii="Times New Roman" w:hAnsi="Times New Roman" w:cs="Times New Roman"/>
          <w:b/>
          <w:sz w:val="20"/>
          <w:szCs w:val="20"/>
        </w:rPr>
        <w:t>20</w:t>
      </w:r>
      <w:r w:rsidR="0098631C" w:rsidRPr="007939AB">
        <w:rPr>
          <w:rFonts w:ascii="Times New Roman" w:hAnsi="Times New Roman" w:cs="Times New Roman"/>
          <w:b/>
          <w:sz w:val="20"/>
          <w:szCs w:val="20"/>
        </w:rPr>
        <w:t>.</w:t>
      </w:r>
      <w:r w:rsidR="007939AB" w:rsidRPr="007939AB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7939AB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7939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7939A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7939AB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863BDF" w:rsidRPr="00BF7B4C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BF7B4C" w:rsidRPr="00BF7B4C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BF7B4C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BF7B4C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7939AB" w:rsidRPr="00BF7B4C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BF7B4C">
        <w:rPr>
          <w:rFonts w:ascii="Times New Roman" w:hAnsi="Times New Roman" w:cs="Times New Roman"/>
          <w:b/>
          <w:sz w:val="20"/>
          <w:szCs w:val="20"/>
        </w:rPr>
        <w:t>.</w:t>
      </w:r>
      <w:r w:rsidR="007939AB" w:rsidRPr="00BF7B4C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BF7B4C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7939AB" w:rsidRPr="00BF7B4C">
        <w:rPr>
          <w:rFonts w:ascii="Times New Roman" w:hAnsi="Times New Roman" w:cs="Times New Roman"/>
          <w:b/>
          <w:sz w:val="20"/>
          <w:szCs w:val="20"/>
        </w:rPr>
        <w:t>18</w:t>
      </w:r>
      <w:r w:rsidR="0098631C" w:rsidRPr="00BF7B4C">
        <w:rPr>
          <w:rFonts w:ascii="Times New Roman" w:hAnsi="Times New Roman" w:cs="Times New Roman"/>
          <w:b/>
          <w:sz w:val="20"/>
          <w:szCs w:val="20"/>
        </w:rPr>
        <w:t>.</w:t>
      </w:r>
      <w:r w:rsidR="007939AB" w:rsidRPr="00BF7B4C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BF7B4C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BF7B4C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7939AB" w:rsidRPr="00BF7B4C">
        <w:rPr>
          <w:rFonts w:ascii="Times New Roman" w:hAnsi="Times New Roman" w:cs="Times New Roman"/>
          <w:sz w:val="20"/>
          <w:szCs w:val="20"/>
        </w:rPr>
        <w:t>19</w:t>
      </w:r>
      <w:r w:rsidR="0098631C" w:rsidRPr="00BF7B4C">
        <w:rPr>
          <w:rFonts w:ascii="Times New Roman" w:hAnsi="Times New Roman" w:cs="Times New Roman"/>
          <w:sz w:val="20"/>
          <w:szCs w:val="20"/>
        </w:rPr>
        <w:t>.</w:t>
      </w:r>
      <w:r w:rsidR="007939AB" w:rsidRPr="00BF7B4C">
        <w:rPr>
          <w:rFonts w:ascii="Times New Roman" w:hAnsi="Times New Roman" w:cs="Times New Roman"/>
          <w:sz w:val="20"/>
          <w:szCs w:val="20"/>
        </w:rPr>
        <w:t>11</w:t>
      </w:r>
      <w:r w:rsidR="0098631C" w:rsidRPr="00BF7B4C">
        <w:rPr>
          <w:rFonts w:ascii="Times New Roman" w:hAnsi="Times New Roman" w:cs="Times New Roman"/>
          <w:sz w:val="20"/>
          <w:szCs w:val="20"/>
        </w:rPr>
        <w:t>.2020</w:t>
      </w:r>
      <w:r w:rsidR="007939AB" w:rsidRPr="00BF7B4C">
        <w:rPr>
          <w:rFonts w:ascii="Times New Roman" w:hAnsi="Times New Roman" w:cs="Times New Roman"/>
          <w:sz w:val="20"/>
          <w:szCs w:val="20"/>
        </w:rPr>
        <w:t xml:space="preserve"> г.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 в 1</w:t>
      </w:r>
      <w:r w:rsidR="007939AB" w:rsidRPr="00BF7B4C">
        <w:rPr>
          <w:rFonts w:ascii="Times New Roman" w:hAnsi="Times New Roman" w:cs="Times New Roman"/>
          <w:sz w:val="20"/>
          <w:szCs w:val="20"/>
        </w:rPr>
        <w:t>7</w:t>
      </w:r>
      <w:r w:rsidR="0098631C" w:rsidRPr="00BF7B4C">
        <w:rPr>
          <w:rFonts w:ascii="Times New Roman" w:hAnsi="Times New Roman" w:cs="Times New Roman"/>
          <w:sz w:val="20"/>
          <w:szCs w:val="20"/>
        </w:rPr>
        <w:t xml:space="preserve"> час.</w:t>
      </w:r>
      <w:bookmarkStart w:id="0" w:name="_GoBack"/>
      <w:bookmarkEnd w:id="0"/>
      <w:r w:rsidR="0098631C" w:rsidRPr="007939AB">
        <w:rPr>
          <w:rFonts w:ascii="Times New Roman" w:hAnsi="Times New Roman" w:cs="Times New Roman"/>
          <w:sz w:val="20"/>
          <w:szCs w:val="20"/>
        </w:rPr>
        <w:t xml:space="preserve"> 00 мин., оформляется протоколом об</w:t>
      </w:r>
      <w:r w:rsidR="00AB3F6E" w:rsidRPr="007939AB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="00D145A2" w:rsidRPr="007939AB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  <w:r w:rsidR="00D145A2" w:rsidRPr="007939AB">
        <w:rPr>
          <w:rFonts w:ascii="Times New Roman" w:hAnsi="Times New Roman" w:cs="Times New Roman"/>
          <w:b/>
          <w:sz w:val="20"/>
          <w:szCs w:val="20"/>
        </w:rPr>
        <w:t>Лот 1</w:t>
      </w:r>
      <w:r w:rsidR="00D145A2" w:rsidRPr="007939AB">
        <w:rPr>
          <w:rFonts w:ascii="Times New Roman" w:hAnsi="Times New Roman" w:cs="Times New Roman"/>
          <w:sz w:val="20"/>
          <w:szCs w:val="20"/>
        </w:rPr>
        <w:t xml:space="preserve">: Земельный участок, </w:t>
      </w:r>
      <w:proofErr w:type="spellStart"/>
      <w:r w:rsidR="00D145A2" w:rsidRPr="007939AB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D145A2" w:rsidRPr="007939AB">
        <w:rPr>
          <w:rFonts w:ascii="Times New Roman" w:hAnsi="Times New Roman" w:cs="Times New Roman"/>
          <w:sz w:val="20"/>
          <w:szCs w:val="20"/>
        </w:rPr>
        <w:t xml:space="preserve">. №: 50:11:0050506:1041, назначение: земли населенных пунктов, вид разрешенного использования: для индивидуального жилищного строительства, пл.: 2270 </w:t>
      </w:r>
      <w:proofErr w:type="spellStart"/>
      <w:r w:rsidR="00D145A2" w:rsidRPr="007939A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D145A2" w:rsidRPr="007939AB">
        <w:rPr>
          <w:rFonts w:ascii="Times New Roman" w:hAnsi="Times New Roman" w:cs="Times New Roman"/>
          <w:sz w:val="20"/>
          <w:szCs w:val="20"/>
        </w:rPr>
        <w:t xml:space="preserve">., адрес: Московская обл., Красногорский район, вблизи д. </w:t>
      </w:r>
      <w:proofErr w:type="spellStart"/>
      <w:r w:rsidR="00D145A2" w:rsidRPr="007939AB">
        <w:rPr>
          <w:rFonts w:ascii="Times New Roman" w:hAnsi="Times New Roman" w:cs="Times New Roman"/>
          <w:sz w:val="20"/>
          <w:szCs w:val="20"/>
        </w:rPr>
        <w:t>Поздняково</w:t>
      </w:r>
      <w:proofErr w:type="spellEnd"/>
      <w:r w:rsidR="00D145A2" w:rsidRPr="007939AB">
        <w:rPr>
          <w:rFonts w:ascii="Times New Roman" w:hAnsi="Times New Roman" w:cs="Times New Roman"/>
          <w:sz w:val="20"/>
          <w:szCs w:val="20"/>
        </w:rPr>
        <w:t xml:space="preserve"> и д. </w:t>
      </w:r>
      <w:proofErr w:type="spellStart"/>
      <w:r w:rsidR="00D145A2" w:rsidRPr="007939AB">
        <w:rPr>
          <w:rFonts w:ascii="Times New Roman" w:hAnsi="Times New Roman" w:cs="Times New Roman"/>
          <w:sz w:val="20"/>
          <w:szCs w:val="20"/>
        </w:rPr>
        <w:t>Глухово</w:t>
      </w:r>
      <w:proofErr w:type="spellEnd"/>
      <w:r w:rsidR="00D145A2" w:rsidRPr="007939AB">
        <w:rPr>
          <w:rFonts w:ascii="Times New Roman" w:hAnsi="Times New Roman" w:cs="Times New Roman"/>
          <w:sz w:val="20"/>
          <w:szCs w:val="20"/>
        </w:rPr>
        <w:t>,</w:t>
      </w:r>
      <w:r w:rsidR="00D145A2" w:rsidRPr="00821EF3">
        <w:rPr>
          <w:rFonts w:ascii="Times New Roman" w:hAnsi="Times New Roman" w:cs="Times New Roman"/>
          <w:sz w:val="20"/>
          <w:szCs w:val="20"/>
        </w:rPr>
        <w:t xml:space="preserve"> уч. 53.</w:t>
      </w:r>
      <w:r w:rsidR="00821EF3">
        <w:rPr>
          <w:rFonts w:ascii="Times New Roman" w:hAnsi="Times New Roman" w:cs="Times New Roman"/>
          <w:sz w:val="20"/>
          <w:szCs w:val="20"/>
        </w:rPr>
        <w:t xml:space="preserve"> </w:t>
      </w:r>
      <w:r w:rsidR="00D145A2" w:rsidRPr="00821EF3">
        <w:rPr>
          <w:rFonts w:ascii="Times New Roman" w:hAnsi="Times New Roman" w:cs="Times New Roman"/>
          <w:b/>
          <w:sz w:val="20"/>
          <w:szCs w:val="20"/>
        </w:rPr>
        <w:t>Обременение: залог (ипотека) в пользу «Интерактивный Банк» (ООО).</w:t>
      </w:r>
      <w:r w:rsidR="00D145A2" w:rsidRPr="00821EF3">
        <w:rPr>
          <w:rFonts w:ascii="Times New Roman" w:hAnsi="Times New Roman" w:cs="Times New Roman"/>
          <w:sz w:val="20"/>
          <w:szCs w:val="20"/>
        </w:rPr>
        <w:t xml:space="preserve"> Доступ к земельному участку ограничен. Конкурсным управляющим предпринимаются меры по устранению препятствий в доступе к указанному земельному участку. </w:t>
      </w:r>
      <w:r w:rsidR="00D145A2" w:rsidRPr="00821EF3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7939AB">
        <w:rPr>
          <w:rFonts w:ascii="Times New Roman" w:hAnsi="Times New Roman" w:cs="Times New Roman"/>
          <w:b/>
          <w:sz w:val="20"/>
          <w:szCs w:val="20"/>
        </w:rPr>
        <w:t xml:space="preserve"> 1 –</w:t>
      </w:r>
      <w:r w:rsidR="00D145A2" w:rsidRPr="00821E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9AB">
        <w:rPr>
          <w:rFonts w:ascii="Times New Roman" w:hAnsi="Times New Roman" w:cs="Times New Roman"/>
          <w:b/>
          <w:sz w:val="20"/>
          <w:szCs w:val="20"/>
        </w:rPr>
        <w:t>20 550 600</w:t>
      </w:r>
      <w:r w:rsidR="00D145A2" w:rsidRPr="00821EF3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D145A2" w:rsidRPr="00821EF3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раб. дни с 10.00 до 17.00, тел. КУ: 8(906)708-28-62, а также у ОТ: тел. 8(812) 334-20-50 (в раб. дни с 9.00 до 18.00), </w:t>
      </w:r>
      <w:hyperlink r:id="rId4" w:history="1">
        <w:r w:rsidR="00821EF3" w:rsidRPr="007237B7">
          <w:rPr>
            <w:rStyle w:val="a5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D145A2" w:rsidRPr="00821EF3">
        <w:rPr>
          <w:rFonts w:ascii="Times New Roman" w:hAnsi="Times New Roman" w:cs="Times New Roman"/>
          <w:sz w:val="20"/>
          <w:szCs w:val="20"/>
        </w:rPr>
        <w:t>.</w:t>
      </w:r>
      <w:r w:rsidR="00D145A2" w:rsidRPr="00821EF3" w:rsidDel="009633B0">
        <w:rPr>
          <w:rFonts w:ascii="Times New Roman" w:hAnsi="Times New Roman" w:cs="Times New Roman"/>
          <w:sz w:val="20"/>
          <w:szCs w:val="20"/>
        </w:rPr>
        <w:t xml:space="preserve"> </w:t>
      </w:r>
      <w:r w:rsidR="00D145A2" w:rsidRPr="00821EF3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D145A2" w:rsidRPr="007939AB">
        <w:rPr>
          <w:rFonts w:ascii="Times New Roman" w:hAnsi="Times New Roman" w:cs="Times New Roman"/>
          <w:sz w:val="20"/>
          <w:szCs w:val="20"/>
        </w:rPr>
        <w:t>10 % от начальной цены Лота. Шаг аукциона – 5% от начальной цены Лота</w:t>
      </w:r>
      <w:r w:rsidR="00821EF3" w:rsidRPr="007939A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21EF3" w:rsidRPr="007939AB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821EF3" w:rsidRPr="007939AB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821EF3" w:rsidRPr="007939AB">
        <w:rPr>
          <w:rFonts w:ascii="Times New Roman" w:hAnsi="Times New Roman" w:cs="Times New Roman"/>
          <w:sz w:val="20"/>
          <w:szCs w:val="20"/>
        </w:rPr>
        <w:t>. счетов для внесения</w:t>
      </w:r>
      <w:r w:rsidR="00821EF3" w:rsidRPr="00821EF3">
        <w:rPr>
          <w:rFonts w:ascii="Times New Roman" w:hAnsi="Times New Roman" w:cs="Times New Roman"/>
          <w:sz w:val="20"/>
          <w:szCs w:val="20"/>
        </w:rPr>
        <w:t xml:space="preserve">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821EF3">
        <w:rPr>
          <w:rFonts w:ascii="Times New Roman" w:hAnsi="Times New Roman" w:cs="Times New Roman"/>
          <w:sz w:val="20"/>
          <w:szCs w:val="20"/>
        </w:rPr>
        <w:t>ф-</w:t>
      </w:r>
      <w:proofErr w:type="spellStart"/>
      <w:r w:rsidR="00821EF3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821EF3">
        <w:rPr>
          <w:rFonts w:ascii="Times New Roman" w:hAnsi="Times New Roman" w:cs="Times New Roman"/>
          <w:sz w:val="20"/>
          <w:szCs w:val="20"/>
        </w:rPr>
        <w:t xml:space="preserve"> </w:t>
      </w:r>
      <w:r w:rsidR="00821EF3" w:rsidRPr="00821EF3">
        <w:rPr>
          <w:rFonts w:ascii="Times New Roman" w:hAnsi="Times New Roman" w:cs="Times New Roman"/>
          <w:sz w:val="20"/>
          <w:szCs w:val="20"/>
        </w:rPr>
        <w:t xml:space="preserve">Северо-Западном ПАО Банке «ФК ОТКРЫТИЕ» г. Санкт-Петербург, БИК 044030795, к/с 30101810540300000795. </w:t>
      </w:r>
      <w:r w:rsidRPr="00821EF3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DA6991">
        <w:rPr>
          <w:rFonts w:ascii="Times New Roman" w:hAnsi="Times New Roman" w:cs="Times New Roman"/>
          <w:sz w:val="20"/>
          <w:szCs w:val="20"/>
        </w:rPr>
        <w:t>ОТ</w:t>
      </w:r>
      <w:r w:rsidR="00FC3BCA" w:rsidRPr="00821EF3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DA6991">
        <w:rPr>
          <w:rFonts w:ascii="Times New Roman" w:hAnsi="Times New Roman" w:cs="Times New Roman"/>
          <w:sz w:val="20"/>
          <w:szCs w:val="20"/>
        </w:rPr>
        <w:t>ОТ</w:t>
      </w:r>
      <w:r w:rsidRPr="00821EF3">
        <w:rPr>
          <w:rFonts w:ascii="Times New Roman" w:hAnsi="Times New Roman" w:cs="Times New Roman"/>
          <w:sz w:val="20"/>
          <w:szCs w:val="20"/>
        </w:rPr>
        <w:t xml:space="preserve">. </w:t>
      </w:r>
      <w:r w:rsidR="00DA6991" w:rsidRPr="007939AB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  <w:r w:rsidR="00DA6991">
        <w:rPr>
          <w:rFonts w:ascii="Times New Roman" w:hAnsi="Times New Roman" w:cs="Times New Roman"/>
          <w:sz w:val="20"/>
          <w:szCs w:val="20"/>
        </w:rPr>
        <w:t xml:space="preserve"> </w:t>
      </w:r>
      <w:r w:rsidRPr="00821EF3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821EF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821EF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821EF3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821EF3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821EF3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821EF3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821EF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821EF3">
        <w:rPr>
          <w:rFonts w:ascii="Times New Roman" w:hAnsi="Times New Roman" w:cs="Times New Roman"/>
          <w:sz w:val="20"/>
          <w:szCs w:val="20"/>
        </w:rPr>
        <w:t>У.</w:t>
      </w:r>
      <w:r w:rsidR="000C66E8" w:rsidRPr="00821EF3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821EF3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821EF3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821EF3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821EF3">
        <w:rPr>
          <w:rFonts w:ascii="Times New Roman" w:hAnsi="Times New Roman" w:cs="Times New Roman"/>
          <w:sz w:val="20"/>
          <w:szCs w:val="20"/>
        </w:rPr>
        <w:t>ения победителем торгов ДКП от К</w:t>
      </w:r>
      <w:r w:rsidR="00D76EF8" w:rsidRPr="00821EF3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145A2" w:rsidRPr="00821EF3">
        <w:rPr>
          <w:rFonts w:ascii="Times New Roman" w:hAnsi="Times New Roman" w:cs="Times New Roman"/>
          <w:sz w:val="20"/>
          <w:szCs w:val="20"/>
        </w:rPr>
        <w:t xml:space="preserve">р/с 40702810000770003463, в ПАО «Банк </w:t>
      </w:r>
      <w:proofErr w:type="spellStart"/>
      <w:r w:rsidR="00D145A2" w:rsidRPr="00821EF3">
        <w:rPr>
          <w:rFonts w:ascii="Times New Roman" w:hAnsi="Times New Roman" w:cs="Times New Roman"/>
          <w:sz w:val="20"/>
          <w:szCs w:val="20"/>
        </w:rPr>
        <w:t>Уралсиб</w:t>
      </w:r>
      <w:proofErr w:type="spellEnd"/>
      <w:r w:rsidR="00D145A2" w:rsidRPr="00821EF3">
        <w:rPr>
          <w:rFonts w:ascii="Times New Roman" w:hAnsi="Times New Roman" w:cs="Times New Roman"/>
          <w:sz w:val="20"/>
          <w:szCs w:val="20"/>
        </w:rPr>
        <w:t>», к/с 30101810100000000787, БИК 044525787.</w:t>
      </w:r>
    </w:p>
    <w:sectPr w:rsidR="005D3232" w:rsidRPr="0082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90A28"/>
    <w:rsid w:val="00393584"/>
    <w:rsid w:val="003B7423"/>
    <w:rsid w:val="0042297B"/>
    <w:rsid w:val="004C3316"/>
    <w:rsid w:val="00557BB0"/>
    <w:rsid w:val="00573F80"/>
    <w:rsid w:val="005C0734"/>
    <w:rsid w:val="005D3232"/>
    <w:rsid w:val="006369CD"/>
    <w:rsid w:val="006648D2"/>
    <w:rsid w:val="00677E82"/>
    <w:rsid w:val="00692773"/>
    <w:rsid w:val="007939AB"/>
    <w:rsid w:val="007C02CB"/>
    <w:rsid w:val="007E072A"/>
    <w:rsid w:val="007F6BC4"/>
    <w:rsid w:val="00821EF3"/>
    <w:rsid w:val="00834DED"/>
    <w:rsid w:val="00861E76"/>
    <w:rsid w:val="00863BDF"/>
    <w:rsid w:val="00887BBF"/>
    <w:rsid w:val="00906196"/>
    <w:rsid w:val="0098631C"/>
    <w:rsid w:val="00A56B83"/>
    <w:rsid w:val="00AB3F6E"/>
    <w:rsid w:val="00B17CAB"/>
    <w:rsid w:val="00B55CA3"/>
    <w:rsid w:val="00B571EC"/>
    <w:rsid w:val="00BF407E"/>
    <w:rsid w:val="00BF7B4C"/>
    <w:rsid w:val="00C92529"/>
    <w:rsid w:val="00CA3675"/>
    <w:rsid w:val="00CF5BC7"/>
    <w:rsid w:val="00D145A2"/>
    <w:rsid w:val="00D76EF8"/>
    <w:rsid w:val="00DA6991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2020-10-06T09:47:00Z</cp:lastPrinted>
  <dcterms:created xsi:type="dcterms:W3CDTF">2020-08-10T13:26:00Z</dcterms:created>
  <dcterms:modified xsi:type="dcterms:W3CDTF">2020-10-09T13:34:00Z</dcterms:modified>
</cp:coreProperties>
</file>