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1948" w14:textId="4289354C" w:rsidR="007D5092" w:rsidRPr="00DA4F5B" w:rsidRDefault="00AC4B7D" w:rsidP="007D50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пер.Гривцова</w:t>
      </w:r>
      <w:proofErr w:type="spellEnd"/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д.5, </w:t>
      </w:r>
      <w:proofErr w:type="spellStart"/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лит.В</w:t>
      </w:r>
      <w:proofErr w:type="spellEnd"/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(495)234-04-00 (доб.3</w:t>
      </w:r>
      <w:r w:rsidR="00AD6E81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46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), 8(800)777-57-57, </w:t>
      </w:r>
      <w:proofErr w:type="spellStart"/>
      <w:r w:rsidR="00AD6E81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valek</w:t>
      </w:r>
      <w:proofErr w:type="spellEnd"/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@auction-house.ru) (далее-Организатор торгов, ОТ), действующее на основании договора поручения с </w:t>
      </w:r>
      <w:r w:rsidR="00C3074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гражданином </w:t>
      </w:r>
      <w:r w:rsidR="00C3074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Козловым Кириллом Александровичем</w:t>
      </w:r>
      <w:r w:rsidR="00C3074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(дата рождения: 21.12.1975, место рождения: г. Калуга, ИНН 402900286100, СНИЛС </w:t>
      </w:r>
      <w:r w:rsidR="00741313" w:rsidRPr="007413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006-956-513 64</w:t>
      </w:r>
      <w:r w:rsidR="00C3074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регистрация по месту жительства: г. Калуга, ул. Центральная, д. 20, кв. 46), </w:t>
      </w:r>
      <w:r w:rsidR="00C3074F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3074F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далее – Должник),</w:t>
      </w:r>
      <w:r w:rsidR="00C3074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3074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в лице финансового управляющего</w:t>
      </w:r>
      <w:r w:rsidR="00C3074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3074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Ковалева Романа Викторовича</w:t>
      </w:r>
      <w:r w:rsidR="00C3074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(ИНН 523502265210, СНИЛС 126-646-245 65, рег. номер 14619, </w:t>
      </w:r>
      <w:r w:rsidR="00C3074F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3074F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далее – КУ), член СРО </w:t>
      </w:r>
      <w:r w:rsidR="00C3074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Союз АУ "СРО СС" - Союз арбитражных управляющих "Саморегулируемая организация "Северная Столица" (194100, г. Санкт - Петербург, ул. </w:t>
      </w:r>
      <w:proofErr w:type="spellStart"/>
      <w:r w:rsidR="00C3074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Новолитовская</w:t>
      </w:r>
      <w:proofErr w:type="spellEnd"/>
      <w:r w:rsidR="00C3074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д. 15, лит А, ИНН 7813175754, ОГРН 1027806876173) действующего на основании Решения Арбитражного суда Калужской области по делу № А23-250/2019 от 16.12.2019,</w:t>
      </w:r>
      <w:r w:rsidR="001B4E6F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4E6F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сообщает о проведении </w:t>
      </w:r>
      <w:r w:rsidR="00C3074F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1</w:t>
      </w:r>
      <w:r w:rsidR="007259C2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8</w:t>
      </w:r>
      <w:r w:rsidR="001B4E6F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="00DD5CFE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1</w:t>
      </w:r>
      <w:r w:rsidR="00C3074F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1</w:t>
      </w:r>
      <w:r w:rsidR="001B4E6F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.2020 г. в 10 час. 00 мин.</w:t>
      </w:r>
      <w:r w:rsidR="001B4E6F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="001B4E6F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Мск</w:t>
      </w:r>
      <w:proofErr w:type="spellEnd"/>
      <w:r w:rsidR="001B4E6F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 w:rsidR="001B4E6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электронной площадке АО «Российский аукционный дом», по адресу </w:t>
      </w:r>
      <w:r w:rsidR="001B4E6F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сети Интернет: http://www.lot-online.ru/ </w:t>
      </w:r>
      <w:r w:rsidR="001B4E6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1</w:t>
      </w:r>
      <w:r w:rsidR="001B4E6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). </w:t>
      </w:r>
      <w:r w:rsidR="001B4E6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Начало приема заявок на участие в Торгах</w:t>
      </w:r>
      <w:r w:rsidR="00532405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1 с</w:t>
      </w:r>
      <w:r w:rsidR="001B4E6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7259C2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12</w:t>
      </w:r>
      <w:r w:rsidR="001B4E6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</w:t>
      </w:r>
      <w:r w:rsidR="00C3074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DD5CFE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0</w:t>
      </w:r>
      <w:r w:rsidR="001B4E6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.2020 с </w:t>
      </w:r>
      <w:r w:rsidR="001B2BA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11</w:t>
      </w:r>
      <w:r w:rsidR="001B4E6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час. 00 мин. (время </w:t>
      </w:r>
      <w:proofErr w:type="spellStart"/>
      <w:r w:rsidR="001B4E6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мск</w:t>
      </w:r>
      <w:proofErr w:type="spellEnd"/>
      <w:r w:rsidR="001B4E6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) по </w:t>
      </w:r>
      <w:r w:rsidR="007259C2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16</w:t>
      </w:r>
      <w:r w:rsidR="001B4E6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</w:t>
      </w:r>
      <w:r w:rsidR="00DD5CFE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C3074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1B4E6F" w:rsidRPr="00DA4F5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.2020 до 23 час 00 мин.</w:t>
      </w:r>
      <w:r w:rsidR="001B4E6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Определение участников торгов – </w:t>
      </w:r>
      <w:r w:rsidR="00C3074F" w:rsidRPr="001E366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7259C2" w:rsidRPr="001E366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7</w:t>
      </w:r>
      <w:r w:rsidR="001B4E6F" w:rsidRPr="001E366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</w:t>
      </w:r>
      <w:r w:rsidR="00DD5CFE" w:rsidRPr="001E366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C3074F" w:rsidRPr="001E366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1B4E6F" w:rsidRPr="001E366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.2020 в 16 час. 00 мин</w:t>
      </w:r>
      <w:r w:rsidR="001B4E6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., оформляется протоколом об определении участников торгов. </w:t>
      </w:r>
      <w:r w:rsidR="00DD5CFE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случае, если по итогам Торгов 1, назначенных на </w:t>
      </w:r>
      <w:r w:rsidR="00C3074F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259C2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C3074F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>.11.2020</w:t>
      </w:r>
      <w:r w:rsidR="00DD5CFE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7D5092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13.01.2021</w:t>
      </w:r>
      <w:r w:rsidR="007D5092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7D5092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10 час. 00 мин</w:t>
      </w:r>
      <w:r w:rsidR="007D5092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 23.11.2020 с 11 час. 00 мин. (время </w:t>
      </w:r>
      <w:proofErr w:type="spellStart"/>
      <w:r w:rsidR="007D5092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мск</w:t>
      </w:r>
      <w:proofErr w:type="spellEnd"/>
      <w:r w:rsidR="007D5092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 по 1</w:t>
      </w:r>
      <w:r w:rsidR="00132C1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7D5092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.01.2021 до 23 час 00 мин.</w:t>
      </w:r>
      <w:r w:rsidR="007D5092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Определение участников торгов – </w:t>
      </w:r>
      <w:r w:rsidR="007D5092" w:rsidRPr="001E36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12.01.2021 в 17 час. 00 мин.,</w:t>
      </w:r>
      <w:r w:rsidR="007D5092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протоколом об определении участников торгов.</w:t>
      </w:r>
    </w:p>
    <w:p w14:paraId="5FF2D155" w14:textId="7ACE37E4" w:rsidR="003749B4" w:rsidRPr="00DA4F5B" w:rsidRDefault="001B4E6F" w:rsidP="002F52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Продаже на </w:t>
      </w:r>
      <w:r w:rsidR="009156FB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Торгах 1 и Торгах 2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подлежит следующее имущество (далее – Имущество, Лот): 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адресу: Калужская обл.,</w:t>
      </w:r>
      <w:r w:rsidR="002F520A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 Калуга, пос. Железнодорожников, д.27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</w:p>
    <w:p w14:paraId="25058F0D" w14:textId="0F9A2622" w:rsidR="002F520A" w:rsidRPr="00DA4F5B" w:rsidRDefault="002F520A" w:rsidP="002F52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Лот №1: 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</w:t>
      </w:r>
      <w:r w:rsidRPr="00DA4F5B" w:rsidDel="002F52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здание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 холодного склада,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>назначение: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>материально-технического продовольственного снабжения, сбыта, заготовок, 2-этажное, общая площадь: 1485,2 кв. м, инв. № 258885, лит. 8, кадастровый (или условный) номер 40:26:000163:71; 2.</w:t>
      </w:r>
      <w:r w:rsidRPr="00DA4F5B" w:rsidDel="002F52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одноэтажный кирпичный гараж (строение 6), назначение объекта: нежилое, 1-этажный, общая площадь: 30,6 кв.м., инв. № 25885/6, лит. ГЗ, кадастровый (или условный) номер 40:25 :000163:292;</w:t>
      </w:r>
    </w:p>
    <w:p w14:paraId="49B38F30" w14:textId="11281742" w:rsidR="002F520A" w:rsidRPr="00DA4F5B" w:rsidRDefault="002F520A" w:rsidP="002F52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3.</w:t>
      </w:r>
      <w:r w:rsidRPr="00DA4F5B" w:rsidDel="002F52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одноэтажный кирпичный гараж (строение 5), назначение объекта: нежилое, 1-этажный, общая площадь 35,2 кв.м, инв. N2 25885/5, лит Г2, кадастровый (или условный) номер 40:25:000163:293; 4.</w:t>
      </w:r>
      <w:r w:rsidRPr="00DA4F5B" w:rsidDel="002F52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одноэтажный кирпичный гараж (строение 45), назначение объекта: нежилое, </w:t>
      </w:r>
      <w:bookmarkStart w:id="0" w:name="_Hlk52282294"/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1-этажное, </w:t>
      </w:r>
      <w:bookmarkEnd w:id="0"/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общая площадь 36 кв.м, инв. № 25885/4, лит Г 1, кадастровый (или условный) номер 40:25:000163:294; 5.</w:t>
      </w:r>
      <w:r w:rsidRPr="00DA4F5B" w:rsidDel="002F52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кирпичное административно-бытовое здание, 3-этажное, общей площадью 1137,4 кв.м, с навесом, застроенной площадью 51,5 кв.м., назначение: административно-бытовое, инв. № 25885/1, лит. 1, кадастровый (или условный) номер 40:26:000163:921; 6. кирпично-панельное 1-этажное строение проходной (строение 3), назначение объекта: нежилое, общей площадью 9,1 кв.м, кадастровый (или условный) номер 1037;  7.</w:t>
      </w:r>
      <w:r w:rsidRPr="00DA4F5B" w:rsidDel="002F52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здание, назначение нежилое, 1-этажное, общей площадью 227,9 кв.м, кадастровый (или условный) номер 40:26:000163:1046; 8. право аренды земельного участка, общей площадью 4084 кв.м, назначение земли населенных пунктов, для эксплуатации производственной базы, кадастровый (или условный) номер 40:26:000163:52;  9. право аренды земельного участка, общей площадью 2853 кв.м, назначение земли населенных пунктов, для эксплуатации производственной базы, кадастровый (или условный) номер 40:26:000163:50.</w:t>
      </w:r>
    </w:p>
    <w:p w14:paraId="1ABC1C30" w14:textId="7A012FE4" w:rsidR="003749B4" w:rsidRPr="00DA4F5B" w:rsidRDefault="001B4E6F" w:rsidP="002F52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Обременение </w:t>
      </w:r>
      <w:r w:rsidR="00C3074F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(ограничения)</w:t>
      </w:r>
      <w:r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: </w:t>
      </w:r>
      <w:r w:rsidR="00C3074F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з</w:t>
      </w:r>
      <w:r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алог (ипотека) в пользу </w:t>
      </w:r>
      <w:r w:rsidR="002F520A"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КБ «Русский Славянский Банк» (АО)</w:t>
      </w:r>
      <w:r w:rsidRPr="00DA4F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27FBAE8B" w14:textId="0890CE0A" w:rsidR="003749B4" w:rsidRPr="00DA4F5B" w:rsidRDefault="00AC4B7D" w:rsidP="002F52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Ознакомление с Имуществом производится</w:t>
      </w:r>
      <w:r w:rsidR="003749B4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адресу места нахождения,</w:t>
      </w:r>
      <w:r w:rsidR="00C3074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 Ф/У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тел.: </w:t>
      </w:r>
      <w:r w:rsidR="001B4E6F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8(920) 613-49-81</w:t>
      </w:r>
      <w:r w:rsidR="002D7ADA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hyperlink r:id="rId4" w:history="1">
        <w:r w:rsidR="002F520A" w:rsidRPr="00DA4F5B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rkvaljov1@rambler.ru</w:t>
        </w:r>
      </w:hyperlink>
      <w:r w:rsidR="002F520A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C3074F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 также у ОТ: </w:t>
      </w:r>
      <w:r w:rsidR="002D7ADA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Антон Игоревич, </w:t>
      </w:r>
      <w:r w:rsidR="002D7ADA" w:rsidRPr="00DA4F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тел. 8(977) 549-09-96, 8(495) 234-03-01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 w:rsidR="002F520A" w:rsidRPr="00DA4F5B">
          <w:rPr>
            <w:rStyle w:val="aa"/>
            <w:rFonts w:ascii="Times New Roman" w:eastAsia="Calibri" w:hAnsi="Times New Roman" w:cs="Times New Roman"/>
            <w:sz w:val="26"/>
            <w:szCs w:val="26"/>
            <w:lang w:val="en-US"/>
          </w:rPr>
          <w:t>valek</w:t>
        </w:r>
        <w:r w:rsidR="002F520A" w:rsidRPr="00DA4F5B">
          <w:rPr>
            <w:rStyle w:val="aa"/>
            <w:rFonts w:ascii="Times New Roman" w:eastAsia="Calibri" w:hAnsi="Times New Roman" w:cs="Times New Roman"/>
            <w:sz w:val="26"/>
            <w:szCs w:val="26"/>
          </w:rPr>
          <w:t>@auction-house.ru</w:t>
        </w:r>
      </w:hyperlink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F520A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рабочим дня с 09-00 до 17-00. </w:t>
      </w:r>
    </w:p>
    <w:p w14:paraId="3D6AFAF7" w14:textId="20CD19ED" w:rsidR="00F45241" w:rsidRPr="00DA4F5B" w:rsidRDefault="00D47721" w:rsidP="002F52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Начальная цена </w:t>
      </w:r>
      <w:r w:rsidR="00A60BC5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Торгах 1 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Pr="00DA4F5B">
        <w:rPr>
          <w:rFonts w:ascii="Times New Roman" w:hAnsi="Times New Roman" w:cs="Times New Roman"/>
          <w:sz w:val="26"/>
          <w:szCs w:val="26"/>
        </w:rPr>
        <w:t xml:space="preserve">72 137 000,00 руб., 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="00AC4B7D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адаток – 10 % от начальной цены Лота. Шаг аукциона – 5% от начальной цены Лота. Реквизиты расчетн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ого</w:t>
      </w:r>
      <w:r w:rsidR="00AC4B7D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счет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  <w:r w:rsidR="00AC4B7D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для внесения задатка: </w:t>
      </w:r>
      <w:r w:rsidR="00016C3B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Получатель – </w:t>
      </w:r>
      <w:r w:rsidR="008F499F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="00AC4B7D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Документом, подтверждающим поступление задатка на счет </w:t>
      </w:r>
      <w:r w:rsidR="00016C3B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</w:t>
      </w:r>
      <w:r w:rsidR="00AC4B7D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является выписка со счета </w:t>
      </w:r>
      <w:r w:rsidR="00016C3B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</w:t>
      </w:r>
      <w:r w:rsidR="00AC4B7D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77777777" w:rsidR="00F45241" w:rsidRPr="00DA4F5B" w:rsidRDefault="00AC4B7D" w:rsidP="002F52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 участию в </w:t>
      </w:r>
      <w:bookmarkStart w:id="1" w:name="_Hlk49508310"/>
      <w:r w:rsidR="009156FB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Торгах 1 и Торгах 2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bookmarkEnd w:id="1"/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иностр</w:t>
      </w:r>
      <w:proofErr w:type="spellEnd"/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E6D948F" w14:textId="7E5F70A8" w:rsidR="00532405" w:rsidRPr="00DA4F5B" w:rsidRDefault="00AC4B7D" w:rsidP="002F52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Победитель </w:t>
      </w:r>
      <w:r w:rsidR="00532405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Торгов 1 и Торгов 2 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лицо, предложившее наиболее высокую цену (далее – ПТ). Результаты </w:t>
      </w:r>
      <w:r w:rsidR="00532405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торгов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2" w:name="_Hlk49508377"/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(далее – Договор) </w:t>
      </w:r>
      <w:bookmarkEnd w:id="2"/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размещен на ЭП. Договор заключается с ПТ в течение 5 </w:t>
      </w:r>
      <w:r w:rsidR="00532405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(пяти) 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дней с даты получения </w:t>
      </w:r>
      <w:r w:rsidR="00532405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ПТ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Договора от КУ. Оплата - в течение 30 дней со дня подписания Договора на </w:t>
      </w:r>
      <w:r w:rsidR="00532405" w:rsidRPr="00DA4F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спец. счет </w:t>
      </w:r>
      <w:r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Должника: </w:t>
      </w:r>
      <w:r w:rsidR="002F520A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р/с 40817810475000069329 в Дополнительном офисе "Берлин" филиала "Европейский" ПАО "Банк "Санкт-Петербург", к/с № </w:t>
      </w:r>
      <w:proofErr w:type="gramStart"/>
      <w:r w:rsidR="002F520A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30101810927480000877,  БИК</w:t>
      </w:r>
      <w:proofErr w:type="gramEnd"/>
      <w:r w:rsidR="002F520A" w:rsidRPr="00DA4F5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042748877</w:t>
      </w:r>
    </w:p>
    <w:sectPr w:rsidR="00532405" w:rsidRPr="00DA4F5B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16C3B"/>
    <w:rsid w:val="00064FDB"/>
    <w:rsid w:val="000E6765"/>
    <w:rsid w:val="00132C10"/>
    <w:rsid w:val="0017569E"/>
    <w:rsid w:val="001B2BAF"/>
    <w:rsid w:val="001B4E6F"/>
    <w:rsid w:val="001E366D"/>
    <w:rsid w:val="00216A23"/>
    <w:rsid w:val="002D7ADA"/>
    <w:rsid w:val="002F520A"/>
    <w:rsid w:val="0030699B"/>
    <w:rsid w:val="00356DB5"/>
    <w:rsid w:val="003749B4"/>
    <w:rsid w:val="00390A28"/>
    <w:rsid w:val="003C2694"/>
    <w:rsid w:val="00532405"/>
    <w:rsid w:val="00573F80"/>
    <w:rsid w:val="00603727"/>
    <w:rsid w:val="00607070"/>
    <w:rsid w:val="00677E82"/>
    <w:rsid w:val="006D1138"/>
    <w:rsid w:val="0070525B"/>
    <w:rsid w:val="007259C2"/>
    <w:rsid w:val="00741313"/>
    <w:rsid w:val="007666AF"/>
    <w:rsid w:val="007D5092"/>
    <w:rsid w:val="008C4FD9"/>
    <w:rsid w:val="008D2309"/>
    <w:rsid w:val="008F499F"/>
    <w:rsid w:val="008F520D"/>
    <w:rsid w:val="009156FB"/>
    <w:rsid w:val="00921536"/>
    <w:rsid w:val="00947CF6"/>
    <w:rsid w:val="00A60BC5"/>
    <w:rsid w:val="00A9010A"/>
    <w:rsid w:val="00AB1500"/>
    <w:rsid w:val="00AC4B7D"/>
    <w:rsid w:val="00AD6E81"/>
    <w:rsid w:val="00B53EFF"/>
    <w:rsid w:val="00B55CA3"/>
    <w:rsid w:val="00C3074F"/>
    <w:rsid w:val="00C71431"/>
    <w:rsid w:val="00CC2092"/>
    <w:rsid w:val="00D47721"/>
    <w:rsid w:val="00D9528D"/>
    <w:rsid w:val="00DA4F5B"/>
    <w:rsid w:val="00DD5CFE"/>
    <w:rsid w:val="00E15FE7"/>
    <w:rsid w:val="00E34024"/>
    <w:rsid w:val="00E36AC4"/>
    <w:rsid w:val="00EC4E22"/>
    <w:rsid w:val="00F45241"/>
    <w:rsid w:val="00F70DD7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F0E25A2B-2184-4BC6-A022-E154213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mailto:rkvaljov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25</cp:revision>
  <cp:lastPrinted>2020-10-05T06:11:00Z</cp:lastPrinted>
  <dcterms:created xsi:type="dcterms:W3CDTF">2020-09-30T15:06:00Z</dcterms:created>
  <dcterms:modified xsi:type="dcterms:W3CDTF">2020-10-07T17:30:00Z</dcterms:modified>
</cp:coreProperties>
</file>