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E49A27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029F" w:rsidRPr="002702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27029F" w:rsidRPr="0027029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7029F" w:rsidRPr="0027029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7029F" w:rsidRPr="0027029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7029F" w:rsidRPr="0027029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7029F" w:rsidRPr="0027029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="0027029F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27029F" w:rsidRPr="0027029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</w:t>
      </w:r>
      <w:proofErr w:type="gramStart"/>
      <w:r w:rsidR="0027029F" w:rsidRPr="0027029F">
        <w:rPr>
          <w:rFonts w:ascii="Times New Roman" w:hAnsi="Times New Roman" w:cs="Times New Roman"/>
          <w:color w:val="000000"/>
          <w:sz w:val="24"/>
          <w:szCs w:val="24"/>
        </w:rPr>
        <w:t>г. 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E22653" w:rsidRDefault="00EA7238" w:rsidP="00E226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2653">
        <w:rPr>
          <w:rFonts w:ascii="Times New Roman CYR" w:hAnsi="Times New Roman CYR" w:cs="Times New Roman CYR"/>
          <w:color w:val="000000"/>
        </w:rPr>
        <w:t>Предметом Торгов является следующее имущество:</w:t>
      </w:r>
    </w:p>
    <w:p w14:paraId="50D5410E" w14:textId="77777777" w:rsidR="008F344C" w:rsidRPr="008F344C" w:rsidRDefault="008F344C" w:rsidP="008F34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F344C">
        <w:rPr>
          <w:rFonts w:ascii="Times New Roman CYR" w:hAnsi="Times New Roman CYR" w:cs="Times New Roman CYR"/>
          <w:color w:val="000000"/>
        </w:rPr>
        <w:t xml:space="preserve">Лот 1 - Нежилое здание (база комплектации) - 1 062,1 кв. м, земельный участок - 22 007,1 кв. м, адрес: </w:t>
      </w:r>
      <w:proofErr w:type="gramStart"/>
      <w:r w:rsidRPr="008F344C">
        <w:rPr>
          <w:rFonts w:ascii="Times New Roman CYR" w:hAnsi="Times New Roman CYR" w:cs="Times New Roman CYR"/>
          <w:color w:val="000000"/>
        </w:rPr>
        <w:t xml:space="preserve">Тюменская обл., г. Тюмень, 11 км </w:t>
      </w:r>
      <w:proofErr w:type="spellStart"/>
      <w:r w:rsidRPr="008F344C">
        <w:rPr>
          <w:rFonts w:ascii="Times New Roman CYR" w:hAnsi="Times New Roman CYR" w:cs="Times New Roman CYR"/>
          <w:color w:val="000000"/>
        </w:rPr>
        <w:t>Ялуторовского</w:t>
      </w:r>
      <w:proofErr w:type="spellEnd"/>
      <w:r w:rsidRPr="008F344C">
        <w:rPr>
          <w:rFonts w:ascii="Times New Roman CYR" w:hAnsi="Times New Roman CYR" w:cs="Times New Roman CYR"/>
          <w:color w:val="000000"/>
        </w:rPr>
        <w:t xml:space="preserve"> тракта, 7г., участок № 1, нежилое здание (склад) - 1 380,6 кв. м, нежилое сооружение (склад цемента) - 145,9 кв. м, нежилое здание (склад) - 1 891,7 кв. м, земельный участок - 22 995 кв. м, адрес:</w:t>
      </w:r>
      <w:proofErr w:type="gramEnd"/>
      <w:r w:rsidRPr="008F344C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8F344C">
        <w:rPr>
          <w:rFonts w:ascii="Times New Roman CYR" w:hAnsi="Times New Roman CYR" w:cs="Times New Roman CYR"/>
          <w:color w:val="000000"/>
        </w:rPr>
        <w:t xml:space="preserve">Тюменская область, г. Тюмень, 11 км </w:t>
      </w:r>
      <w:proofErr w:type="spellStart"/>
      <w:r w:rsidRPr="008F344C">
        <w:rPr>
          <w:rFonts w:ascii="Times New Roman CYR" w:hAnsi="Times New Roman CYR" w:cs="Times New Roman CYR"/>
          <w:color w:val="000000"/>
        </w:rPr>
        <w:t>Ялуторовского</w:t>
      </w:r>
      <w:proofErr w:type="spellEnd"/>
      <w:r w:rsidRPr="008F344C">
        <w:rPr>
          <w:rFonts w:ascii="Times New Roman CYR" w:hAnsi="Times New Roman CYR" w:cs="Times New Roman CYR"/>
          <w:color w:val="000000"/>
        </w:rPr>
        <w:t xml:space="preserve"> тракта, д. 9г, сооружение 1, строение 2, участок № 2, кадастровые номера 72:23:0231002:374, 72:23:0231002:54, 72:23:0231002:336, 72:23:0231002:335, 72:23:0231002:711, 72:23:0231002:84, земли населенных пунктов - под существующий имущественный комплекс производственной базы - 38 758 842,64 руб.;</w:t>
      </w:r>
      <w:proofErr w:type="gramEnd"/>
    </w:p>
    <w:p w14:paraId="1266E133" w14:textId="7791EE9C" w:rsidR="008F344C" w:rsidRPr="008D1625" w:rsidRDefault="008F344C" w:rsidP="008F34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F344C">
        <w:rPr>
          <w:rFonts w:ascii="Times New Roman CYR" w:hAnsi="Times New Roman CYR" w:cs="Times New Roman CYR"/>
          <w:color w:val="000000"/>
        </w:rPr>
        <w:t>Лот 2 - TOYOTA COROLLA SPACIO, серый, 2002, 2158 км, 1.5 А</w:t>
      </w:r>
      <w:proofErr w:type="gramStart"/>
      <w:r w:rsidRPr="008F344C">
        <w:rPr>
          <w:rFonts w:ascii="Times New Roman CYR" w:hAnsi="Times New Roman CYR" w:cs="Times New Roman CYR"/>
          <w:color w:val="000000"/>
        </w:rPr>
        <w:t>T</w:t>
      </w:r>
      <w:proofErr w:type="gramEnd"/>
      <w:r w:rsidRPr="008F344C">
        <w:rPr>
          <w:rFonts w:ascii="Times New Roman CYR" w:hAnsi="Times New Roman CYR" w:cs="Times New Roman CYR"/>
          <w:color w:val="000000"/>
        </w:rPr>
        <w:t xml:space="preserve"> (109 л. с.), бензин, передний, VIN отсутствует, номер кузова NZE121-31217</w:t>
      </w:r>
      <w:r w:rsidR="008D1625">
        <w:rPr>
          <w:rFonts w:ascii="Times New Roman CYR" w:hAnsi="Times New Roman CYR" w:cs="Times New Roman CYR"/>
          <w:color w:val="000000"/>
        </w:rPr>
        <w:t>18, г. Тюмень - 243 100,00 руб.</w:t>
      </w:r>
    </w:p>
    <w:p w14:paraId="15D12F19" w14:textId="0FDA1981" w:rsidR="00EA7238" w:rsidRPr="00A115B3" w:rsidRDefault="00EA7238" w:rsidP="008F34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E9F9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F0E1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A7B0E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A1DD3">
        <w:rPr>
          <w:b/>
        </w:rPr>
        <w:t>13</w:t>
      </w:r>
      <w:r w:rsidR="00C11EFF" w:rsidRPr="00A115B3">
        <w:rPr>
          <w:b/>
        </w:rPr>
        <w:t xml:space="preserve"> </w:t>
      </w:r>
      <w:r w:rsidR="004F0E14">
        <w:rPr>
          <w:b/>
        </w:rPr>
        <w:t>окт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428C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A1DD3">
        <w:rPr>
          <w:color w:val="000000"/>
        </w:rPr>
        <w:t>13</w:t>
      </w:r>
      <w:r w:rsidR="00C11EFF" w:rsidRPr="00A115B3">
        <w:rPr>
          <w:color w:val="000000"/>
        </w:rPr>
        <w:t xml:space="preserve"> </w:t>
      </w:r>
      <w:r w:rsidR="004F0E14">
        <w:rPr>
          <w:color w:val="000000"/>
        </w:rPr>
        <w:t>окт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A1DD3">
        <w:rPr>
          <w:b/>
        </w:rPr>
        <w:t>30</w:t>
      </w:r>
      <w:r w:rsidR="00C11EFF" w:rsidRPr="00A115B3">
        <w:rPr>
          <w:b/>
        </w:rPr>
        <w:t xml:space="preserve"> </w:t>
      </w:r>
      <w:r w:rsidR="004F0E14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B449C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1DD3">
        <w:t>01</w:t>
      </w:r>
      <w:r w:rsidR="00C11EFF" w:rsidRPr="00A115B3">
        <w:t xml:space="preserve"> </w:t>
      </w:r>
      <w:r w:rsidR="002A1DD3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1DD3">
        <w:t>19</w:t>
      </w:r>
      <w:r w:rsidR="00C11EFF" w:rsidRPr="00A115B3">
        <w:t xml:space="preserve"> </w:t>
      </w:r>
      <w:r w:rsidR="004F0E14">
        <w:t>ок</w:t>
      </w:r>
      <w:r w:rsidR="00C11EFF" w:rsidRPr="00A115B3">
        <w:t xml:space="preserve">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FE808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A1DD3">
        <w:rPr>
          <w:b/>
          <w:bCs/>
          <w:color w:val="000000"/>
        </w:rPr>
        <w:t>03</w:t>
      </w:r>
      <w:r w:rsidR="00C11EFF" w:rsidRPr="00A115B3">
        <w:rPr>
          <w:b/>
        </w:rPr>
        <w:t xml:space="preserve"> </w:t>
      </w:r>
      <w:r w:rsidR="002A1DD3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7029F" w:rsidRPr="0027029F">
        <w:rPr>
          <w:b/>
          <w:bCs/>
          <w:color w:val="000000"/>
        </w:rPr>
        <w:t>01</w:t>
      </w:r>
      <w:r w:rsidR="00C11EFF" w:rsidRPr="00A115B3">
        <w:rPr>
          <w:b/>
        </w:rPr>
        <w:t xml:space="preserve"> </w:t>
      </w:r>
      <w:r w:rsidR="004F0E14">
        <w:rPr>
          <w:b/>
        </w:rPr>
        <w:t>ма</w:t>
      </w:r>
      <w:r w:rsidR="0027029F">
        <w:rPr>
          <w:b/>
        </w:rPr>
        <w:t>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F0E1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3C571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A1DD3">
        <w:rPr>
          <w:color w:val="000000"/>
        </w:rPr>
        <w:t>03</w:t>
      </w:r>
      <w:r w:rsidR="00C11EFF" w:rsidRPr="00A115B3">
        <w:t xml:space="preserve"> </w:t>
      </w:r>
      <w:r w:rsidR="002A1DD3">
        <w:t>дека</w:t>
      </w:r>
      <w:r w:rsidR="00C11EFF" w:rsidRPr="00A115B3">
        <w:t>бря 20</w:t>
      </w:r>
      <w:r w:rsidR="004F0E14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EC001F" w:rsidRDefault="00EA7238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5433E4F" w14:textId="77777777" w:rsidR="0027029F" w:rsidRPr="0027029F" w:rsidRDefault="0027029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029F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590BBEBB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03 декабря 2020 г. по 27 января 2021 г. - в размере начальной цены продажи лота;</w:t>
      </w:r>
    </w:p>
    <w:p w14:paraId="32A0F090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28 января 2021 г. по 06 февраля 2021 г. - в размере 95,00% от начальной цены продажи лота;</w:t>
      </w:r>
    </w:p>
    <w:p w14:paraId="63399BFA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07 февраля 2021 г. по 16 февраля 2021 г. - в размере 90,00% от начальной цены продажи лота;</w:t>
      </w:r>
    </w:p>
    <w:p w14:paraId="3421B397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17 февраля 2021 г. по 27 февраля 2021 г. - в размере 85,00% от начальной цены продажи лота;</w:t>
      </w:r>
    </w:p>
    <w:p w14:paraId="0BF385AB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28 февраля 2021 г. по 09 марта 2021 г. - в размере 80,00% от начальной цены продажи лота;</w:t>
      </w:r>
    </w:p>
    <w:p w14:paraId="185BB47C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10 марта 2021 г. по 20 марта 2021 г. - в размере 75,00% от начальной цены продажи лота;</w:t>
      </w:r>
    </w:p>
    <w:p w14:paraId="1127B7D7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21 марта 2021 г. по 30 марта 2021 г. - в размере 70,00% от начальной цены продажи лота;</w:t>
      </w:r>
    </w:p>
    <w:p w14:paraId="3BC46ED3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31 марта 2021 г. по 10 апреля 2021 г. - в размере 65,00% от начальной цены продажи лота;</w:t>
      </w:r>
    </w:p>
    <w:p w14:paraId="79DC6592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11 апреля 2021 г. по 20 апреля 2021 г. - в размере 60,00% от начальной цены продажи лота;</w:t>
      </w:r>
    </w:p>
    <w:p w14:paraId="6E610BBE" w14:textId="5F316BCD" w:rsidR="00EC001F" w:rsidRPr="00EC001F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21 апреля 2021 г. по 01 мая 2021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EC001F" w:rsidRPr="00EC00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51004A" w14:textId="54DF4EBA" w:rsidR="0027029F" w:rsidRDefault="00270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029F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652130A7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03 декабря 2020 г. по 27 января 2021 г. - в размере начальной цены продажи лота;</w:t>
      </w:r>
    </w:p>
    <w:p w14:paraId="4554542E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28 января 2021 г. по 06 февраля 2021 г. - в размере 89,50% от начальной цены продажи лота;</w:t>
      </w:r>
    </w:p>
    <w:p w14:paraId="4F2E3690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07 февраля 2021 г. по 16 февраля 2021 г. - в размере 79,00% от начальной цены продажи лота;</w:t>
      </w:r>
    </w:p>
    <w:p w14:paraId="3AF00196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17 февраля 2021 г. по 27 февраля 2021 г. - в размере 68,50% от начальной цены продажи лота;</w:t>
      </w:r>
    </w:p>
    <w:p w14:paraId="2479B814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28 февраля 2021 г. по 09 марта 2021 г. - в размере 58,00% от начальной цены продажи лота;</w:t>
      </w:r>
    </w:p>
    <w:p w14:paraId="6C978FE9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10 марта 2021 г. по 20 марта 2021 г. - в размере 47,50% от начальной цены продажи лота;</w:t>
      </w:r>
    </w:p>
    <w:p w14:paraId="0D78C3C6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21 марта 2021 г. по 30 марта 2021 г. - в размере 37,00% от начальной цены продажи лота;</w:t>
      </w:r>
    </w:p>
    <w:p w14:paraId="6CFB4C95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31 марта 2021 г. по 10 апреля 2021 г. - в размере 26,50% от начальной цены продажи лота;</w:t>
      </w:r>
    </w:p>
    <w:p w14:paraId="7FB5DF2B" w14:textId="77777777" w:rsidR="00613EA6" w:rsidRPr="00613EA6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11 апреля 2021 г. по 20 апреля 2021 г. - в размере 16,00% от начальной цены продажи лота;</w:t>
      </w:r>
    </w:p>
    <w:p w14:paraId="10FEA342" w14:textId="73D84A8D" w:rsidR="0027029F" w:rsidRPr="00EC001F" w:rsidRDefault="00613EA6" w:rsidP="00613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A6">
        <w:rPr>
          <w:rFonts w:ascii="Times New Roman" w:hAnsi="Times New Roman" w:cs="Times New Roman"/>
          <w:color w:val="000000"/>
          <w:sz w:val="24"/>
          <w:szCs w:val="24"/>
        </w:rPr>
        <w:t>с 21 апреля 2021 г. по 01 мая 2021 г. - в размере 5,50%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27029F" w:rsidRPr="00EC00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684C6B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2CEC3A3" w14:textId="29F9F8BE" w:rsidR="0027029F" w:rsidRDefault="0027029F" w:rsidP="00613E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29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08:30 до 17:30 часов по адресу: г. Тюмень, ул. Некрасова, д. 11, тел. 8 (3452) 46-30-52, 8 (3452) 39-87-81, доб. 347, а также </w:t>
      </w:r>
      <w:proofErr w:type="gramStart"/>
      <w:r w:rsidRPr="0027029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7029F">
        <w:rPr>
          <w:rFonts w:ascii="Times New Roman" w:hAnsi="Times New Roman" w:cs="Times New Roman"/>
          <w:color w:val="000000"/>
          <w:sz w:val="24"/>
          <w:szCs w:val="24"/>
        </w:rPr>
        <w:t xml:space="preserve"> ОТ: Татьяна Бокова, тел. 8(908)874-76-49, 8</w:t>
      </w:r>
      <w:r>
        <w:rPr>
          <w:rFonts w:ascii="Times New Roman" w:hAnsi="Times New Roman" w:cs="Times New Roman"/>
          <w:color w:val="000000"/>
          <w:sz w:val="24"/>
          <w:szCs w:val="24"/>
        </w:rPr>
        <w:t>(3452)</w:t>
      </w:r>
      <w:r w:rsidRPr="0027029F">
        <w:rPr>
          <w:rFonts w:ascii="Times New Roman" w:hAnsi="Times New Roman" w:cs="Times New Roman"/>
          <w:color w:val="000000"/>
          <w:sz w:val="24"/>
          <w:szCs w:val="24"/>
        </w:rPr>
        <w:t>69-19-29, 8(919)939-93-63, tf@auction-house.ru.</w:t>
      </w:r>
    </w:p>
    <w:p w14:paraId="1C6C5A1C" w14:textId="21341211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F71B547" w14:textId="77777777" w:rsidR="00685D6C" w:rsidRDefault="00685D6C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40F81" w14:textId="77777777" w:rsidR="00685D6C" w:rsidRDefault="00685D6C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38FE0" w14:textId="77777777" w:rsidR="00685D6C" w:rsidRDefault="00685D6C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326D8" w14:textId="77777777" w:rsidR="00685D6C" w:rsidRDefault="00685D6C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5F539" w14:textId="77777777" w:rsidR="00685D6C" w:rsidRDefault="00685D6C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284D5" w14:textId="77777777" w:rsidR="00685D6C" w:rsidRDefault="00685D6C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EA4FD" w14:textId="77777777" w:rsidR="00685D6C" w:rsidRDefault="00685D6C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5C4DEF" w14:textId="77777777" w:rsidR="00685D6C" w:rsidRDefault="00685D6C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6A35D" w14:textId="77777777" w:rsidR="00685D6C" w:rsidRPr="00A115B3" w:rsidRDefault="00685D6C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315602F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44D1"/>
    <w:rsid w:val="00130BFB"/>
    <w:rsid w:val="0015099D"/>
    <w:rsid w:val="001A4BAC"/>
    <w:rsid w:val="001F039D"/>
    <w:rsid w:val="0027029F"/>
    <w:rsid w:val="002A1DD3"/>
    <w:rsid w:val="002C312D"/>
    <w:rsid w:val="00365722"/>
    <w:rsid w:val="00434898"/>
    <w:rsid w:val="0044344E"/>
    <w:rsid w:val="00467D6B"/>
    <w:rsid w:val="004F0E14"/>
    <w:rsid w:val="00564010"/>
    <w:rsid w:val="00596066"/>
    <w:rsid w:val="00613EA6"/>
    <w:rsid w:val="00637A0F"/>
    <w:rsid w:val="00685D6C"/>
    <w:rsid w:val="006B43E3"/>
    <w:rsid w:val="0070175B"/>
    <w:rsid w:val="007229EA"/>
    <w:rsid w:val="00722ECA"/>
    <w:rsid w:val="00865FD7"/>
    <w:rsid w:val="008A37E3"/>
    <w:rsid w:val="008D1625"/>
    <w:rsid w:val="008F344C"/>
    <w:rsid w:val="00952ED1"/>
    <w:rsid w:val="009730D9"/>
    <w:rsid w:val="00997993"/>
    <w:rsid w:val="009C6E48"/>
    <w:rsid w:val="009F0E7B"/>
    <w:rsid w:val="00A03865"/>
    <w:rsid w:val="00A115B3"/>
    <w:rsid w:val="00AF3B51"/>
    <w:rsid w:val="00BE0BF1"/>
    <w:rsid w:val="00BE1559"/>
    <w:rsid w:val="00C11EFF"/>
    <w:rsid w:val="00C9585C"/>
    <w:rsid w:val="00D57DB3"/>
    <w:rsid w:val="00D62667"/>
    <w:rsid w:val="00DB0166"/>
    <w:rsid w:val="00E22653"/>
    <w:rsid w:val="00E614D3"/>
    <w:rsid w:val="00EA7238"/>
    <w:rsid w:val="00EC001F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9F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9F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22</cp:revision>
  <cp:lastPrinted>2020-08-25T08:16:00Z</cp:lastPrinted>
  <dcterms:created xsi:type="dcterms:W3CDTF">2019-07-23T07:45:00Z</dcterms:created>
  <dcterms:modified xsi:type="dcterms:W3CDTF">2020-08-25T08:17:00Z</dcterms:modified>
</cp:coreProperties>
</file>