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CA3C3B" w:rsidRDefault="00974309" w:rsidP="00D81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CA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E0CA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E0CAF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DE0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CAF">
        <w:rPr>
          <w:rFonts w:ascii="Times New Roman" w:hAnsi="Times New Roman" w:cs="Times New Roman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18.02.2014 г. по делу №А40-228/14 конкурсным управляющим (ликвидатором) Обществом с ограниченной ответственностью Коммерческим банком «</w:t>
      </w:r>
      <w:proofErr w:type="spellStart"/>
      <w:r w:rsidRPr="00DE0CAF">
        <w:rPr>
          <w:rFonts w:ascii="Times New Roman" w:hAnsi="Times New Roman" w:cs="Times New Roman"/>
          <w:sz w:val="24"/>
          <w:szCs w:val="24"/>
        </w:rPr>
        <w:t>Рублевский</w:t>
      </w:r>
      <w:proofErr w:type="spellEnd"/>
      <w:r w:rsidRPr="00DE0CAF">
        <w:rPr>
          <w:rFonts w:ascii="Times New Roman" w:hAnsi="Times New Roman" w:cs="Times New Roman"/>
          <w:sz w:val="24"/>
          <w:szCs w:val="24"/>
        </w:rPr>
        <w:t>» (ООО КБ «</w:t>
      </w:r>
      <w:proofErr w:type="spellStart"/>
      <w:r w:rsidRPr="00DE0CAF">
        <w:rPr>
          <w:rFonts w:ascii="Times New Roman" w:hAnsi="Times New Roman" w:cs="Times New Roman"/>
          <w:sz w:val="24"/>
          <w:szCs w:val="24"/>
        </w:rPr>
        <w:t>Рублевский</w:t>
      </w:r>
      <w:proofErr w:type="spellEnd"/>
      <w:proofErr w:type="gramEnd"/>
      <w:r w:rsidRPr="00DE0CAF">
        <w:rPr>
          <w:rFonts w:ascii="Times New Roman" w:hAnsi="Times New Roman" w:cs="Times New Roman"/>
          <w:sz w:val="24"/>
          <w:szCs w:val="24"/>
        </w:rPr>
        <w:t xml:space="preserve">»), </w:t>
      </w:r>
      <w:proofErr w:type="gramStart"/>
      <w:r w:rsidRPr="00DE0CAF">
        <w:rPr>
          <w:rFonts w:ascii="Times New Roman" w:hAnsi="Times New Roman" w:cs="Times New Roman"/>
          <w:sz w:val="24"/>
          <w:szCs w:val="24"/>
        </w:rPr>
        <w:t>адрес регистрации: 119991, г. Москва, ул. Льва Толстого, д. 5/1, стр. 1, ИНН 7731063707, ОГРН 1037739599402)</w:t>
      </w:r>
      <w:r w:rsidR="00086E5A" w:rsidRPr="00321709">
        <w:rPr>
          <w:rFonts w:ascii="Times New Roman" w:hAnsi="Times New Roman" w:cs="Times New Roman"/>
          <w:sz w:val="24"/>
          <w:szCs w:val="24"/>
        </w:rPr>
        <w:t>,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 w:rsidR="00C24BD2">
        <w:rPr>
          <w:rFonts w:ascii="Times New Roman" w:hAnsi="Times New Roman" w:cs="Times New Roman"/>
          <w:sz w:val="24"/>
          <w:szCs w:val="24"/>
        </w:rPr>
        <w:t>я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D81A85" w:rsidRPr="00D81A85">
        <w:rPr>
          <w:rFonts w:ascii="Times New Roman" w:hAnsi="Times New Roman" w:cs="Times New Roman"/>
          <w:sz w:val="24"/>
          <w:szCs w:val="24"/>
        </w:rPr>
        <w:t>сообщение №02030053513 в газете АО «Коммерсантъ» №196(6917) от 24.10.2020</w:t>
      </w:r>
      <w:r w:rsidR="00901BFA">
        <w:rPr>
          <w:rFonts w:ascii="Times New Roman" w:hAnsi="Times New Roman" w:cs="Times New Roman"/>
          <w:sz w:val="24"/>
          <w:szCs w:val="24"/>
        </w:rPr>
        <w:t xml:space="preserve"> и</w:t>
      </w:r>
      <w:r w:rsidR="00D81A85">
        <w:rPr>
          <w:rFonts w:ascii="Times New Roman" w:hAnsi="Times New Roman" w:cs="Times New Roman"/>
          <w:sz w:val="24"/>
          <w:szCs w:val="24"/>
        </w:rPr>
        <w:t xml:space="preserve"> </w:t>
      </w:r>
      <w:r w:rsidR="00D81A85" w:rsidRPr="00E74D0D">
        <w:rPr>
          <w:rFonts w:ascii="Times New Roman" w:hAnsi="Times New Roman" w:cs="Times New Roman"/>
          <w:sz w:val="24"/>
          <w:szCs w:val="24"/>
        </w:rPr>
        <w:t>сообщение №02030053</w:t>
      </w:r>
      <w:r w:rsidR="00D81A85">
        <w:rPr>
          <w:rFonts w:ascii="Times New Roman" w:hAnsi="Times New Roman" w:cs="Times New Roman"/>
          <w:sz w:val="24"/>
          <w:szCs w:val="24"/>
        </w:rPr>
        <w:t xml:space="preserve">551  в газете АО «Коммерсантъ» </w:t>
      </w:r>
      <w:r w:rsidR="00D81A85" w:rsidRPr="00E74D0D">
        <w:rPr>
          <w:rFonts w:ascii="Times New Roman" w:hAnsi="Times New Roman" w:cs="Times New Roman"/>
          <w:sz w:val="24"/>
          <w:szCs w:val="24"/>
        </w:rPr>
        <w:t>№196(6917) от 24.10.2020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F26748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C24BD2">
        <w:rPr>
          <w:rFonts w:ascii="Times New Roman" w:hAnsi="Times New Roman" w:cs="Times New Roman"/>
          <w:sz w:val="24"/>
          <w:szCs w:val="24"/>
        </w:rPr>
        <w:t xml:space="preserve">а именно, </w:t>
      </w:r>
      <w:r w:rsidR="00E14380" w:rsidRPr="00E14380">
        <w:rPr>
          <w:rFonts w:ascii="Times New Roman" w:hAnsi="Times New Roman" w:cs="Times New Roman"/>
          <w:sz w:val="24"/>
          <w:szCs w:val="24"/>
        </w:rPr>
        <w:t>информацию об ознакомлении с имуществом финансовой организации можно</w:t>
      </w:r>
      <w:proofErr w:type="gramEnd"/>
      <w:r w:rsidR="00E14380" w:rsidRPr="00E14380">
        <w:rPr>
          <w:rFonts w:ascii="Times New Roman" w:hAnsi="Times New Roman" w:cs="Times New Roman"/>
          <w:sz w:val="24"/>
          <w:szCs w:val="24"/>
        </w:rPr>
        <w:t xml:space="preserve"> получить у КУ по следующим</w:t>
      </w:r>
      <w:bookmarkStart w:id="0" w:name="_GoBack"/>
      <w:bookmarkEnd w:id="0"/>
      <w:r w:rsidR="00E14380" w:rsidRPr="00E14380">
        <w:rPr>
          <w:rFonts w:ascii="Times New Roman" w:hAnsi="Times New Roman" w:cs="Times New Roman"/>
          <w:sz w:val="24"/>
          <w:szCs w:val="24"/>
        </w:rPr>
        <w:t xml:space="preserve"> номерам телефонов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901BFA">
        <w:rPr>
          <w:rFonts w:ascii="Times New Roman" w:hAnsi="Times New Roman" w:cs="Times New Roman"/>
          <w:sz w:val="24"/>
          <w:szCs w:val="24"/>
        </w:rPr>
        <w:t xml:space="preserve"> </w:t>
      </w:r>
      <w:r w:rsidR="00C24BD2" w:rsidRPr="00C24BD2">
        <w:rPr>
          <w:rFonts w:ascii="Times New Roman" w:hAnsi="Times New Roman" w:cs="Times New Roman"/>
          <w:color w:val="000000"/>
          <w:sz w:val="24"/>
          <w:szCs w:val="24"/>
        </w:rPr>
        <w:t>8 (495) 725-31-15</w:t>
      </w:r>
      <w:r w:rsidR="00C24BD2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6D4047"/>
    <w:rsid w:val="007A3A1B"/>
    <w:rsid w:val="00901BFA"/>
    <w:rsid w:val="00964D49"/>
    <w:rsid w:val="00974309"/>
    <w:rsid w:val="00AD0413"/>
    <w:rsid w:val="00AE62B1"/>
    <w:rsid w:val="00C24BD2"/>
    <w:rsid w:val="00CA3C3B"/>
    <w:rsid w:val="00D81A85"/>
    <w:rsid w:val="00E14380"/>
    <w:rsid w:val="00E65AE5"/>
    <w:rsid w:val="00F26748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7430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7430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blrli1Omapj4uPFxVwenQsvCgyr7a2XXlVfyk0yXPPQ=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y4RwREjT7HHnX4YVD1VsbPIUKzDu2dd/cDx9op1i0B8=</DigestValue>
    </Reference>
  </SignedInfo>
  <SignatureValue>S+idF8m+dmYjwxB4qvqI1c19EaEhIyIgSIEx8uAINrskd2b2MwziK5WFryaN+l0t
MRtD001baF+kFbUNasZScQ==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dNyPOZNJijSmppDNYAbBQvrda38=</DigestValue>
      </Reference>
      <Reference URI="/word/fontTable.xml?ContentType=application/vnd.openxmlformats-officedocument.wordprocessingml.fontTable+xml">
        <DigestMethod Algorithm="http://www.w3.org/2000/09/xmldsig#sha1"/>
        <DigestValue>d1aCHhFukVq6jT0pr4urVKmRLjM=</DigestValue>
      </Reference>
      <Reference URI="/word/settings.xml?ContentType=application/vnd.openxmlformats-officedocument.wordprocessingml.settings+xml">
        <DigestMethod Algorithm="http://www.w3.org/2000/09/xmldsig#sha1"/>
        <DigestValue>pbzdNTjYehxNkJ+lL5aT3KgFhl0=</DigestValue>
      </Reference>
      <Reference URI="/word/styles.xml?ContentType=application/vnd.openxmlformats-officedocument.wordprocessingml.styles+xml">
        <DigestMethod Algorithm="http://www.w3.org/2000/09/xmldsig#sha1"/>
        <DigestValue>cYX5sESjk+K5f5iRqTTu99hovKk=</DigestValue>
      </Reference>
      <Reference URI="/word/stylesWithEffects.xml?ContentType=application/vnd.ms-word.stylesWithEffects+xml">
        <DigestMethod Algorithm="http://www.w3.org/2000/09/xmldsig#sha1"/>
        <DigestValue>/OlWsXED17M8xkwdqrVULPZeZVY=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2021-02-09T09:38:06Z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2021-02-09T09:38:06Z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22</cp:revision>
  <cp:lastPrinted>2016-10-26T09:10:00Z</cp:lastPrinted>
  <dcterms:created xsi:type="dcterms:W3CDTF">2016-07-28T13:17:00Z</dcterms:created>
  <dcterms:modified xsi:type="dcterms:W3CDTF">2021-02-09T07:58:00Z</dcterms:modified>
</cp:coreProperties>
</file>