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08" w:rsidRPr="000E4FDB" w:rsidRDefault="000E4FDB" w:rsidP="00796DDF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E4FDB">
        <w:rPr>
          <w:rFonts w:ascii="Times New Roman" w:hAnsi="Times New Roman" w:cs="Times New Roman"/>
          <w:b/>
          <w:color w:val="FF0000"/>
          <w:sz w:val="32"/>
          <w:szCs w:val="24"/>
        </w:rPr>
        <w:t>ПРОЕКТ</w:t>
      </w:r>
    </w:p>
    <w:p w:rsidR="000E4FDB" w:rsidRPr="000E4FDB" w:rsidRDefault="000E4FDB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D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E4FDB" w:rsidRPr="000E4FDB" w:rsidRDefault="000E4FDB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DB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0E4FDB" w:rsidRDefault="000E4FDB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DB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:rsidR="000E4FDB" w:rsidRPr="000E4FDB" w:rsidRDefault="000E4FDB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DB" w:rsidRDefault="000E4FDB" w:rsidP="0079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FD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E4FDB">
        <w:rPr>
          <w:rFonts w:ascii="Times New Roman" w:hAnsi="Times New Roman" w:cs="Times New Roman"/>
          <w:sz w:val="24"/>
          <w:szCs w:val="24"/>
        </w:rPr>
        <w:t>дата</w:t>
      </w:r>
    </w:p>
    <w:p w:rsidR="008E578A" w:rsidRPr="000E4FDB" w:rsidRDefault="008E578A" w:rsidP="0079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A20" w:rsidRDefault="000E4FDB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DB">
        <w:rPr>
          <w:rFonts w:ascii="Times New Roman" w:hAnsi="Times New Roman" w:cs="Times New Roman"/>
          <w:sz w:val="24"/>
          <w:szCs w:val="24"/>
        </w:rPr>
        <w:t>Пристайко</w:t>
      </w:r>
      <w:proofErr w:type="spellEnd"/>
      <w:r w:rsidRPr="000E4FDB">
        <w:rPr>
          <w:rFonts w:ascii="Times New Roman" w:hAnsi="Times New Roman" w:cs="Times New Roman"/>
          <w:sz w:val="24"/>
          <w:szCs w:val="24"/>
        </w:rPr>
        <w:t xml:space="preserve"> </w:t>
      </w:r>
      <w:r w:rsidR="00317D2E">
        <w:rPr>
          <w:rFonts w:ascii="Times New Roman" w:hAnsi="Times New Roman" w:cs="Times New Roman"/>
          <w:sz w:val="24"/>
          <w:szCs w:val="24"/>
        </w:rPr>
        <w:t>Олег Иванович (гр-н РФ,</w:t>
      </w:r>
      <w:r w:rsidRPr="000E4FDB">
        <w:rPr>
          <w:rFonts w:ascii="Times New Roman" w:hAnsi="Times New Roman" w:cs="Times New Roman"/>
          <w:sz w:val="24"/>
          <w:szCs w:val="24"/>
        </w:rPr>
        <w:t xml:space="preserve"> </w:t>
      </w:r>
      <w:r w:rsidR="00317D2E">
        <w:rPr>
          <w:rFonts w:ascii="Times New Roman" w:hAnsi="Times New Roman" w:cs="Times New Roman"/>
          <w:sz w:val="24"/>
          <w:szCs w:val="24"/>
        </w:rPr>
        <w:t>06.10.1959</w:t>
      </w:r>
      <w:r w:rsidRPr="000E4FDB">
        <w:rPr>
          <w:rFonts w:ascii="Times New Roman" w:hAnsi="Times New Roman" w:cs="Times New Roman"/>
          <w:sz w:val="24"/>
          <w:szCs w:val="24"/>
        </w:rPr>
        <w:t xml:space="preserve"> года рождения, паспорт гражданина Российской Федерации: серия ____ № ______</w:t>
      </w:r>
      <w:r>
        <w:rPr>
          <w:rFonts w:ascii="Times New Roman" w:hAnsi="Times New Roman" w:cs="Times New Roman"/>
          <w:sz w:val="24"/>
          <w:szCs w:val="24"/>
        </w:rPr>
        <w:t xml:space="preserve"> выдан _</w:t>
      </w:r>
      <w:r w:rsidRPr="000E4FD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</w:t>
      </w:r>
      <w:r w:rsidRPr="000E4FDB">
        <w:rPr>
          <w:rFonts w:ascii="Times New Roman" w:hAnsi="Times New Roman" w:cs="Times New Roman"/>
          <w:sz w:val="24"/>
          <w:szCs w:val="24"/>
        </w:rPr>
        <w:t xml:space="preserve"> года, код подразделения ___-___, зарегистрированный по адресу: ________________________, ИНН </w:t>
      </w:r>
      <w:r w:rsidR="00317D2E">
        <w:rPr>
          <w:rFonts w:ascii="Times New Roman" w:hAnsi="Times New Roman" w:cs="Times New Roman"/>
          <w:sz w:val="24"/>
          <w:szCs w:val="24"/>
        </w:rPr>
        <w:t>_____________</w:t>
      </w:r>
      <w:r w:rsidRPr="000E4FDB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17D2E">
        <w:rPr>
          <w:rFonts w:ascii="Times New Roman" w:hAnsi="Times New Roman" w:cs="Times New Roman"/>
          <w:sz w:val="24"/>
          <w:szCs w:val="24"/>
        </w:rPr>
        <w:t>___________</w:t>
      </w:r>
      <w:r w:rsidRPr="000E4FDB">
        <w:rPr>
          <w:rFonts w:ascii="Times New Roman" w:hAnsi="Times New Roman" w:cs="Times New Roman"/>
          <w:sz w:val="24"/>
          <w:szCs w:val="24"/>
        </w:rPr>
        <w:t xml:space="preserve">), именуемый в дальнейшем </w:t>
      </w:r>
      <w:r w:rsidRPr="000E4FDB">
        <w:rPr>
          <w:rFonts w:ascii="Times New Roman" w:hAnsi="Times New Roman" w:cs="Times New Roman"/>
          <w:b/>
          <w:i/>
          <w:sz w:val="24"/>
          <w:szCs w:val="24"/>
        </w:rPr>
        <w:t>«Продавец</w:t>
      </w:r>
      <w:r w:rsidR="00317D2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0E4FD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E4FDB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proofErr w:type="spellStart"/>
      <w:r w:rsidR="00317D2E">
        <w:rPr>
          <w:rFonts w:ascii="Times New Roman" w:hAnsi="Times New Roman" w:cs="Times New Roman"/>
          <w:sz w:val="24"/>
          <w:szCs w:val="24"/>
        </w:rPr>
        <w:t>Бакаминова</w:t>
      </w:r>
      <w:proofErr w:type="spellEnd"/>
      <w:r w:rsidR="00317D2E">
        <w:rPr>
          <w:rFonts w:ascii="Times New Roman" w:hAnsi="Times New Roman" w:cs="Times New Roman"/>
          <w:sz w:val="24"/>
          <w:szCs w:val="24"/>
        </w:rPr>
        <w:t xml:space="preserve"> Д.Э., </w:t>
      </w:r>
      <w:r w:rsidRPr="000E4FDB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Тульской области от </w:t>
      </w:r>
      <w:r w:rsidR="00317D2E">
        <w:rPr>
          <w:rFonts w:ascii="Times New Roman" w:hAnsi="Times New Roman" w:cs="Times New Roman"/>
          <w:sz w:val="24"/>
          <w:szCs w:val="24"/>
        </w:rPr>
        <w:t>22.10.2018 года по делу №А68-3832/2018</w:t>
      </w:r>
      <w:r w:rsidRPr="000E4F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D2E" w:rsidRDefault="00317D2E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Васильевна (гр-ка РФ, 25.11.1959 года рождения, </w:t>
      </w:r>
      <w:r w:rsidRPr="000E4F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 серия ____ № ______</w:t>
      </w:r>
      <w:r>
        <w:rPr>
          <w:rFonts w:ascii="Times New Roman" w:hAnsi="Times New Roman" w:cs="Times New Roman"/>
          <w:sz w:val="24"/>
          <w:szCs w:val="24"/>
        </w:rPr>
        <w:t xml:space="preserve"> выдан _</w:t>
      </w:r>
      <w:r w:rsidRPr="000E4FD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</w:t>
      </w:r>
      <w:r w:rsidRPr="000E4FDB">
        <w:rPr>
          <w:rFonts w:ascii="Times New Roman" w:hAnsi="Times New Roman" w:cs="Times New Roman"/>
          <w:sz w:val="24"/>
          <w:szCs w:val="24"/>
        </w:rPr>
        <w:t xml:space="preserve"> года, код подразделения ___-___, зарегистрированный по адресу: ________________________, ИНН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E4FDB">
        <w:rPr>
          <w:rFonts w:ascii="Times New Roman" w:hAnsi="Times New Roman" w:cs="Times New Roman"/>
          <w:sz w:val="24"/>
          <w:szCs w:val="24"/>
        </w:rPr>
        <w:t xml:space="preserve">, СНИЛС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E4FD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«Продавец-2»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действующей на основании Решения Арбитражного суда Тульской области от 11.11.2015 года по делу №А68-4842/2015, </w:t>
      </w:r>
    </w:p>
    <w:p w:rsidR="00317D2E" w:rsidRPr="00317D2E" w:rsidRDefault="00317D2E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лиц/ИП:</w:t>
      </w:r>
    </w:p>
    <w:p w:rsidR="00563A20" w:rsidRP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A20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63A2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63A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во;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</w:t>
      </w:r>
      <w:r w:rsidRPr="00563A20">
        <w:rPr>
          <w:rFonts w:ascii="Times New Roman" w:hAnsi="Times New Roman" w:cs="Times New Roman"/>
          <w:i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) паспорт: серия, номер, кем выдан, дата выдачи, место регистрации).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организационно-правовая форма;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ОГРН, ИНН, адрес местонахождения;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лица, уполномоченного действовать от имени юридического лица;</w:t>
      </w:r>
    </w:p>
    <w:p w:rsidR="00563A20" w:rsidRP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возникновения полномочий,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FDB" w:rsidRDefault="000E4FDB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FDB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proofErr w:type="gramStart"/>
      <w:r w:rsidRPr="000E4F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4FDB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0E4FD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4FDB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563A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63A20" w:rsidRPr="00563A20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563A2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E4FDB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563A20">
        <w:rPr>
          <w:rFonts w:ascii="Times New Roman" w:hAnsi="Times New Roman" w:cs="Times New Roman"/>
          <w:sz w:val="24"/>
          <w:szCs w:val="24"/>
        </w:rPr>
        <w:t>,</w:t>
      </w: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>
        <w:rPr>
          <w:rFonts w:ascii="Times New Roman" w:hAnsi="Times New Roman" w:cs="Times New Roman"/>
          <w:b/>
          <w:i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3A20" w:rsidRDefault="00563A20" w:rsidP="00317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A20" w:rsidRDefault="008E578A" w:rsidP="00796DD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следующее имущество (далее по тексту совместно </w:t>
      </w:r>
      <w:r w:rsidRPr="00563A20">
        <w:rPr>
          <w:rFonts w:ascii="Times New Roman" w:hAnsi="Times New Roman" w:cs="Times New Roman"/>
          <w:sz w:val="24"/>
          <w:szCs w:val="24"/>
        </w:rPr>
        <w:t>и раздельно именуемое – «Имущество», «Объект»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E2611" w:rsidRDefault="002E2611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6090"/>
      </w:tblGrid>
      <w:tr w:rsidR="00563A20" w:rsidTr="00563A20">
        <w:tc>
          <w:tcPr>
            <w:tcW w:w="846" w:type="dxa"/>
            <w:vAlign w:val="center"/>
          </w:tcPr>
          <w:p w:rsidR="00563A20" w:rsidRPr="00563A20" w:rsidRDefault="00563A20" w:rsidP="0079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563A20" w:rsidRPr="00563A20" w:rsidRDefault="00563A20" w:rsidP="0079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090" w:type="dxa"/>
            <w:vAlign w:val="center"/>
          </w:tcPr>
          <w:p w:rsidR="00563A20" w:rsidRPr="00563A20" w:rsidRDefault="00563A20" w:rsidP="0079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563A20" w:rsidTr="002E2611">
        <w:tc>
          <w:tcPr>
            <w:tcW w:w="846" w:type="dxa"/>
            <w:vAlign w:val="center"/>
          </w:tcPr>
          <w:p w:rsidR="00563A20" w:rsidRPr="00563A20" w:rsidRDefault="00563A20" w:rsidP="0079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63A20" w:rsidRPr="00563A20" w:rsidRDefault="00317D2E" w:rsidP="0079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6090" w:type="dxa"/>
            <w:vAlign w:val="center"/>
          </w:tcPr>
          <w:p w:rsidR="00563A20" w:rsidRPr="002E2611" w:rsidRDefault="002E2611" w:rsidP="00796DDF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1">
              <w:rPr>
                <w:rFonts w:ascii="Times New Roman" w:hAnsi="Times New Roman" w:cs="Times New Roman"/>
                <w:i/>
                <w:sz w:val="24"/>
                <w:szCs w:val="24"/>
              </w:rPr>
              <w:t>Кадастровый номер: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49D4" w:rsidRPr="00F049D4">
              <w:rPr>
                <w:rFonts w:ascii="Times New Roman" w:hAnsi="Times New Roman" w:cs="Times New Roman"/>
                <w:sz w:val="24"/>
                <w:szCs w:val="24"/>
              </w:rPr>
              <w:t>71:23:020207:25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D2E" w:rsidRPr="0073558D" w:rsidRDefault="00317D2E" w:rsidP="00317D2E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317D2E" w:rsidRPr="0073558D" w:rsidRDefault="00317D2E" w:rsidP="00317D2E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1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объекта: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с/х производства;</w:t>
            </w:r>
          </w:p>
          <w:p w:rsidR="00317D2E" w:rsidRPr="0073558D" w:rsidRDefault="00317D2E" w:rsidP="00317D2E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1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D4">
              <w:rPr>
                <w:rFonts w:ascii="Times New Roman" w:hAnsi="Times New Roman" w:cs="Times New Roman"/>
                <w:sz w:val="24"/>
                <w:szCs w:val="24"/>
              </w:rPr>
              <w:t>204 000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611" w:rsidRPr="002E2611" w:rsidRDefault="00317D2E" w:rsidP="00F049D4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1">
              <w:rPr>
                <w:rFonts w:ascii="Times New Roman" w:hAnsi="Times New Roman" w:cs="Times New Roman"/>
                <w:i/>
                <w:sz w:val="24"/>
                <w:szCs w:val="24"/>
              </w:rPr>
              <w:t>Адрес (местонахождение) объекта: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49D4" w:rsidRPr="0010047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750 м по направлению на север от ориентира жилой дом, расположенного за пределами участка, адрес ориентира: Тульская область, Ясногорский район, д. </w:t>
            </w:r>
            <w:proofErr w:type="spellStart"/>
            <w:r w:rsidR="00F049D4" w:rsidRPr="00100475"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 w:rsidR="00F049D4" w:rsidRPr="0010047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0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D4" w:rsidRPr="001004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049D4" w:rsidRPr="00100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63A20" w:rsidRDefault="00563A20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78A" w:rsidRP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sz w:val="24"/>
          <w:szCs w:val="24"/>
        </w:rPr>
        <w:lastRenderedPageBreak/>
        <w:t>1.2. Продавец гарантирует и подтверждает, что на момент заключения настоящего Договора, указанн</w:t>
      </w:r>
      <w:r w:rsidR="001367BF">
        <w:rPr>
          <w:rFonts w:ascii="Times New Roman" w:hAnsi="Times New Roman" w:cs="Times New Roman"/>
          <w:sz w:val="24"/>
          <w:szCs w:val="24"/>
        </w:rPr>
        <w:t>ое</w:t>
      </w:r>
      <w:r w:rsidRPr="008E578A">
        <w:rPr>
          <w:rFonts w:ascii="Times New Roman" w:hAnsi="Times New Roman" w:cs="Times New Roman"/>
          <w:sz w:val="24"/>
          <w:szCs w:val="24"/>
        </w:rPr>
        <w:t xml:space="preserve"> </w:t>
      </w:r>
      <w:r w:rsidR="001367BF">
        <w:rPr>
          <w:rFonts w:ascii="Times New Roman" w:hAnsi="Times New Roman" w:cs="Times New Roman"/>
          <w:sz w:val="24"/>
          <w:szCs w:val="24"/>
        </w:rPr>
        <w:t>Имущество</w:t>
      </w:r>
      <w:r w:rsidRPr="008E578A">
        <w:rPr>
          <w:rFonts w:ascii="Times New Roman" w:hAnsi="Times New Roman" w:cs="Times New Roman"/>
          <w:sz w:val="24"/>
          <w:szCs w:val="24"/>
        </w:rPr>
        <w:t xml:space="preserve"> под арестом не состоит, не продан</w:t>
      </w:r>
      <w:r w:rsidR="00317D2E">
        <w:rPr>
          <w:rFonts w:ascii="Times New Roman" w:hAnsi="Times New Roman" w:cs="Times New Roman"/>
          <w:sz w:val="24"/>
          <w:szCs w:val="24"/>
        </w:rPr>
        <w:t>о</w:t>
      </w:r>
      <w:r w:rsidRPr="008E578A">
        <w:rPr>
          <w:rFonts w:ascii="Times New Roman" w:hAnsi="Times New Roman" w:cs="Times New Roman"/>
          <w:sz w:val="24"/>
          <w:szCs w:val="24"/>
        </w:rPr>
        <w:t>, не заложен</w:t>
      </w:r>
      <w:r w:rsidR="00317D2E">
        <w:rPr>
          <w:rFonts w:ascii="Times New Roman" w:hAnsi="Times New Roman" w:cs="Times New Roman"/>
          <w:sz w:val="24"/>
          <w:szCs w:val="24"/>
        </w:rPr>
        <w:t>о</w:t>
      </w:r>
      <w:r w:rsidRPr="008E578A">
        <w:rPr>
          <w:rFonts w:ascii="Times New Roman" w:hAnsi="Times New Roman" w:cs="Times New Roman"/>
          <w:sz w:val="24"/>
          <w:szCs w:val="24"/>
        </w:rPr>
        <w:t xml:space="preserve">, и никакими правами третьих лиц не обременено, если иное не указано в сообщении о реализации имущества.  </w:t>
      </w:r>
    </w:p>
    <w:p w:rsid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sz w:val="24"/>
          <w:szCs w:val="24"/>
        </w:rPr>
        <w:t>1.3.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:rsid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78A" w:rsidRDefault="008E578A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8A">
        <w:rPr>
          <w:rFonts w:ascii="Times New Roman" w:hAnsi="Times New Roman" w:cs="Times New Roman"/>
          <w:b/>
          <w:sz w:val="24"/>
          <w:szCs w:val="24"/>
        </w:rPr>
        <w:t>2. Цена, порядок расче</w:t>
      </w:r>
      <w:r>
        <w:rPr>
          <w:rFonts w:ascii="Times New Roman" w:hAnsi="Times New Roman" w:cs="Times New Roman"/>
          <w:b/>
          <w:sz w:val="24"/>
          <w:szCs w:val="24"/>
        </w:rPr>
        <w:t>тов, порядок передачи имущества</w:t>
      </w:r>
    </w:p>
    <w:p w:rsidR="008E578A" w:rsidRDefault="008E578A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8A" w:rsidRDefault="008E578A" w:rsidP="00317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sz w:val="24"/>
          <w:szCs w:val="24"/>
        </w:rPr>
        <w:t xml:space="preserve">2.1. Цена продажи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8E578A">
        <w:rPr>
          <w:rFonts w:ascii="Times New Roman" w:hAnsi="Times New Roman" w:cs="Times New Roman"/>
          <w:sz w:val="24"/>
          <w:szCs w:val="24"/>
        </w:rPr>
        <w:t>Объекта в соответствии с протоколом об итогах проведения то</w:t>
      </w:r>
      <w:r w:rsidR="00317D2E">
        <w:rPr>
          <w:rFonts w:ascii="Times New Roman" w:hAnsi="Times New Roman" w:cs="Times New Roman"/>
          <w:sz w:val="24"/>
          <w:szCs w:val="24"/>
        </w:rPr>
        <w:t xml:space="preserve">ргов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 рублей.</w:t>
      </w:r>
    </w:p>
    <w:p w:rsidR="008E578A" w:rsidRP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78A" w:rsidRP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sz w:val="24"/>
          <w:szCs w:val="24"/>
        </w:rPr>
        <w:t xml:space="preserve">2.2. Сумма внесенного задатка, установленного в размере ____________ (___________________) руб., перечисленная Покупателем на расчетный счет Продавца или Организатора торгов на основании платежного поручения от «___» _________ 20___ г. № ________, засчитывается Покупателю в счет оплаты цены продажи </w:t>
      </w:r>
      <w:r w:rsidR="001367BF">
        <w:rPr>
          <w:rFonts w:ascii="Times New Roman" w:hAnsi="Times New Roman" w:cs="Times New Roman"/>
          <w:sz w:val="24"/>
          <w:szCs w:val="24"/>
        </w:rPr>
        <w:t>Имущества</w:t>
      </w:r>
      <w:r w:rsidRPr="008E578A">
        <w:rPr>
          <w:rFonts w:ascii="Times New Roman" w:hAnsi="Times New Roman" w:cs="Times New Roman"/>
          <w:sz w:val="24"/>
          <w:szCs w:val="24"/>
        </w:rPr>
        <w:t xml:space="preserve"> в соответствии с ч</w:t>
      </w:r>
      <w:r w:rsidR="00796DDF">
        <w:rPr>
          <w:rFonts w:ascii="Times New Roman" w:hAnsi="Times New Roman" w:cs="Times New Roman"/>
          <w:sz w:val="24"/>
          <w:szCs w:val="24"/>
        </w:rPr>
        <w:t xml:space="preserve">. </w:t>
      </w:r>
      <w:r w:rsidRPr="008E578A">
        <w:rPr>
          <w:rFonts w:ascii="Times New Roman" w:hAnsi="Times New Roman" w:cs="Times New Roman"/>
          <w:sz w:val="24"/>
          <w:szCs w:val="24"/>
        </w:rPr>
        <w:t>5 ст</w:t>
      </w:r>
      <w:r w:rsidR="00796DDF">
        <w:rPr>
          <w:rFonts w:ascii="Times New Roman" w:hAnsi="Times New Roman" w:cs="Times New Roman"/>
          <w:sz w:val="24"/>
          <w:szCs w:val="24"/>
        </w:rPr>
        <w:t>.</w:t>
      </w:r>
      <w:r w:rsidRPr="008E578A">
        <w:rPr>
          <w:rFonts w:ascii="Times New Roman" w:hAnsi="Times New Roman" w:cs="Times New Roman"/>
          <w:sz w:val="24"/>
          <w:szCs w:val="24"/>
        </w:rPr>
        <w:t xml:space="preserve"> 448 ГК РФ.</w:t>
      </w:r>
    </w:p>
    <w:p w:rsidR="008E578A" w:rsidRP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sz w:val="24"/>
          <w:szCs w:val="24"/>
        </w:rPr>
        <w:t xml:space="preserve">2.3. Подлежащая оплате оставшаяся часть цены продажи </w:t>
      </w:r>
      <w:r w:rsidR="001367BF">
        <w:rPr>
          <w:rFonts w:ascii="Times New Roman" w:hAnsi="Times New Roman" w:cs="Times New Roman"/>
          <w:sz w:val="24"/>
          <w:szCs w:val="24"/>
        </w:rPr>
        <w:t>Имущества</w:t>
      </w:r>
      <w:r w:rsidRPr="008E578A">
        <w:rPr>
          <w:rFonts w:ascii="Times New Roman" w:hAnsi="Times New Roman" w:cs="Times New Roman"/>
          <w:sz w:val="24"/>
          <w:szCs w:val="24"/>
        </w:rPr>
        <w:t xml:space="preserve"> составляет _________ (_____________________________) рублей.</w:t>
      </w:r>
    </w:p>
    <w:p w:rsidR="008E578A" w:rsidRP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sz w:val="24"/>
          <w:szCs w:val="24"/>
        </w:rPr>
        <w:t>2.3.1. Оплата по настоящему договору за Покупателя третьим лицом не допускается.</w:t>
      </w:r>
    </w:p>
    <w:p w:rsidR="008E578A" w:rsidRDefault="008E578A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8A">
        <w:rPr>
          <w:rFonts w:ascii="Times New Roman" w:hAnsi="Times New Roman" w:cs="Times New Roman"/>
          <w:sz w:val="24"/>
          <w:szCs w:val="24"/>
        </w:rPr>
        <w:t xml:space="preserve">2.4. Цена продажи </w:t>
      </w:r>
      <w:r w:rsidR="001367BF">
        <w:rPr>
          <w:rFonts w:ascii="Times New Roman" w:hAnsi="Times New Roman" w:cs="Times New Roman"/>
          <w:sz w:val="24"/>
          <w:szCs w:val="24"/>
        </w:rPr>
        <w:t>Имущества</w:t>
      </w:r>
      <w:r w:rsidRPr="008E578A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окончательной. Никакие обстоятельства (включая выявление недостатков </w:t>
      </w:r>
      <w:r w:rsidR="001367BF">
        <w:rPr>
          <w:rFonts w:ascii="Times New Roman" w:hAnsi="Times New Roman" w:cs="Times New Roman"/>
          <w:sz w:val="24"/>
          <w:szCs w:val="24"/>
        </w:rPr>
        <w:t>Имущества</w:t>
      </w:r>
      <w:r w:rsidRPr="008E578A">
        <w:rPr>
          <w:rFonts w:ascii="Times New Roman" w:hAnsi="Times New Roman" w:cs="Times New Roman"/>
          <w:sz w:val="24"/>
          <w:szCs w:val="24"/>
        </w:rPr>
        <w:t xml:space="preserve">) не могут быть основанием для предъявления Покупателем требования о пересмотре цены продажи </w:t>
      </w:r>
      <w:r w:rsidR="001367BF">
        <w:rPr>
          <w:rFonts w:ascii="Times New Roman" w:hAnsi="Times New Roman" w:cs="Times New Roman"/>
          <w:sz w:val="24"/>
          <w:szCs w:val="24"/>
        </w:rPr>
        <w:t>Имущества</w:t>
      </w:r>
      <w:r w:rsidRPr="008E578A">
        <w:rPr>
          <w:rFonts w:ascii="Times New Roman" w:hAnsi="Times New Roman" w:cs="Times New Roman"/>
          <w:sz w:val="24"/>
          <w:szCs w:val="24"/>
        </w:rPr>
        <w:t>.</w:t>
      </w:r>
    </w:p>
    <w:p w:rsidR="00796DDF" w:rsidRPr="008E578A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96DDF">
        <w:rPr>
          <w:rFonts w:ascii="Times New Roman" w:hAnsi="Times New Roman" w:cs="Times New Roman"/>
          <w:b/>
          <w:sz w:val="24"/>
          <w:szCs w:val="24"/>
        </w:rPr>
        <w:t>Обязанности Сторон по Договору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3.1. Продавец обязан: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3.1.1.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796DDF">
        <w:rPr>
          <w:rFonts w:ascii="Times New Roman" w:hAnsi="Times New Roman" w:cs="Times New Roman"/>
          <w:sz w:val="24"/>
          <w:szCs w:val="24"/>
        </w:rPr>
        <w:t xml:space="preserve">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796DD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3.1.2. Одновременно с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 w:rsidRPr="00796DDF">
        <w:rPr>
          <w:rFonts w:ascii="Times New Roman" w:hAnsi="Times New Roman" w:cs="Times New Roman"/>
          <w:sz w:val="24"/>
          <w:szCs w:val="24"/>
        </w:rPr>
        <w:t xml:space="preserve"> передать документы, имеющие отношение к нему, а также документы, необходимые для регистрации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796DDF">
        <w:rPr>
          <w:rFonts w:ascii="Times New Roman" w:hAnsi="Times New Roman" w:cs="Times New Roman"/>
          <w:sz w:val="24"/>
          <w:szCs w:val="24"/>
        </w:rPr>
        <w:t xml:space="preserve"> (в случае необходимости). 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3.1.3. При наличии действующих договором аренды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не позднее 10 (десяти) рабочих дней с момента подписания настоящего Договора уведомить арендаторов о состоявшейся сделке.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3.1.4. После даты регистрации настоящего Договора Покупатель имеет право осуществлять в отношении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все действия, не запрещенные действующим законодательством Российской Федерации. Продавец имеет право в течение 120 (ста двадцати) дней после передачи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Покупателю хранить на территории</w:t>
      </w:r>
      <w:r w:rsidR="001367BF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796DDF">
        <w:rPr>
          <w:rFonts w:ascii="Times New Roman" w:hAnsi="Times New Roman" w:cs="Times New Roman"/>
          <w:sz w:val="24"/>
          <w:szCs w:val="24"/>
        </w:rPr>
        <w:t xml:space="preserve"> Объекта движимое имущество согласно спискам, согласованным с Покупателем и в специально отведенных местах.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D2E" w:rsidRDefault="00317D2E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2E" w:rsidRDefault="00317D2E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DDF">
        <w:rPr>
          <w:rFonts w:ascii="Times New Roman" w:hAnsi="Times New Roman" w:cs="Times New Roman"/>
          <w:b/>
          <w:sz w:val="24"/>
          <w:szCs w:val="24"/>
        </w:rPr>
        <w:lastRenderedPageBreak/>
        <w:t>3.2. Покупатель обязан: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3.2.1. Оплатить стоимость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, указанную в п. 2.3. настоящего договора, в течение 30 (тридцати) дней с даты подписания настоящего Договора. 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3.2.2. Принять от Продавца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10 (десяти) рабочих дней с даты полной оплаты </w:t>
      </w:r>
      <w:r w:rsidR="001367BF"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в соответствии с п. 2.3. Договора. 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796DDF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перехода права собственности несет Покупатель.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D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96DDF" w:rsidRP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4.3. В случае неисполнения или ненадлежащего исполнения Покупателями обязательства по оплате, установленного п. 2.1 Договора, в срок, предусмотренный п. 3.2.1 Договора или в случае уклонения и/или отказа Покупателей от принятия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по акту приема-передачи, в срок, предусмотренный п. 3.2.2. Договора, Продавец вправе в одностороннем внесудебном порядке отказаться от исполнения Договора и возникшего из него обязательства передать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796DDF">
        <w:rPr>
          <w:rFonts w:ascii="Times New Roman" w:hAnsi="Times New Roman" w:cs="Times New Roman"/>
          <w:sz w:val="24"/>
          <w:szCs w:val="24"/>
        </w:rPr>
        <w:t>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4.3.1. Об одностороннем отказе от исполнения Договора в соответствии с п. 4.3 Договора Продавец уведомляет Покупателей.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4.3.2. В случае одностороннего отказа Продавца от исполнения Договора, последний считается расторгнутым с момента получения Покупателями уведомления об отказе от Договора.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4.4. Поскольку основанием для расторжения Договора в соответствии с п. 4.3. является существенное нарушение Договора Покупателями, Продавец наряду с односторонним отказом от исполнения Договора вправе потребовать уплаты Покупателями штрафа в сумме, равной сумме Задатка указанной в п. 2.2. Договора.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 xml:space="preserve">4.5. В случае расторжения Договора в соответствии с п. 4.3. Договора, Покупателям возвращаются все денежные средства, за исключением ранее оплаченного задатка в размере, указанном в п. 2.2. Договора, полученного от него в оплату цены продажи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6DDF">
        <w:rPr>
          <w:rFonts w:ascii="Times New Roman" w:hAnsi="Times New Roman" w:cs="Times New Roman"/>
          <w:sz w:val="24"/>
          <w:szCs w:val="24"/>
        </w:rPr>
        <w:t>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4.6. Продавец вправе зачесть сумму задатка, уплаченного Покупателями, в счет уплаты штрафа, предусмотренного п. 4.4. Договора.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96DDF">
        <w:rPr>
          <w:rFonts w:ascii="Times New Roman" w:hAnsi="Times New Roman" w:cs="Times New Roman"/>
          <w:b/>
          <w:sz w:val="24"/>
          <w:szCs w:val="24"/>
        </w:rPr>
        <w:t>Обременения и ограничения</w:t>
      </w:r>
    </w:p>
    <w:p w:rsidR="00796DDF" w:rsidRP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5.1.  Продавец гарантирует, что на момент заключения настоящего Договора объекты недвижимости, указанные в п. 1.1. настоящего Договора никому не проданы, в споре под запрещением (арестом) не состоят, в качестве вкладов не внесены.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DF">
        <w:rPr>
          <w:rFonts w:ascii="Times New Roman" w:hAnsi="Times New Roman" w:cs="Times New Roman"/>
          <w:sz w:val="24"/>
          <w:szCs w:val="24"/>
        </w:rPr>
        <w:t>1 ст. 126</w:t>
      </w:r>
      <w:r>
        <w:rPr>
          <w:rFonts w:ascii="Times New Roman" w:hAnsi="Times New Roman" w:cs="Times New Roman"/>
          <w:sz w:val="24"/>
          <w:szCs w:val="24"/>
        </w:rPr>
        <w:t>, ст. 213.24</w:t>
      </w:r>
      <w:r w:rsidRPr="0079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 от 26.10.2002 года</w:t>
      </w:r>
      <w:r w:rsidRPr="00796DDF">
        <w:rPr>
          <w:rFonts w:ascii="Times New Roman" w:hAnsi="Times New Roman" w:cs="Times New Roman"/>
          <w:sz w:val="24"/>
          <w:szCs w:val="24"/>
        </w:rPr>
        <w:t xml:space="preserve"> №127-ФЗ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должника, основанием для снятия ареста на имущество должника является решения суда о признании должника банкротом и об открытии конкурсного производства, наложение новых арестов на имущество должника и иных ограничений распоряжения имуществом должника не допускается.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96DDF">
        <w:rPr>
          <w:rFonts w:ascii="Times New Roman" w:hAnsi="Times New Roman" w:cs="Times New Roman"/>
          <w:b/>
          <w:sz w:val="24"/>
          <w:szCs w:val="24"/>
        </w:rPr>
        <w:t>Споры и разногласия</w:t>
      </w:r>
    </w:p>
    <w:p w:rsidR="00796DDF" w:rsidRP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6DDF">
        <w:rPr>
          <w:rFonts w:ascii="Times New Roman" w:hAnsi="Times New Roman" w:cs="Times New Roman"/>
          <w:sz w:val="24"/>
          <w:szCs w:val="24"/>
        </w:rPr>
        <w:t xml:space="preserve">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6DDF">
        <w:rPr>
          <w:rFonts w:ascii="Times New Roman" w:hAnsi="Times New Roman" w:cs="Times New Roman"/>
          <w:sz w:val="24"/>
          <w:szCs w:val="24"/>
        </w:rPr>
        <w:t>.2. В случае не достижения согласия сторон спор передается на рассмотрение в Арбитражный суд города Москвы.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96DD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96DDF" w:rsidRP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DDF">
        <w:rPr>
          <w:rFonts w:ascii="Times New Roman" w:hAnsi="Times New Roman" w:cs="Times New Roman"/>
          <w:sz w:val="24"/>
          <w:szCs w:val="24"/>
        </w:rPr>
        <w:t>.1. Стороны ознакомлены с содержанием ст</w:t>
      </w:r>
      <w:r>
        <w:rPr>
          <w:rFonts w:ascii="Times New Roman" w:hAnsi="Times New Roman" w:cs="Times New Roman"/>
          <w:sz w:val="24"/>
          <w:szCs w:val="24"/>
        </w:rPr>
        <w:t>. ст.</w:t>
      </w:r>
      <w:r w:rsidRPr="00796DDF">
        <w:rPr>
          <w:rFonts w:ascii="Times New Roman" w:hAnsi="Times New Roman" w:cs="Times New Roman"/>
          <w:sz w:val="24"/>
          <w:szCs w:val="24"/>
        </w:rPr>
        <w:t xml:space="preserve"> 167, 209, 223, 433, 549-558 </w:t>
      </w:r>
      <w:r>
        <w:rPr>
          <w:rFonts w:ascii="Times New Roman" w:hAnsi="Times New Roman" w:cs="Times New Roman"/>
          <w:sz w:val="24"/>
          <w:szCs w:val="24"/>
        </w:rPr>
        <w:t>ГК РФ.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DDF">
        <w:rPr>
          <w:rFonts w:ascii="Times New Roman" w:hAnsi="Times New Roman" w:cs="Times New Roman"/>
          <w:sz w:val="24"/>
          <w:szCs w:val="24"/>
        </w:rPr>
        <w:t>.2. Покупатель по настоящему Договору подтверждает, что не исключен из единого государственного реестра юридических лиц в порядке, предусмотренном действующим законодательством.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DDF">
        <w:rPr>
          <w:rFonts w:ascii="Times New Roman" w:hAnsi="Times New Roman" w:cs="Times New Roman"/>
          <w:sz w:val="24"/>
          <w:szCs w:val="24"/>
        </w:rPr>
        <w:t>. Стороны сообщают об отсутствии обстоятельств, вынуждающих их заключить настоящий Договор на указанный в нем условиях, которые не являются для них крайне невыгодными, и иных обстоятельствах, не позволяющих им заключить договор вовсе.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6DDF">
        <w:rPr>
          <w:rFonts w:ascii="Times New Roman" w:hAnsi="Times New Roman" w:cs="Times New Roman"/>
          <w:sz w:val="24"/>
          <w:szCs w:val="24"/>
        </w:rPr>
        <w:t xml:space="preserve">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6DDF">
        <w:rPr>
          <w:rFonts w:ascii="Times New Roman" w:hAnsi="Times New Roman" w:cs="Times New Roman"/>
          <w:sz w:val="24"/>
          <w:szCs w:val="24"/>
        </w:rPr>
        <w:t>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96D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96DDF" w:rsidRP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DDF">
        <w:rPr>
          <w:rFonts w:ascii="Times New Roman" w:hAnsi="Times New Roman" w:cs="Times New Roman"/>
          <w:sz w:val="24"/>
          <w:szCs w:val="24"/>
        </w:rPr>
        <w:t>.1. Во всем, что прямо не предусмотрено настоящим Договором, Стороны руководствуются действующим законодательством РФ.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DDF">
        <w:rPr>
          <w:rFonts w:ascii="Times New Roman" w:hAnsi="Times New Roman" w:cs="Times New Roman"/>
          <w:sz w:val="24"/>
          <w:szCs w:val="24"/>
        </w:rPr>
        <w:t>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DDF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:rsid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6DDF">
        <w:rPr>
          <w:rFonts w:ascii="Times New Roman" w:hAnsi="Times New Roman" w:cs="Times New Roman"/>
          <w:sz w:val="24"/>
          <w:szCs w:val="24"/>
        </w:rPr>
        <w:t xml:space="preserve">.4. Настоящий Договор составлен в _____ (__________________) экземплярах, имеющих равную юридическую силу. Договор составлен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6DDF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796DDF" w:rsidRPr="00796DDF" w:rsidRDefault="00796DDF" w:rsidP="00796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DF">
        <w:rPr>
          <w:rFonts w:ascii="Times New Roman" w:hAnsi="Times New Roman" w:cs="Times New Roman"/>
          <w:sz w:val="24"/>
          <w:szCs w:val="24"/>
        </w:rPr>
        <w:t>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:rsidR="00796DDF" w:rsidRDefault="00796DDF" w:rsidP="00796DDF">
      <w:pPr>
        <w:spacing w:after="0" w:line="240" w:lineRule="auto"/>
        <w:ind w:firstLine="540"/>
        <w:jc w:val="both"/>
      </w:pPr>
    </w:p>
    <w:p w:rsidR="00796DDF" w:rsidRPr="00796DDF" w:rsidRDefault="00796DDF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DF">
        <w:rPr>
          <w:rFonts w:ascii="Times New Roman" w:hAnsi="Times New Roman" w:cs="Times New Roman"/>
          <w:b/>
          <w:sz w:val="24"/>
          <w:szCs w:val="24"/>
        </w:rPr>
        <w:t>9. Адреса, реквизиты и подписи сторон</w:t>
      </w:r>
    </w:p>
    <w:p w:rsidR="00796DDF" w:rsidRPr="00796DDF" w:rsidRDefault="00796DDF" w:rsidP="00796DDF">
      <w:pPr>
        <w:pStyle w:val="a0"/>
        <w:spacing w:after="0" w:line="240" w:lineRule="auto"/>
        <w:rPr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074"/>
      </w:tblGrid>
      <w:tr w:rsidR="00796DDF" w:rsidTr="00796DD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F" w:rsidRDefault="00796DDF" w:rsidP="00796D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F" w:rsidRDefault="00796DDF" w:rsidP="00796D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ПОКУПАТЕЛЬ:</w:t>
            </w:r>
          </w:p>
        </w:tc>
      </w:tr>
      <w:tr w:rsidR="00796DDF" w:rsidRPr="00C801AF" w:rsidTr="00796DD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F" w:rsidRDefault="00796DDF" w:rsidP="0079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796DDF" w:rsidRDefault="00796DDF" w:rsidP="0079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796DDF" w:rsidRPr="00C801AF" w:rsidRDefault="00796DDF" w:rsidP="0079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F" w:rsidRPr="00C801AF" w:rsidRDefault="00796DDF" w:rsidP="00796DDF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796DDF" w:rsidTr="00796DDF">
        <w:trPr>
          <w:trHeight w:val="10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F" w:rsidRDefault="00796DDF" w:rsidP="00796D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DF" w:rsidRDefault="00796DDF" w:rsidP="00796D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DF" w:rsidRDefault="00796DDF" w:rsidP="00796DD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F" w:rsidRDefault="00796DDF" w:rsidP="00796D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6DDF" w:rsidRDefault="00796DDF" w:rsidP="00796D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796DDF" w:rsidRDefault="00796DDF" w:rsidP="00796DD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</w:p>
        </w:tc>
      </w:tr>
    </w:tbl>
    <w:p w:rsidR="00796DDF" w:rsidRDefault="00796DDF" w:rsidP="00796DDF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96DDF" w:rsidRPr="00796DDF" w:rsidRDefault="00796DDF" w:rsidP="00796DDF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96DDF">
        <w:rPr>
          <w:rFonts w:ascii="Times New Roman" w:hAnsi="Times New Roman" w:cs="Times New Roman"/>
          <w:b/>
          <w:color w:val="FF0000"/>
          <w:sz w:val="32"/>
          <w:szCs w:val="28"/>
        </w:rPr>
        <w:t>ВНИМАНИЕ:</w:t>
      </w:r>
    </w:p>
    <w:p w:rsidR="00796DDF" w:rsidRPr="00796DDF" w:rsidRDefault="00796DDF" w:rsidP="00317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96DDF">
        <w:rPr>
          <w:rFonts w:ascii="Times New Roman" w:hAnsi="Times New Roman" w:cs="Times New Roman"/>
          <w:b/>
          <w:color w:val="FF0000"/>
          <w:sz w:val="32"/>
          <w:szCs w:val="28"/>
        </w:rPr>
        <w:t>Данный проект является предварительной редакцией документа.</w:t>
      </w:r>
    </w:p>
    <w:p w:rsidR="00796DDF" w:rsidRPr="00796DDF" w:rsidRDefault="00796DDF" w:rsidP="00317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96DDF">
        <w:rPr>
          <w:rFonts w:ascii="Times New Roman" w:hAnsi="Times New Roman" w:cs="Times New Roman"/>
          <w:b/>
          <w:color w:val="FF0000"/>
          <w:sz w:val="32"/>
          <w:szCs w:val="28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796DDF" w:rsidRPr="00796DDF" w:rsidRDefault="00796DDF" w:rsidP="00796D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</w:p>
    <w:p w:rsidR="008E578A" w:rsidRPr="008E578A" w:rsidRDefault="008E578A" w:rsidP="00796D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578A" w:rsidRPr="008E578A" w:rsidSect="00317D2E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015E0"/>
    <w:multiLevelType w:val="multilevel"/>
    <w:tmpl w:val="FBE2B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E1979A4"/>
    <w:multiLevelType w:val="hybridMultilevel"/>
    <w:tmpl w:val="FCA29AC6"/>
    <w:lvl w:ilvl="0" w:tplc="9A6E1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501472"/>
    <w:multiLevelType w:val="hybridMultilevel"/>
    <w:tmpl w:val="CA56DD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92726"/>
    <w:multiLevelType w:val="hybridMultilevel"/>
    <w:tmpl w:val="9F6A41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1"/>
    <w:rsid w:val="000E4FDB"/>
    <w:rsid w:val="001367BF"/>
    <w:rsid w:val="002E2611"/>
    <w:rsid w:val="00317D2E"/>
    <w:rsid w:val="00401308"/>
    <w:rsid w:val="00526131"/>
    <w:rsid w:val="00563A20"/>
    <w:rsid w:val="00590300"/>
    <w:rsid w:val="0073558D"/>
    <w:rsid w:val="00796DDF"/>
    <w:rsid w:val="008E578A"/>
    <w:rsid w:val="00AD0266"/>
    <w:rsid w:val="00EE470A"/>
    <w:rsid w:val="00F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5FF"/>
  <w15:chartTrackingRefBased/>
  <w15:docId w15:val="{4A21D260-3301-48F6-B8CE-AF66C99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96DDF"/>
    <w:pPr>
      <w:numPr>
        <w:ilvl w:val="2"/>
        <w:numId w:val="1"/>
      </w:num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63A20"/>
    <w:pPr>
      <w:ind w:left="720"/>
      <w:contextualSpacing/>
    </w:pPr>
  </w:style>
  <w:style w:type="table" w:styleId="a5">
    <w:name w:val="Table Grid"/>
    <w:basedOn w:val="a2"/>
    <w:uiPriority w:val="39"/>
    <w:rsid w:val="0056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96DD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ConsPlusNonformat">
    <w:name w:val="ConsPlusNonformat"/>
    <w:rsid w:val="00796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96DD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96DD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9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2019-04-08T14:53:00Z</dcterms:created>
  <dcterms:modified xsi:type="dcterms:W3CDTF">2019-12-09T13:02:00Z</dcterms:modified>
</cp:coreProperties>
</file>