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356C35E0" w:rsidR="0003404B" w:rsidRPr="00DD01CB" w:rsidRDefault="00A82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№А40-151921/2015 конкурсным управляющим (ликвидатором)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Коммерческим Банком «Гагаринский» (акционерное общество)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(КБ «Гагаринский» ((АО)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(ОГРН 1027739325624, ИНН 7729078921, адрес регистрации: 119361, г. Москва, 2-ой Очаковский пер., д. 7) (далее – КУ)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8774E37" w14:textId="3FF5BFE1" w:rsidR="00A82AA8" w:rsidRPr="00DD01CB" w:rsidRDefault="00A82AA8" w:rsidP="00A82AA8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AA8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- 215 000 кв. м, адрес: установлено относительно ориентира, расположенного в границах участка. Почтовый адрес ориентира: Московская обл., Наро-Фоминский р-н, с. п. </w:t>
      </w:r>
      <w:proofErr w:type="spellStart"/>
      <w:r w:rsidRPr="00A82AA8">
        <w:rPr>
          <w:rFonts w:ascii="Times New Roman" w:hAnsi="Times New Roman" w:cs="Times New Roman"/>
          <w:color w:val="000000"/>
          <w:sz w:val="24"/>
          <w:szCs w:val="24"/>
        </w:rPr>
        <w:t>Волченковское</w:t>
      </w:r>
      <w:proofErr w:type="spellEnd"/>
      <w:r w:rsidRPr="00A82AA8">
        <w:rPr>
          <w:rFonts w:ascii="Times New Roman" w:hAnsi="Times New Roman" w:cs="Times New Roman"/>
          <w:color w:val="000000"/>
          <w:sz w:val="24"/>
          <w:szCs w:val="24"/>
        </w:rPr>
        <w:t xml:space="preserve">, у д. </w:t>
      </w:r>
      <w:proofErr w:type="spellStart"/>
      <w:r w:rsidRPr="00A82AA8">
        <w:rPr>
          <w:rFonts w:ascii="Times New Roman" w:hAnsi="Times New Roman" w:cs="Times New Roman"/>
          <w:color w:val="000000"/>
          <w:sz w:val="24"/>
          <w:szCs w:val="24"/>
        </w:rPr>
        <w:t>Блознево</w:t>
      </w:r>
      <w:proofErr w:type="spellEnd"/>
      <w:r w:rsidRPr="00A82AA8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50:26:0060804:1, земли с/х назначения - для ИЖС - 34 195 165,20 руб.</w:t>
      </w:r>
      <w:bookmarkStart w:id="0" w:name="_GoBack"/>
      <w:bookmarkEnd w:id="0"/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E3C29C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82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82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февраля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82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C6A8DB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82AA8" w:rsidRPr="00A82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октября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A82AA8" w:rsidRPr="00A82AA8" w14:paraId="6E10D31D" w14:textId="77777777" w:rsidTr="00A82AA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AD72" w14:textId="77777777" w:rsidR="00A82AA8" w:rsidRPr="00A82AA8" w:rsidRDefault="00A82AA8" w:rsidP="00A82AA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октября 2020 г. по 08 декабря 2020 г. - в размере начальной цены продажи лота;</w:t>
            </w:r>
          </w:p>
        </w:tc>
      </w:tr>
      <w:tr w:rsidR="00A82AA8" w:rsidRPr="00A82AA8" w14:paraId="483ABF21" w14:textId="77777777" w:rsidTr="00A82AA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0489" w14:textId="77777777" w:rsidR="00A82AA8" w:rsidRPr="00A82AA8" w:rsidRDefault="00A82AA8" w:rsidP="00A82AA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декабря 2020 г. по 15 декабря 2020 г. - в размере 90,00% от начальной цены продажи лота;</w:t>
            </w:r>
          </w:p>
        </w:tc>
      </w:tr>
      <w:tr w:rsidR="00A82AA8" w:rsidRPr="00A82AA8" w14:paraId="2C9A5929" w14:textId="77777777" w:rsidTr="00A82AA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3A25" w14:textId="77777777" w:rsidR="00A82AA8" w:rsidRPr="00A82AA8" w:rsidRDefault="00A82AA8" w:rsidP="00A82AA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декабря 2020 г. по 22 декабря 2020 г. - в размере 80,00% от начальной цены продажи лота;</w:t>
            </w:r>
          </w:p>
        </w:tc>
      </w:tr>
      <w:tr w:rsidR="00A82AA8" w:rsidRPr="00A82AA8" w14:paraId="2152145C" w14:textId="77777777" w:rsidTr="00A82AA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AD1" w14:textId="77777777" w:rsidR="00A82AA8" w:rsidRPr="00A82AA8" w:rsidRDefault="00A82AA8" w:rsidP="00A82AA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декабря 2020 г. по 29 декабря 2020 г. - в размере 70,00% от начальной цены продажи лота;</w:t>
            </w:r>
          </w:p>
        </w:tc>
      </w:tr>
      <w:tr w:rsidR="00A82AA8" w:rsidRPr="00A82AA8" w14:paraId="14DB7625" w14:textId="77777777" w:rsidTr="00A82AA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E7E" w14:textId="77777777" w:rsidR="00A82AA8" w:rsidRPr="00A82AA8" w:rsidRDefault="00A82AA8" w:rsidP="00A82AA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декабря 2020 г. по 17 января 2021 г. - в размере 60,00% от начальной цены продажи лота;</w:t>
            </w:r>
          </w:p>
        </w:tc>
      </w:tr>
      <w:tr w:rsidR="00A82AA8" w:rsidRPr="00A82AA8" w14:paraId="19A57030" w14:textId="77777777" w:rsidTr="00A82AA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3246" w14:textId="77777777" w:rsidR="00A82AA8" w:rsidRPr="00A82AA8" w:rsidRDefault="00A82AA8" w:rsidP="00A82AA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 января 2021 г. по 24 января 2021 г. - в размере 50,00% от начальной цены продажи лота;</w:t>
            </w:r>
          </w:p>
        </w:tc>
      </w:tr>
      <w:tr w:rsidR="00A82AA8" w:rsidRPr="00A82AA8" w14:paraId="3DFBADFB" w14:textId="77777777" w:rsidTr="00A82AA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A339" w14:textId="77777777" w:rsidR="00A82AA8" w:rsidRPr="00A82AA8" w:rsidRDefault="00A82AA8" w:rsidP="00A82AA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января 2021 г. по 31 января 2021 г. - в размере 40,00% от начальной цены продажи лота;</w:t>
            </w:r>
          </w:p>
        </w:tc>
      </w:tr>
      <w:tr w:rsidR="00A82AA8" w:rsidRPr="00A82AA8" w14:paraId="0358AAC6" w14:textId="77777777" w:rsidTr="00A82AA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3BCA" w14:textId="77777777" w:rsidR="00A82AA8" w:rsidRPr="00A82AA8" w:rsidRDefault="00A82AA8" w:rsidP="00A82AA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 февраля 2021 г. по 07 февраля 2021 г. - в размере 30,00% от начальной цены продажи лота;</w:t>
            </w:r>
          </w:p>
        </w:tc>
      </w:tr>
      <w:tr w:rsidR="00A82AA8" w:rsidRPr="00A82AA8" w14:paraId="2FAEE4F9" w14:textId="77777777" w:rsidTr="00A82AA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D710" w14:textId="77777777" w:rsidR="00A82AA8" w:rsidRDefault="00A82AA8" w:rsidP="00A82AA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 февраля 2021 г. по 14 февраля 2021 г. - в размере 20,00%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B9C211A" w14:textId="3F45E2E9" w:rsidR="00A82AA8" w:rsidRPr="00A82AA8" w:rsidRDefault="00A82AA8" w:rsidP="00A82AA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FEA7379" w14:textId="4224B17F" w:rsidR="00A82AA8" w:rsidRPr="00B95E6B" w:rsidRDefault="00A82AA8" w:rsidP="00A82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9.00 по 18.00 часов по адресу: г. Москва, </w:t>
      </w:r>
      <w:r w:rsidR="00C87FE6">
        <w:rPr>
          <w:rFonts w:ascii="Times New Roman" w:eastAsia="Times New Roman" w:hAnsi="Times New Roman" w:cs="Times New Roman"/>
          <w:color w:val="000000"/>
          <w:sz w:val="24"/>
          <w:szCs w:val="24"/>
        </w:rPr>
        <w:t>Павелецкая наб., д. 8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, тел. +7(495)</w:t>
      </w:r>
      <w:r w:rsidR="00C87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961-25-26, доб. 66</w:t>
      </w:r>
      <w:r w:rsidR="00C87F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01, 65</w:t>
      </w:r>
      <w:r w:rsidR="00C87F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98, 66</w:t>
      </w:r>
      <w:r w:rsidR="00C87F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21, у ОТ с 9.00 до 18.00 по МСК в будние дни, тел. 8(812) 334-20-50, </w:t>
      </w:r>
      <w:hyperlink r:id="rId7" w:history="1">
        <w:r w:rsidRPr="00B95E6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inform</w:t>
        </w:r>
        <w:r w:rsidRPr="00B95E6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msk</w:t>
        </w:r>
        <w:r w:rsidRPr="00B95E6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@auction-house.ru</w:t>
        </w:r>
      </w:hyperlink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02933"/>
    <w:rsid w:val="0003404B"/>
    <w:rsid w:val="00101AB0"/>
    <w:rsid w:val="001204CE"/>
    <w:rsid w:val="00203862"/>
    <w:rsid w:val="002529D6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A82AA8"/>
    <w:rsid w:val="00B97A00"/>
    <w:rsid w:val="00C87FE6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5</cp:revision>
  <dcterms:created xsi:type="dcterms:W3CDTF">2020-10-19T08:09:00Z</dcterms:created>
  <dcterms:modified xsi:type="dcterms:W3CDTF">2020-10-19T09:07:00Z</dcterms:modified>
</cp:coreProperties>
</file>