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6FC9786E" w:rsidR="00EE2718" w:rsidRPr="002B1B81" w:rsidRDefault="008547C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21 октября 2016 г. по делу № А13-11810/2016 конкурсным управляющим (ликвидатором) Акционерного общества «Промышленный энергетический банк» (АО «Промэнергобанк»), адрес регистрации: 160000, Вологодская обл., г Вологда, ул. Чехова, д. 30, ИНН 3525018003, ОГРН 1023500000028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777777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(далее - Торги);</w:t>
      </w:r>
    </w:p>
    <w:p w14:paraId="08FC7D7C" w14:textId="4BEFC7C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547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1-79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540AC7BF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12E4204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20 000 кв.м, адрес: Вологодская обл., Вологодский р-он, в юго-западной части кадастрового квартала 35:25:0703034, земельный участок 20 000 кв. м, кадастровый номер 35:25:0703034:241, земли с/х назначения, для с/х использования - 1 088 000,00 руб.;</w:t>
      </w:r>
    </w:p>
    <w:p w14:paraId="16A784AC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2 - Административное здание - 1 461,4 кв. м, земельный участок - 1 763 +/-15 кв. м, адрес: г. Вологда, ул. Чехова, 30, банковское оборудование (40 поз.), 3 этажное, кадастровые номера 35:24:0202031:73, 35:24:0202031:34, земли населенных пунктов для эксплуатации и обслуживания административного здания и обустройства зеленой зоны - 51 079 724,99 руб.;</w:t>
      </w:r>
    </w:p>
    <w:p w14:paraId="33997FA5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3 - Станочный цех с пристройкой (1 этажный) - 612,8 кв. м, котельная (2 этажный) - 282.8 кв. м, земельный участок - 24 264 +/-109 кв. м, адрес: Вологодская обл., Грязовецкий р-н, вне границ ст. Лежа, земельный участок расположен в северо-восточной части кадастрового квартала, кадастровые номера 35:28:0302004:126, 35:28:0302004:151, 35:28:0203001:194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для производственных целей - 1 445 792,04 руб.;</w:t>
      </w:r>
    </w:p>
    <w:p w14:paraId="22C2A985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4 - Объект незавершенного строительства - 121,3 кв. м, адрес: Вологодская обл., Череповецкий р-н, с/с Сурковский, с. Дмитриевское, ул. Набережная, д. 9, степень готовности 7%, кадастровый номер 35:22:0304002:64, право на земельный участок зарегистрировано за физическим лицом - 232 848,00 руб.;</w:t>
      </w:r>
    </w:p>
    <w:p w14:paraId="20EE1F39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5 - Земельный участок - 54 600 +/- 2 045 кв. м, адрес: Вологодская обл., Кирилловский р-н, с/с Суховерховский, д. Шортино, угодья сельскохозяйственные, кадастровый номер 35:05:0302003:0056, земли с/х назначения для с/х использования - 296 687,16 руб.;</w:t>
      </w:r>
    </w:p>
    <w:p w14:paraId="6A308141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6 - Банкомат NCR-5877, г. Вологда - 105 893,64 руб.;</w:t>
      </w:r>
    </w:p>
    <w:p w14:paraId="61DB999D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7 - Банкомат NCR-5877, г. Вологда - 95 782,89 руб.;</w:t>
      </w:r>
    </w:p>
    <w:p w14:paraId="40A117AB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8 - Банкомат Diebold Opteva 522, г. Вологда - 100 662,21 руб.;</w:t>
      </w:r>
    </w:p>
    <w:p w14:paraId="7F15C9B8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9 - Банкомат NCR 6632 SelfServ, г. Вологда - 133 848,00 руб.;</w:t>
      </w:r>
    </w:p>
    <w:p w14:paraId="01E88671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10 - Банкомат Diebold Opteva 522, г. Вологда - 100 662,21 руб.;</w:t>
      </w:r>
    </w:p>
    <w:p w14:paraId="507A546C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11 - Банкомат Diebold 520, г. Вологда - 36 504,00 руб.;</w:t>
      </w:r>
    </w:p>
    <w:p w14:paraId="000595FF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12 - Банкомат Diebold Opteva 522, г. Вологда - 108 560,84 руб.;</w:t>
      </w:r>
    </w:p>
    <w:p w14:paraId="71580B2F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13 - Банкомат NCR 5877, г. Череповец - 92 469,39 руб.;</w:t>
      </w:r>
    </w:p>
    <w:p w14:paraId="59B20914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14 - Банкомат Diebold Opteva 562, г. Череповец - 124 593,31 руб.;</w:t>
      </w:r>
    </w:p>
    <w:p w14:paraId="1E132766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15 - Банкомат Personas 5887, г. Череповец - 150 527,96 руб.;</w:t>
      </w:r>
    </w:p>
    <w:p w14:paraId="5FDB3371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16 - Банкомат NCR-5877, г. Вологда - 95 782,89 руб.;</w:t>
      </w:r>
    </w:p>
    <w:p w14:paraId="77516983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17 - Банкомат Diebold Opteva 526, г. Череповец - 128 406,96 руб.;</w:t>
      </w:r>
    </w:p>
    <w:p w14:paraId="0949C346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18 - Банкомат Diebold Opteva 522, г. Череповец - 127 080,15 руб.;</w:t>
      </w:r>
    </w:p>
    <w:p w14:paraId="6DD5117E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19 - Банкомат NCR-5877, г. Череповец - 92 469,39 руб.;</w:t>
      </w:r>
    </w:p>
    <w:p w14:paraId="220D1067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20 - Банкомат Diebold Opteva 522, г. Череповец - 102 915,08 руб.;</w:t>
      </w:r>
    </w:p>
    <w:p w14:paraId="6A3AFC2F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21 - Банкомат Diebold Opteva 522, г. Череповец - 111 883,79 руб.;</w:t>
      </w:r>
    </w:p>
    <w:p w14:paraId="73E97CD3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22 - Банкомат Diebold 562, г. Череповец - 128 618,86 руб.;</w:t>
      </w:r>
    </w:p>
    <w:p w14:paraId="5F669E1E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23 - Сортировщик банкнот Kisan Newton FS, г. Вологда - 30 420,00 руб.;</w:t>
      </w:r>
    </w:p>
    <w:p w14:paraId="7ECCBB4A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24 - Сортировщик банкнот Kisan Newton FS, г. Вологда - 30 420,00 руб.;</w:t>
      </w:r>
    </w:p>
    <w:p w14:paraId="0F39F049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25 - Сортировщик банкнот Kisan Newton FS, г. Вологда - 31 636,80 руб.;</w:t>
      </w:r>
    </w:p>
    <w:p w14:paraId="3CC3D14C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26 - Сортировщик банкнот Kisan Newton, г. Вологда - 31 636,80 руб.;</w:t>
      </w:r>
    </w:p>
    <w:p w14:paraId="3F4133F7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27 - Сортировщик банкнот Kisan Newton, г. Вологда - 31 636,80 руб.;</w:t>
      </w:r>
    </w:p>
    <w:p w14:paraId="43735F06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28 - Сортировщик банкнот Kisan Newton FS, г. Вологда - 46 238,40 руб.;</w:t>
      </w:r>
    </w:p>
    <w:p w14:paraId="3C115048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29 - Сортировщик банкнот Kisan Newton FS, г. Вологда - 31 636,80 руб.;</w:t>
      </w:r>
    </w:p>
    <w:p w14:paraId="7F41B198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30 - Сортировщик банкнот Kisan Newton, г. Вологда - 31 636,80 руб.;</w:t>
      </w:r>
    </w:p>
    <w:p w14:paraId="16471373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31 - Сортировщик банкнот CASSIDA MSD-1000F, г. Вологда - 50 691,89 руб.;</w:t>
      </w:r>
    </w:p>
    <w:p w14:paraId="3FC1E6BD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32 - Сортировщик банкнот CASSIDA MSD-1000F, г. Вологда - 50 691,89 руб.;</w:t>
      </w:r>
    </w:p>
    <w:p w14:paraId="0CBDB0D6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33 - Сортировщик банкнот CASSIDA MSD-1000F, г. Вологда - 50 691,89 руб.;</w:t>
      </w:r>
    </w:p>
    <w:p w14:paraId="6435C2DA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34 - Сортировщик банкнот CASSIDA MSD-1000F, г. Вологда - 50 691,89 руб.;</w:t>
      </w:r>
    </w:p>
    <w:p w14:paraId="7D811F7A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35 - Сортировщик банкнот CASSIDA MSD-1000F, г. Вологда - 50 691,89 руб.;</w:t>
      </w:r>
    </w:p>
    <w:p w14:paraId="5DA175F1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36 - Сортировщик банкнот CASSIDA MSD-1000F, г. Вологда - 50 691,89 руб.;</w:t>
      </w:r>
    </w:p>
    <w:p w14:paraId="16368AAD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37 - Сортировщик банкнот MAGNER 175 F, г. Вологда - 53 897,54 руб.;</w:t>
      </w:r>
    </w:p>
    <w:p w14:paraId="4572C672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38 - Сортировщик банкнот MAGNER 175 F, г. Вологда - 52 054,70 руб.;</w:t>
      </w:r>
    </w:p>
    <w:p w14:paraId="5F33D4B6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39 - Сортировщик банкнот MAGNER 175 F, г. Вологда - 52 054,70 руб.;</w:t>
      </w:r>
    </w:p>
    <w:p w14:paraId="62742707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40 - Сортировщик банкнот MAGNER 175 F, г. Вологда - 51 707,30 руб.;</w:t>
      </w:r>
    </w:p>
    <w:p w14:paraId="1D0A1A60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41 - Сортировщик банкнот MAGNER 175 F, г. Вологда - 51 707,30 руб.;</w:t>
      </w:r>
    </w:p>
    <w:p w14:paraId="27A29EC2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42 - Сортировщик банкнот MAGNER 175 F, г. Вологда - 43 378,92 руб.;</w:t>
      </w:r>
    </w:p>
    <w:p w14:paraId="24B12FB3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43 - Сортировщик банкнот SBM SB 2000, г. Вологда - 30 420,00 руб.;</w:t>
      </w:r>
    </w:p>
    <w:p w14:paraId="3C7FBAD9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44 - Сейф ЛС 460БТ, г. Вологда - 25 547,25 руб.;</w:t>
      </w:r>
    </w:p>
    <w:p w14:paraId="0B2FE1FD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45 - Сейф депозитный ЛС 465/18, г. Вологда - 32 909,08 руб.;</w:t>
      </w:r>
    </w:p>
    <w:p w14:paraId="46FD6181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46 - Сейф сертиф., депозитный, ЛС 465/44, г. Вологда - 56 911,20 руб.;</w:t>
      </w:r>
    </w:p>
    <w:p w14:paraId="01926D5B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47 - Стойка для операционистов, г. Вологда - 51 068,64 руб.;</w:t>
      </w:r>
    </w:p>
    <w:p w14:paraId="6979E737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48 - Стойка операционистов, г. Череповец - 54 756,00 руб.;</w:t>
      </w:r>
    </w:p>
    <w:p w14:paraId="04A81ACD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49 - Стойка операционистов, г. Вологда - 68 227,44 руб.;</w:t>
      </w:r>
    </w:p>
    <w:p w14:paraId="4018E60A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50 - Стойка операциониста 1, г. Вологда - 93 571,90 руб.;</w:t>
      </w:r>
    </w:p>
    <w:p w14:paraId="163DF6FC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51 - Набор кожаной мебели (диван -2 шт., кресло - 2 шт.), г. Вологда - 35 885,29 руб.;</w:t>
      </w:r>
    </w:p>
    <w:p w14:paraId="6238E3DB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52 - Комплект мебели для приемной (стойка-ресепшен угловая, тумба подкатная - 2 шт., приставка для оргтехники, шкаф - 2 шт., тумба большая), г. Вологда - 66 091,97 руб.;</w:t>
      </w:r>
    </w:p>
    <w:p w14:paraId="3B8A3F3F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53 - Комплект офисной мебели (стол рабочий угловой с 2 тумбами, брифинг, стол для заседаний, шкаф 5-ти дверный, тумба ввысокая 2 двери, тумба высокая 4 двери), г. Вологда - 128 451,09 руб.;</w:t>
      </w:r>
    </w:p>
    <w:p w14:paraId="41A922F0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54 - Комплект офисной мебели (стол, стол для заседаний, тумба подкатная, приставка к столу, тумба высокая, шкаф - 3 шт.), г. Вологда - 51 952,02 руб.;</w:t>
      </w:r>
    </w:p>
    <w:p w14:paraId="10AE1CDE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55 - Комплект мебели Vota, Format 201к (стойка-ресепшен, стол, приставка, тумба - 2 шт., шкаф - 2 шт.), г. Череповец - 71 762,00 руб.;</w:t>
      </w:r>
    </w:p>
    <w:p w14:paraId="029635A9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56 - Комплект мебели Delta Evo, венге (стол угловой, брифинг, тумба - 2 шт., тумба высокая 4 двери, шкаф), г. Череповец - 53 933,44 руб.;</w:t>
      </w:r>
    </w:p>
    <w:p w14:paraId="57955309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57 - Комплект мебели Shen-Zhen махагон (стол с 2 тумбами, стол журнальный, шкаф - 2 шт., тумба высокая 4 двери), г. Череповец - 71 679,25 руб.;</w:t>
      </w:r>
    </w:p>
    <w:p w14:paraId="169F546B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58 - Комплект мебели Спринт (стол - 3 шт., тумба - 3 шт., шкаф - 2 шт., тумба для оргтехники, шкаф низкий стекло), г. Череповец - 28 913,11 руб.;</w:t>
      </w:r>
    </w:p>
    <w:p w14:paraId="797656AC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59 - Комплект мебели Спринт (стол - 3 шт., тумба - 3 шт., шкаф для документов стекло - 7 шт., тумба для оргтехники, тумба - 2 шт., стол приставка, стол журнальный), г. Череповец - 55 395,55 руб.;</w:t>
      </w:r>
    </w:p>
    <w:p w14:paraId="4BE80177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60 - Комплект мебели Спринт (стол - 2 шт., тумба - 2 шт., шкаф - 2 шт., шкаф-пенал, тумба приставная - 2 шт., тумба высокая), г. Череповец - 32 298,25 руб.;</w:t>
      </w:r>
    </w:p>
    <w:p w14:paraId="1E8D0B2C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 xml:space="preserve">Лот 61 - Комплект мебели Спринт (стол - 4 шт., тумба - 4 шт., шкаф пенал стекло, шкаф </w:t>
      </w:r>
      <w:r w:rsidRPr="008547C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документов - 4 шт., тумба высокая - 2 шт., стол журнальный), г. Череповец - 32 891,57 руб.;</w:t>
      </w:r>
    </w:p>
    <w:p w14:paraId="23F261C4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62 - Комплект мебели Спринт (стол - 3 шт., тумба - 3 шт., шкаф высокий - 3 шт., шкаф низкий - 2 шт.), г. Череповец - 24 894,27 руб.;</w:t>
      </w:r>
    </w:p>
    <w:p w14:paraId="249D5A52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63 - Комплект мебели Спринт (стол - 4 шт., тумба - 4 шт., шкаф высокий - 3 шт., шкаф низкий - 2 шт., тумба высокая), г. Череповец - 35 728,65 руб.;</w:t>
      </w:r>
    </w:p>
    <w:p w14:paraId="439EC585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64 - Комплект мебели Спринт (стол большой переговорный - 2 шт., шкаф высокий - 2 шт., шкаф низкий), г. Череповец - 43 746,88 руб.;</w:t>
      </w:r>
    </w:p>
    <w:p w14:paraId="3D0C4EF7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65 - Комплект мебели Спринт (стол - 3 шт., тумба - 3 шт., шкаф высокий - 2 шт., тумба высокая, шкаф низкий), г. Череповец - 27 475,59 руб.;</w:t>
      </w:r>
    </w:p>
    <w:p w14:paraId="1C3E36CB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66 - Комплект мебели Спринт (стол - 3 шт., тумба - 3 шт., шкаф высокий - 3 шт., шкаф низкий - 2 шт., стол-приставка, тумба высокая), г. Череповец - 29 775,10 руб.;</w:t>
      </w:r>
    </w:p>
    <w:p w14:paraId="19C8D427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67 - Комплект мебели Спринт (стойка банковская искусственный камень на 7 рабочих мест, стол - 7 шт., тумба - 7 шт., шкаф высокий - 3 шт., шкаф низкий - 4 шт., тумба для оргтехники, тумба низкая - 2 шт.), г. Череповец - 308 271,66 руб.;</w:t>
      </w:r>
    </w:p>
    <w:p w14:paraId="487F9DCE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68 - Комплект мебели Спринт (стол - 5 шт., тумба - 5 шт., шкаф высокий - 2 шт., шкаф низкий, тумба для оргтехники - 2 шт., стол приставной, тумба открытая), г. Череповец - 171 250,73 руб.;</w:t>
      </w:r>
    </w:p>
    <w:p w14:paraId="62D5C62B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69 - Комплект мебели Спринт (стол - 3 шт., тумба - 2 шт., шкаф - 3 шт., тумба для оргтехники - 2 шт., тумба высокая), г. Череповец - 24 821,75 руб.;</w:t>
      </w:r>
    </w:p>
    <w:p w14:paraId="3E2053C3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70 - Комплект штор для приемной, г. Череповец - 45 823,23 руб.;</w:t>
      </w:r>
    </w:p>
    <w:p w14:paraId="793A2824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71 - Комплект штор, г. Череповец - 36 659,02 руб.;</w:t>
      </w:r>
    </w:p>
    <w:p w14:paraId="4722F825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72 - Коммутатор с предустановленным ПО ССС-WS-C2960S-24D-L, г. Вологда - 39 030,99 руб.;</w:t>
      </w:r>
    </w:p>
    <w:p w14:paraId="23968214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73 - Прогр. комплекс VidNet Coordinator HW 100C, г. Вологда - 34 216,42 руб.;</w:t>
      </w:r>
    </w:p>
    <w:p w14:paraId="6008FC8D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74 - Межсетевой экран с ПО CCC-ASA5512-IPS-KB, г. Вологда - 35 972,98 руб.;</w:t>
      </w:r>
    </w:p>
    <w:p w14:paraId="53CD8B68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8547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75 - </w:t>
      </w:r>
      <w:r w:rsidRPr="008547C5">
        <w:rPr>
          <w:rFonts w:ascii="Times New Roman" w:hAnsi="Times New Roman" w:cs="Times New Roman"/>
          <w:color w:val="000000"/>
          <w:sz w:val="24"/>
          <w:szCs w:val="24"/>
        </w:rPr>
        <w:t>АТС</w:t>
      </w:r>
      <w:r w:rsidRPr="008547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Panasonic KX-TDE200RU, </w:t>
      </w:r>
      <w:r w:rsidRPr="008547C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547C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 </w:t>
      </w:r>
      <w:r w:rsidRPr="008547C5">
        <w:rPr>
          <w:rFonts w:ascii="Times New Roman" w:hAnsi="Times New Roman" w:cs="Times New Roman"/>
          <w:color w:val="000000"/>
          <w:sz w:val="24"/>
          <w:szCs w:val="24"/>
        </w:rPr>
        <w:t>Череповец - 38 829,60 руб.;</w:t>
      </w:r>
    </w:p>
    <w:p w14:paraId="0F69FAFD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76 - Комплект мебели (стойка банковская искусственный камень 3 рабочих места, стол - 3 шт., тумба - 3 шт., шкаф низкий - 2 шт., тумба для оргтехники - 2 шт.), г. Череповец - 85 317,81 руб.;</w:t>
      </w:r>
    </w:p>
    <w:p w14:paraId="6FCE6618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77 - Комплект мебели (стол угловой, стол угловой с тумбой, столешница из искусственного камня - 2 шт.), г. Череповец - 24 547,06 руб.;</w:t>
      </w:r>
    </w:p>
    <w:p w14:paraId="5C2F8AAC" w14:textId="77777777" w:rsidR="008547C5" w:rsidRP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78 - Комплект стеллажей СТ-051, г. Череповец - 69 715,97 руб.;</w:t>
      </w:r>
    </w:p>
    <w:p w14:paraId="3C9DD65C" w14:textId="60645151" w:rsidR="008547C5" w:rsidRDefault="008547C5" w:rsidP="008547C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7C5">
        <w:rPr>
          <w:rFonts w:ascii="Times New Roman" w:hAnsi="Times New Roman" w:cs="Times New Roman"/>
          <w:color w:val="000000"/>
          <w:sz w:val="24"/>
          <w:szCs w:val="24"/>
        </w:rPr>
        <w:t>Лот 79 - Комплект офисной мебели (стол - 2 шт., шкаф - 3 шт., тумба подкатная, тумба высокая), г. Вологда - 48 413,23 руб.</w:t>
      </w:r>
    </w:p>
    <w:p w14:paraId="76ED7F93" w14:textId="5D8B9726" w:rsidR="0086232C" w:rsidRPr="0086232C" w:rsidRDefault="0086232C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6232C">
        <w:rPr>
          <w:rFonts w:ascii="Times New Roman CYR" w:hAnsi="Times New Roman CYR" w:cs="Times New Roman CYR"/>
          <w:b/>
          <w:bCs/>
          <w:color w:val="000000"/>
        </w:rPr>
        <w:t xml:space="preserve">По Лотам </w:t>
      </w:r>
      <w:r w:rsidRPr="0086232C">
        <w:rPr>
          <w:rFonts w:ascii="Times New Roman CYR" w:hAnsi="Times New Roman CYR" w:cs="Times New Roman CYR"/>
          <w:b/>
          <w:bCs/>
          <w:color w:val="000000"/>
        </w:rPr>
        <w:t>1,5</w:t>
      </w:r>
      <w:r w:rsidRPr="0086232C">
        <w:rPr>
          <w:rFonts w:ascii="Times New Roman CYR" w:hAnsi="Times New Roman CYR" w:cs="Times New Roman CYR"/>
          <w:b/>
          <w:bCs/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63AC13C9" w14:textId="5FFFE47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4F12E3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547C5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EBD012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8547C5" w:rsidRPr="008547C5">
        <w:rPr>
          <w:rFonts w:ascii="Times New Roman CYR" w:hAnsi="Times New Roman CYR" w:cs="Times New Roman CYR"/>
          <w:b/>
          <w:bCs/>
          <w:color w:val="000000"/>
        </w:rPr>
        <w:t>31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 xml:space="preserve"> августа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4990E0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8547C5">
        <w:rPr>
          <w:color w:val="000000"/>
        </w:rPr>
        <w:t>31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августа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8547C5" w:rsidRPr="008547C5">
        <w:rPr>
          <w:b/>
          <w:bCs/>
          <w:color w:val="000000"/>
        </w:rPr>
        <w:t>19 октября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6CA99FD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547C5">
        <w:rPr>
          <w:color w:val="000000"/>
        </w:rPr>
        <w:t>21</w:t>
      </w:r>
      <w:r w:rsidR="00735EAD" w:rsidRPr="002B1B81">
        <w:rPr>
          <w:color w:val="000000"/>
        </w:rPr>
        <w:t xml:space="preserve"> </w:t>
      </w:r>
      <w:r w:rsidR="008547C5">
        <w:rPr>
          <w:color w:val="000000"/>
        </w:rPr>
        <w:t>июля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8547C5">
        <w:rPr>
          <w:color w:val="000000"/>
        </w:rPr>
        <w:t>07 сентября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6A429F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 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8547C5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2</w:t>
      </w:r>
      <w:r w:rsidR="008547C5">
        <w:rPr>
          <w:b/>
          <w:color w:val="000000"/>
        </w:rPr>
        <w:t>-</w:t>
      </w:r>
      <w:r w:rsidR="00770E60">
        <w:rPr>
          <w:b/>
          <w:color w:val="000000"/>
        </w:rPr>
        <w:t>79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C0067D4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70E60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770E60">
        <w:rPr>
          <w:b/>
          <w:bCs/>
          <w:color w:val="000000"/>
        </w:rPr>
        <w:t>-5</w:t>
      </w:r>
      <w:r w:rsidRPr="002B1B81">
        <w:rPr>
          <w:b/>
          <w:bCs/>
          <w:color w:val="000000"/>
        </w:rPr>
        <w:t xml:space="preserve"> - с </w:t>
      </w:r>
      <w:r w:rsidR="00770E60">
        <w:rPr>
          <w:b/>
          <w:bCs/>
          <w:color w:val="000000"/>
        </w:rPr>
        <w:t>23</w:t>
      </w:r>
      <w:r w:rsidR="00C035F0" w:rsidRPr="002B1B81">
        <w:rPr>
          <w:b/>
          <w:bCs/>
          <w:color w:val="000000"/>
        </w:rPr>
        <w:t xml:space="preserve"> октября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C035F0" w:rsidRPr="002B1B81">
        <w:rPr>
          <w:b/>
          <w:bCs/>
          <w:color w:val="000000"/>
        </w:rPr>
        <w:t>3</w:t>
      </w:r>
      <w:r w:rsidR="00770E60">
        <w:rPr>
          <w:b/>
          <w:bCs/>
          <w:color w:val="000000"/>
        </w:rPr>
        <w:t xml:space="preserve">0 января </w:t>
      </w:r>
      <w:r w:rsidR="000420FF">
        <w:rPr>
          <w:b/>
          <w:bCs/>
          <w:color w:val="000000"/>
        </w:rPr>
        <w:t>202</w:t>
      </w:r>
      <w:r w:rsidR="00770E60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442DEB78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770E60">
        <w:rPr>
          <w:b/>
          <w:bCs/>
          <w:color w:val="000000"/>
        </w:rPr>
        <w:t>ам</w:t>
      </w:r>
      <w:r w:rsidR="00C035F0" w:rsidRPr="002B1B81">
        <w:rPr>
          <w:b/>
          <w:bCs/>
          <w:color w:val="000000"/>
        </w:rPr>
        <w:t xml:space="preserve"> </w:t>
      </w:r>
      <w:r w:rsidR="00770E60">
        <w:rPr>
          <w:b/>
          <w:bCs/>
          <w:color w:val="000000"/>
        </w:rPr>
        <w:t>6-79</w:t>
      </w:r>
      <w:r w:rsidRPr="002B1B81">
        <w:rPr>
          <w:b/>
          <w:bCs/>
          <w:color w:val="000000"/>
        </w:rPr>
        <w:t xml:space="preserve"> - с </w:t>
      </w:r>
      <w:r w:rsidR="00770E60">
        <w:rPr>
          <w:b/>
          <w:bCs/>
          <w:color w:val="000000"/>
        </w:rPr>
        <w:t>23</w:t>
      </w:r>
      <w:r w:rsidR="00C035F0" w:rsidRPr="002B1B81">
        <w:rPr>
          <w:b/>
          <w:bCs/>
          <w:color w:val="000000"/>
        </w:rPr>
        <w:t xml:space="preserve"> октября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770E60">
        <w:rPr>
          <w:b/>
          <w:bCs/>
          <w:color w:val="000000"/>
        </w:rPr>
        <w:t>20</w:t>
      </w:r>
      <w:r w:rsidR="00C035F0" w:rsidRPr="002B1B81">
        <w:rPr>
          <w:b/>
          <w:bCs/>
          <w:color w:val="000000"/>
        </w:rPr>
        <w:t xml:space="preserve"> </w:t>
      </w:r>
      <w:r w:rsidR="00770E60">
        <w:rPr>
          <w:b/>
          <w:bCs/>
          <w:color w:val="000000"/>
        </w:rPr>
        <w:t>февраля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</w:t>
      </w:r>
      <w:r w:rsidR="00770E60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6674EE73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70E60">
        <w:rPr>
          <w:color w:val="000000"/>
        </w:rPr>
        <w:t>23</w:t>
      </w:r>
      <w:r w:rsidR="00C035F0" w:rsidRPr="002B1B81">
        <w:rPr>
          <w:color w:val="000000"/>
        </w:rPr>
        <w:t xml:space="preserve"> октября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2EEC95F5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418341E0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23 октября 2020 г. по 06 декабря 2020 г. - в размере начальной цены продажи лота;</w:t>
      </w:r>
    </w:p>
    <w:p w14:paraId="63831879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07 декабря 2020 г. по 13 декабря 2020 г. - в размере 94,00% от начальной цены продажи лота;</w:t>
      </w:r>
    </w:p>
    <w:p w14:paraId="374EBB97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14 декабря 2020 г. по 20 декабря 2020 г. - в размере 88,00% от начальной цены продажи лота;</w:t>
      </w:r>
    </w:p>
    <w:p w14:paraId="627F5D54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21 декабря 2020 г. по 27 декабря 2020 г. - в размере 82,00% от начальной цены продажи лота;</w:t>
      </w:r>
    </w:p>
    <w:p w14:paraId="4B2C58AD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28 декабря 2020 г. по 03 января 2021 г. - в размере 76,00% от начальной цены продажи лота;</w:t>
      </w:r>
    </w:p>
    <w:p w14:paraId="7F52B3AB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04 января 2021 г. по 16 января 2021 г. - в размере 70,00% от начальной цены продажи лота;</w:t>
      </w:r>
    </w:p>
    <w:p w14:paraId="22C3AA9F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17 января 2021 г. по 23 января 2021 г. - в размере 64,00% от начальной цены продажи лота;</w:t>
      </w:r>
    </w:p>
    <w:p w14:paraId="47756735" w14:textId="77E5543E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24 января 2021 г. по 30 января 2021 г. - в размере 58,00% от начальной цены продажи лота</w:t>
      </w:r>
      <w:r w:rsidR="00526BED">
        <w:rPr>
          <w:color w:val="000000"/>
        </w:rPr>
        <w:t>.</w:t>
      </w:r>
    </w:p>
    <w:p w14:paraId="372120D0" w14:textId="78945009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0E60">
        <w:rPr>
          <w:b/>
          <w:bCs/>
          <w:color w:val="000000"/>
        </w:rPr>
        <w:t>Для лотов 2-4:</w:t>
      </w:r>
    </w:p>
    <w:p w14:paraId="59DDB4B6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23 октября 2020 г. по 06 декабря 2020 г. - в размере начальной цены продажи лотов;</w:t>
      </w:r>
    </w:p>
    <w:p w14:paraId="296A963E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lastRenderedPageBreak/>
        <w:t>с 07 декабря 2020 г. по 13 декабря 2020 г. - в размере 91,00% от начальной цены продажи лотов;</w:t>
      </w:r>
    </w:p>
    <w:p w14:paraId="7912801E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14 декабря 2020 г. по 20 декабря 2020 г. - в размере 82,00% от начальной цены продажи лотов;</w:t>
      </w:r>
    </w:p>
    <w:p w14:paraId="55C9F68F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21 декабря 2020 г. по 27 декабря 2020 г. - в размере 73,00% от начальной цены продажи лотов;</w:t>
      </w:r>
    </w:p>
    <w:p w14:paraId="4004A8F0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28 декабря 2020 г. по 03 января 2021 г. - в размере 64,00% от начальной цены продажи лотов;</w:t>
      </w:r>
    </w:p>
    <w:p w14:paraId="0DD1C2A0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04 января 2021 г. по 16 января 2021 г. - в размере 55,00% от начальной цены продажи лотов;</w:t>
      </w:r>
    </w:p>
    <w:p w14:paraId="432439E2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17 января 2021 г. по 23 января 2021 г. - в размере 46,00% от начальной цены продажи лотов;</w:t>
      </w:r>
    </w:p>
    <w:p w14:paraId="5FCD710F" w14:textId="601C9E35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24 января 2021 г. по 30 января 2021 г. - в размере 37,00% от начальной цены продажи лотов</w:t>
      </w:r>
      <w:r w:rsidR="00526BED">
        <w:rPr>
          <w:color w:val="000000"/>
        </w:rPr>
        <w:t>.</w:t>
      </w:r>
    </w:p>
    <w:p w14:paraId="28D376BB" w14:textId="211C3AF1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0E60">
        <w:rPr>
          <w:b/>
          <w:bCs/>
          <w:color w:val="000000"/>
        </w:rPr>
        <w:t>Для лота 5:</w:t>
      </w:r>
    </w:p>
    <w:p w14:paraId="6A3EF370" w14:textId="77777777" w:rsidR="00526BED" w:rsidRPr="00526BED" w:rsidRDefault="00526BED" w:rsidP="0052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6BED">
        <w:rPr>
          <w:color w:val="000000"/>
        </w:rPr>
        <w:t>с 23 октября 2020 г. по 06 декабря 2020 г. - в размере начальной цены продажи лота;</w:t>
      </w:r>
    </w:p>
    <w:p w14:paraId="0C0E0255" w14:textId="520D6247" w:rsidR="00526BED" w:rsidRPr="00526BED" w:rsidRDefault="00526BED" w:rsidP="0052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6BED">
        <w:rPr>
          <w:color w:val="000000"/>
        </w:rPr>
        <w:t>с 07 декабря 2020 г. по 13 декабря 2020 г. - в размере 86,60% от начальной цены продажи лот</w:t>
      </w:r>
      <w:r w:rsidR="00182445">
        <w:rPr>
          <w:color w:val="000000"/>
        </w:rPr>
        <w:t>а</w:t>
      </w:r>
      <w:r w:rsidRPr="00526BED">
        <w:rPr>
          <w:color w:val="000000"/>
        </w:rPr>
        <w:t>;</w:t>
      </w:r>
    </w:p>
    <w:p w14:paraId="107C26E9" w14:textId="4B37FAE2" w:rsidR="00526BED" w:rsidRPr="00526BED" w:rsidRDefault="00526BED" w:rsidP="0052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6BED">
        <w:rPr>
          <w:color w:val="000000"/>
        </w:rPr>
        <w:t>с 14 декабря 2020 г. по 20 декабря 2020 г. - в размере 73,20% от начальной цены продажи лот</w:t>
      </w:r>
      <w:r w:rsidR="00182445">
        <w:rPr>
          <w:color w:val="000000"/>
        </w:rPr>
        <w:t>а</w:t>
      </w:r>
      <w:r w:rsidRPr="00526BED">
        <w:rPr>
          <w:color w:val="000000"/>
        </w:rPr>
        <w:t>;</w:t>
      </w:r>
    </w:p>
    <w:p w14:paraId="05ED7CAF" w14:textId="2D66081D" w:rsidR="00526BED" w:rsidRPr="00526BED" w:rsidRDefault="00526BED" w:rsidP="0052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6BED">
        <w:rPr>
          <w:color w:val="000000"/>
        </w:rPr>
        <w:t>с 21 декабря 2020 г. по 27 декабря 2020 г. - в размере 59,80% от начальной цены продажи лот</w:t>
      </w:r>
      <w:r w:rsidR="00182445">
        <w:rPr>
          <w:color w:val="000000"/>
        </w:rPr>
        <w:t>а</w:t>
      </w:r>
      <w:r w:rsidRPr="00526BED">
        <w:rPr>
          <w:color w:val="000000"/>
        </w:rPr>
        <w:t>;</w:t>
      </w:r>
    </w:p>
    <w:p w14:paraId="02D4F65B" w14:textId="351E4544" w:rsidR="00526BED" w:rsidRPr="00526BED" w:rsidRDefault="00526BED" w:rsidP="0052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6BED">
        <w:rPr>
          <w:color w:val="000000"/>
        </w:rPr>
        <w:t>с 28 декабря 2020 г. по 03 января 2021 г. - в размере 46,40% от начальной цены продажи лот</w:t>
      </w:r>
      <w:r w:rsidR="00182445">
        <w:rPr>
          <w:color w:val="000000"/>
        </w:rPr>
        <w:t>а</w:t>
      </w:r>
      <w:r w:rsidRPr="00526BED">
        <w:rPr>
          <w:color w:val="000000"/>
        </w:rPr>
        <w:t>;</w:t>
      </w:r>
    </w:p>
    <w:p w14:paraId="3EFBBE0D" w14:textId="0C387E1D" w:rsidR="00526BED" w:rsidRPr="00526BED" w:rsidRDefault="00526BED" w:rsidP="0052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6BED">
        <w:rPr>
          <w:color w:val="000000"/>
        </w:rPr>
        <w:t>с 04 января 2021 г. по 16 января 2021 г. - в размере 33,00% от начальной цены продажи лот</w:t>
      </w:r>
      <w:r w:rsidR="00182445">
        <w:rPr>
          <w:color w:val="000000"/>
        </w:rPr>
        <w:t>а</w:t>
      </w:r>
      <w:r w:rsidRPr="00526BED">
        <w:rPr>
          <w:color w:val="000000"/>
        </w:rPr>
        <w:t>;</w:t>
      </w:r>
    </w:p>
    <w:p w14:paraId="5AB6CD05" w14:textId="45445DE2" w:rsidR="00526BED" w:rsidRPr="00526BED" w:rsidRDefault="00526BED" w:rsidP="0052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6BED">
        <w:rPr>
          <w:color w:val="000000"/>
        </w:rPr>
        <w:t>с 17 января 2021 г. по 23 января 2021 г. - в размере 19,60% от начальной цены продажи лот</w:t>
      </w:r>
      <w:r w:rsidR="00182445">
        <w:rPr>
          <w:color w:val="000000"/>
        </w:rPr>
        <w:t>а</w:t>
      </w:r>
      <w:r w:rsidRPr="00526BED">
        <w:rPr>
          <w:color w:val="000000"/>
        </w:rPr>
        <w:t>;</w:t>
      </w:r>
    </w:p>
    <w:p w14:paraId="31E4108F" w14:textId="18D64D49" w:rsidR="00526BED" w:rsidRPr="00526BED" w:rsidRDefault="00526BED" w:rsidP="0052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6BED">
        <w:rPr>
          <w:color w:val="000000"/>
        </w:rPr>
        <w:t>с 24 января 2021 г. по 30 января 2021 г. - в размере 6,20% от начальной цены продажи лот</w:t>
      </w:r>
      <w:r w:rsidR="00182445">
        <w:rPr>
          <w:color w:val="000000"/>
        </w:rPr>
        <w:t>а</w:t>
      </w:r>
      <w:r>
        <w:rPr>
          <w:color w:val="000000"/>
        </w:rPr>
        <w:t>.</w:t>
      </w:r>
    </w:p>
    <w:p w14:paraId="088C30E9" w14:textId="4E719386" w:rsidR="00770E60" w:rsidRPr="00770E60" w:rsidRDefault="00770E60" w:rsidP="00526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70E60">
        <w:rPr>
          <w:b/>
          <w:bCs/>
          <w:color w:val="000000"/>
        </w:rPr>
        <w:t>Для лотов 6-79:</w:t>
      </w:r>
    </w:p>
    <w:p w14:paraId="6D53D23F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23 октября 2020 г. по 06 декабря 2020 г. - в размере начальной цены продажи лотов;</w:t>
      </w:r>
    </w:p>
    <w:p w14:paraId="43B5A6C9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07 декабря 2020 г. по 13 декабря 2020 г. - в размере 90,40% от начальной цены продажи лотов;</w:t>
      </w:r>
    </w:p>
    <w:p w14:paraId="2ACC3614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14 декабря 2020 г. по 20 декабря 2020 г. - в размере 80,80% от начальной цены продажи лотов;</w:t>
      </w:r>
    </w:p>
    <w:p w14:paraId="7743548F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21 декабря 2020 г. по 27 декабря 2020 г. - в размере 71,20% от начальной цены продажи лотов;</w:t>
      </w:r>
    </w:p>
    <w:p w14:paraId="6D0FF419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28 декабря 2020 г. по 03 января 2021 г. - в размере 61,60% от начальной цены продажи лотов;</w:t>
      </w:r>
    </w:p>
    <w:p w14:paraId="1814508E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04 января 2021 г. по 16 января 2021 г. - в размере 52,00% от начальной цены продажи лотов;</w:t>
      </w:r>
    </w:p>
    <w:p w14:paraId="5E631999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17 января 2021 г. по 23 января 2021 г. - в размере 42,40% от начальной цены продажи лотов;</w:t>
      </w:r>
    </w:p>
    <w:p w14:paraId="1AD9DD66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lastRenderedPageBreak/>
        <w:t>с 24 января 2021 г. по 30 января 2021 г. - в размере 32,80% от начальной цены продажи лотов;</w:t>
      </w:r>
    </w:p>
    <w:p w14:paraId="330F4B3A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31 января 2021 г. по 06 февраля 2021 г. - в размере 23,20% от начальной цены продажи лотов;</w:t>
      </w:r>
    </w:p>
    <w:p w14:paraId="6CC5BA3F" w14:textId="77777777" w:rsidR="00770E60" w:rsidRP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07 февраля 2021 г. по 13 февраля 2021 г. - в размере 13,60% от начальной цены продажи лотов;</w:t>
      </w:r>
    </w:p>
    <w:p w14:paraId="0D2736BC" w14:textId="10A45AA4" w:rsidR="00770E60" w:rsidRDefault="00770E60" w:rsidP="0077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0E60">
        <w:rPr>
          <w:color w:val="000000"/>
        </w:rPr>
        <w:t>с 14 февраля 2021 г. по 20 февраля 2021 г. - в размере 4,00% от начальной цены продажи лотов</w:t>
      </w:r>
      <w:r>
        <w:rPr>
          <w:color w:val="000000"/>
        </w:rPr>
        <w:t>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4F327BFF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ECBD4C1" w14:textId="2253613F" w:rsidR="0086232C" w:rsidRPr="0086232C" w:rsidRDefault="0086232C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32C">
        <w:rPr>
          <w:rFonts w:ascii="Times New Roman" w:hAnsi="Times New Roman" w:cs="Times New Roman"/>
          <w:b/>
          <w:bCs/>
          <w:sz w:val="24"/>
          <w:szCs w:val="24"/>
        </w:rPr>
        <w:t xml:space="preserve">По Лотам </w:t>
      </w:r>
      <w:r w:rsidRPr="0086232C">
        <w:rPr>
          <w:rFonts w:ascii="Times New Roman" w:hAnsi="Times New Roman" w:cs="Times New Roman"/>
          <w:b/>
          <w:bCs/>
          <w:sz w:val="24"/>
          <w:szCs w:val="24"/>
        </w:rPr>
        <w:t>1,5</w:t>
      </w:r>
      <w:r w:rsidRPr="0086232C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ст.ст. 2,3 Федерального закона от 24.07.2002 № 101-ФЗ «Об обороте земель сельскохозяйственного назначения»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73638D1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07F6F" w:rsidRPr="00107F6F">
        <w:rPr>
          <w:rFonts w:ascii="Times New Roman" w:hAnsi="Times New Roman" w:cs="Times New Roman"/>
          <w:sz w:val="24"/>
          <w:szCs w:val="24"/>
        </w:rPr>
        <w:t>11-00 до 16-00 часов по адресу: г. Вологда, ул. Чехова, д. 30, тел. 8(8172)59-00-00, доб. 10</w:t>
      </w:r>
      <w:r w:rsidR="00107F6F">
        <w:rPr>
          <w:rFonts w:ascii="Times New Roman" w:hAnsi="Times New Roman" w:cs="Times New Roman"/>
          <w:sz w:val="24"/>
          <w:szCs w:val="24"/>
        </w:rPr>
        <w:t>02</w:t>
      </w:r>
      <w:r w:rsidR="00107F6F" w:rsidRPr="00107F6F">
        <w:rPr>
          <w:rFonts w:ascii="Times New Roman" w:hAnsi="Times New Roman" w:cs="Times New Roman"/>
          <w:sz w:val="24"/>
          <w:szCs w:val="24"/>
        </w:rPr>
        <w:t xml:space="preserve">, а также у ОТ: </w:t>
      </w:r>
      <w:r w:rsidR="00107F6F">
        <w:rPr>
          <w:rFonts w:ascii="Times New Roman" w:hAnsi="Times New Roman" w:cs="Times New Roman"/>
          <w:sz w:val="24"/>
          <w:szCs w:val="24"/>
        </w:rPr>
        <w:t>(лот</w:t>
      </w:r>
      <w:r w:rsidR="001F2B95">
        <w:rPr>
          <w:rFonts w:ascii="Times New Roman" w:hAnsi="Times New Roman" w:cs="Times New Roman"/>
          <w:sz w:val="24"/>
          <w:szCs w:val="24"/>
        </w:rPr>
        <w:t>ы</w:t>
      </w:r>
      <w:r w:rsidR="00107F6F">
        <w:rPr>
          <w:rFonts w:ascii="Times New Roman" w:hAnsi="Times New Roman" w:cs="Times New Roman"/>
          <w:sz w:val="24"/>
          <w:szCs w:val="24"/>
        </w:rPr>
        <w:t xml:space="preserve"> 1-5) </w:t>
      </w:r>
      <w:hyperlink r:id="rId7" w:history="1">
        <w:r w:rsidR="00107F6F" w:rsidRPr="00FD49B7">
          <w:rPr>
            <w:rStyle w:val="a4"/>
            <w:rFonts w:ascii="Times New Roman" w:hAnsi="Times New Roman"/>
            <w:sz w:val="24"/>
            <w:szCs w:val="24"/>
            <w:lang w:val="en-US"/>
          </w:rPr>
          <w:t>yaroslavl</w:t>
        </w:r>
        <w:r w:rsidR="00107F6F" w:rsidRPr="00FD49B7">
          <w:rPr>
            <w:rStyle w:val="a4"/>
            <w:rFonts w:ascii="Times New Roman" w:hAnsi="Times New Roman"/>
            <w:sz w:val="24"/>
            <w:szCs w:val="24"/>
          </w:rPr>
          <w:t>@</w:t>
        </w:r>
        <w:r w:rsidR="00107F6F" w:rsidRPr="00FD49B7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107F6F" w:rsidRPr="00FD49B7">
          <w:rPr>
            <w:rStyle w:val="a4"/>
            <w:rFonts w:ascii="Times New Roman" w:hAnsi="Times New Roman"/>
            <w:sz w:val="24"/>
            <w:szCs w:val="24"/>
          </w:rPr>
          <w:t>-</w:t>
        </w:r>
        <w:r w:rsidR="00107F6F" w:rsidRPr="00FD49B7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107F6F" w:rsidRPr="00FD49B7">
          <w:rPr>
            <w:rStyle w:val="a4"/>
            <w:rFonts w:ascii="Times New Roman" w:hAnsi="Times New Roman"/>
            <w:sz w:val="24"/>
            <w:szCs w:val="24"/>
          </w:rPr>
          <w:t>.</w:t>
        </w:r>
        <w:r w:rsidR="00107F6F" w:rsidRPr="00FD49B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107F6F">
        <w:rPr>
          <w:rFonts w:ascii="Times New Roman" w:hAnsi="Times New Roman" w:cs="Times New Roman"/>
          <w:sz w:val="24"/>
          <w:szCs w:val="24"/>
        </w:rPr>
        <w:t xml:space="preserve">, Мякутина Виктория, </w:t>
      </w:r>
      <w:r w:rsidR="00107F6F" w:rsidRPr="00107F6F">
        <w:rPr>
          <w:rFonts w:ascii="Times New Roman" w:hAnsi="Times New Roman" w:cs="Times New Roman"/>
          <w:sz w:val="24"/>
          <w:szCs w:val="24"/>
        </w:rPr>
        <w:t>8(812)</w:t>
      </w:r>
      <w:r w:rsidR="00107F6F">
        <w:rPr>
          <w:rFonts w:ascii="Times New Roman" w:hAnsi="Times New Roman" w:cs="Times New Roman"/>
          <w:sz w:val="24"/>
          <w:szCs w:val="24"/>
        </w:rPr>
        <w:t>777</w:t>
      </w:r>
      <w:r w:rsidR="00107F6F" w:rsidRPr="00107F6F">
        <w:rPr>
          <w:rFonts w:ascii="Times New Roman" w:hAnsi="Times New Roman" w:cs="Times New Roman"/>
          <w:sz w:val="24"/>
          <w:szCs w:val="24"/>
        </w:rPr>
        <w:t>-</w:t>
      </w:r>
      <w:r w:rsidR="00107F6F">
        <w:rPr>
          <w:rFonts w:ascii="Times New Roman" w:hAnsi="Times New Roman" w:cs="Times New Roman"/>
          <w:sz w:val="24"/>
          <w:szCs w:val="24"/>
        </w:rPr>
        <w:t>57</w:t>
      </w:r>
      <w:r w:rsidR="00107F6F" w:rsidRPr="00107F6F">
        <w:rPr>
          <w:rFonts w:ascii="Times New Roman" w:hAnsi="Times New Roman" w:cs="Times New Roman"/>
          <w:sz w:val="24"/>
          <w:szCs w:val="24"/>
        </w:rPr>
        <w:t>-</w:t>
      </w:r>
      <w:r w:rsidR="00107F6F">
        <w:rPr>
          <w:rFonts w:ascii="Times New Roman" w:hAnsi="Times New Roman" w:cs="Times New Roman"/>
          <w:sz w:val="24"/>
          <w:szCs w:val="24"/>
        </w:rPr>
        <w:t>57</w:t>
      </w:r>
      <w:r w:rsidR="001D4BBD">
        <w:rPr>
          <w:rFonts w:ascii="Times New Roman" w:hAnsi="Times New Roman" w:cs="Times New Roman"/>
          <w:sz w:val="24"/>
          <w:szCs w:val="24"/>
        </w:rPr>
        <w:t xml:space="preserve"> (доб.597), 8(980)701-15-25, Шумилов Андрей 8(812)777-57-57 (доб.596), 8(916)664-98-08</w:t>
      </w:r>
      <w:r w:rsidR="001F2B95">
        <w:rPr>
          <w:rFonts w:ascii="Times New Roman" w:hAnsi="Times New Roman" w:cs="Times New Roman"/>
          <w:sz w:val="24"/>
          <w:szCs w:val="24"/>
        </w:rPr>
        <w:t>;</w:t>
      </w:r>
      <w:r w:rsidR="001D4BBD">
        <w:rPr>
          <w:rFonts w:ascii="Times New Roman" w:hAnsi="Times New Roman" w:cs="Times New Roman"/>
          <w:sz w:val="24"/>
          <w:szCs w:val="24"/>
        </w:rPr>
        <w:t xml:space="preserve"> (лот</w:t>
      </w:r>
      <w:r w:rsidR="001F2B95">
        <w:rPr>
          <w:rFonts w:ascii="Times New Roman" w:hAnsi="Times New Roman" w:cs="Times New Roman"/>
          <w:sz w:val="24"/>
          <w:szCs w:val="24"/>
        </w:rPr>
        <w:t>ы</w:t>
      </w:r>
      <w:r w:rsidR="001D4BBD">
        <w:rPr>
          <w:rFonts w:ascii="Times New Roman" w:hAnsi="Times New Roman" w:cs="Times New Roman"/>
          <w:sz w:val="24"/>
          <w:szCs w:val="24"/>
        </w:rPr>
        <w:t xml:space="preserve"> 6-79) 8(812)334-20-50 с 9-00</w:t>
      </w:r>
      <w:r w:rsidR="00107F6F" w:rsidRPr="00107F6F">
        <w:rPr>
          <w:rFonts w:ascii="Times New Roman" w:hAnsi="Times New Roman" w:cs="Times New Roman"/>
          <w:sz w:val="24"/>
          <w:szCs w:val="24"/>
        </w:rPr>
        <w:t xml:space="preserve"> до 18-00 </w:t>
      </w:r>
      <w:r w:rsidR="001D4BBD">
        <w:rPr>
          <w:rFonts w:ascii="Times New Roman" w:hAnsi="Times New Roman" w:cs="Times New Roman"/>
          <w:sz w:val="24"/>
          <w:szCs w:val="24"/>
        </w:rPr>
        <w:t xml:space="preserve">по мск. </w:t>
      </w:r>
      <w:r w:rsidR="00107F6F" w:rsidRPr="00107F6F">
        <w:rPr>
          <w:rFonts w:ascii="Times New Roman" w:hAnsi="Times New Roman" w:cs="Times New Roman"/>
          <w:sz w:val="24"/>
          <w:szCs w:val="24"/>
        </w:rPr>
        <w:t>в будние дни, inform</w:t>
      </w:r>
      <w:r w:rsidR="001D4BBD">
        <w:rPr>
          <w:rFonts w:ascii="Times New Roman" w:hAnsi="Times New Roman" w:cs="Times New Roman"/>
          <w:sz w:val="24"/>
          <w:szCs w:val="24"/>
          <w:lang w:val="en-US"/>
        </w:rPr>
        <w:t>spb</w:t>
      </w:r>
      <w:r w:rsidR="00107F6F" w:rsidRPr="00107F6F">
        <w:rPr>
          <w:rFonts w:ascii="Times New Roman" w:hAnsi="Times New Roman" w:cs="Times New Roman"/>
          <w:sz w:val="24"/>
          <w:szCs w:val="24"/>
        </w:rPr>
        <w:t>@auction-house.ru.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46CC"/>
    <w:rsid w:val="00107F6F"/>
    <w:rsid w:val="0015099D"/>
    <w:rsid w:val="00182445"/>
    <w:rsid w:val="001D4BBD"/>
    <w:rsid w:val="001F039D"/>
    <w:rsid w:val="001F2B95"/>
    <w:rsid w:val="00284B1D"/>
    <w:rsid w:val="002B1B81"/>
    <w:rsid w:val="00467D6B"/>
    <w:rsid w:val="00526BED"/>
    <w:rsid w:val="0059668F"/>
    <w:rsid w:val="005C7E85"/>
    <w:rsid w:val="005F1F68"/>
    <w:rsid w:val="00662676"/>
    <w:rsid w:val="007229EA"/>
    <w:rsid w:val="00735EAD"/>
    <w:rsid w:val="00770E60"/>
    <w:rsid w:val="007B575E"/>
    <w:rsid w:val="00825B29"/>
    <w:rsid w:val="008547C5"/>
    <w:rsid w:val="0086232C"/>
    <w:rsid w:val="00865FD7"/>
    <w:rsid w:val="00882E21"/>
    <w:rsid w:val="00927CB6"/>
    <w:rsid w:val="00AB030D"/>
    <w:rsid w:val="00AF3005"/>
    <w:rsid w:val="00B41D69"/>
    <w:rsid w:val="00B953CE"/>
    <w:rsid w:val="00C035F0"/>
    <w:rsid w:val="00C11EFF"/>
    <w:rsid w:val="00CF06A5"/>
    <w:rsid w:val="00D62667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EA9F8CA-CA74-4726-BB86-978733A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0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3963</Words>
  <Characters>21174</Characters>
  <Application>Microsoft Office Word</Application>
  <DocSecurity>0</DocSecurity>
  <Lines>176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9</cp:revision>
  <dcterms:created xsi:type="dcterms:W3CDTF">2020-07-13T07:55:00Z</dcterms:created>
  <dcterms:modified xsi:type="dcterms:W3CDTF">2020-07-13T08:48:00Z</dcterms:modified>
</cp:coreProperties>
</file>