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A7" w:rsidRDefault="00ED6FA7" w:rsidP="00ED6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проект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</w:t>
      </w:r>
    </w:p>
    <w:p w:rsidR="00ED6FA7" w:rsidRDefault="00ED6FA7" w:rsidP="00ED6F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КУПЛИ-ПРОДАЖИ ИМУЩЕСТВА</w:t>
      </w:r>
    </w:p>
    <w:p w:rsidR="00ED6FA7" w:rsidRDefault="00ED6FA7" w:rsidP="00ED6F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>г. Уфа                                                                                                                  "___"___________ 2017г.</w:t>
      </w:r>
    </w:p>
    <w:p w:rsidR="00ED6FA7" w:rsidRDefault="00ED6FA7" w:rsidP="00ED6FA7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D6FA7" w:rsidRDefault="00B56B2F" w:rsidP="00ED6FA7">
      <w:pPr>
        <w:keepLines/>
        <w:spacing w:after="0" w:line="240" w:lineRule="auto"/>
        <w:ind w:firstLine="3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………………………</w:t>
      </w:r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.  именуемый в дальнейшем «Продавец», в лице финансового управляющего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Камаева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Загита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Вакиловича</w:t>
      </w:r>
      <w:proofErr w:type="spell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Решения Арбитражного суда Республики Башкортостан </w:t>
      </w:r>
      <w:proofErr w:type="gram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…………………..</w:t>
      </w:r>
      <w:r w:rsidR="00ED6FA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="00ED6FA7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одной стороны, и ____________________________________________________________, именуемое в дальнейшем «Покупатель», действующего на основании _______________________________________________, с другой стороны, заключили настоящий договор о нижеследующем:</w:t>
      </w:r>
    </w:p>
    <w:p w:rsidR="00ED6FA7" w:rsidRDefault="00ED6FA7" w:rsidP="00ED6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1. ПРЕДМЕТ ДОГОВОРА   </w:t>
      </w:r>
    </w:p>
    <w:p w:rsidR="00ED6FA7" w:rsidRDefault="00ED6FA7" w:rsidP="00ED6FA7">
      <w:pPr>
        <w:pStyle w:val="Preformat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 xml:space="preserve">В соответствии с Протоколом об итогах Торгов по продаже имущества </w:t>
      </w:r>
      <w:r>
        <w:rPr>
          <w:rFonts w:ascii="Times New Roman" w:hAnsi="Times New Roman"/>
        </w:rPr>
        <w:t xml:space="preserve">должника </w:t>
      </w:r>
      <w:r>
        <w:rPr>
          <w:rFonts w:ascii="Times New Roman" w:hAnsi="Times New Roman" w:cs="Times New Roman"/>
        </w:rPr>
        <w:t>по цене</w:t>
      </w:r>
      <w:proofErr w:type="gramEnd"/>
      <w:r>
        <w:rPr>
          <w:rFonts w:ascii="Times New Roman" w:hAnsi="Times New Roman" w:cs="Times New Roman"/>
        </w:rPr>
        <w:t xml:space="preserve"> предложения, Продавец продает, а Покупатель, являющийся победителем указанных торгов по лоту № ____, покупает следующее имущество: _____________________________________________;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1.2. Имущество принадлежит  Продавцу  на праве  собственности.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1.3. Продавец  гарантирует, что до совершения настоящего  договора указанное в п. 1.1 Имущество никому другому не продано, не заложено, в  споре  под арестом и запретом не состоит и свободно от  любых  прав третьих лиц.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ЦЕНА ДОГОВОРА И ПОРЯДОК РАСЧЕТОВ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2.1. Цена    приобретаемого   Покупателем  Имущество, указанного в п. 1.1 настоящего договора, составляет ________ (______________________)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рублей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том числе НДС __%. Указанная цена, установленная по результатам  торгов по продаже имущества Продавца, является окончательной и изменению не подлежит.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2.2.  Сумма, указанная в п. 2.1, подлежит перечислению на расчетный счет  Продавца  или иным законным способом в  течение 30 (тридцати) дней  с момента подписания Договора. Обязательство Покупателя по оплате приобретаемого Имущества считаются выполненными в день зачисления всей суммы денежных средств на расчетный счет Продавца.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2.3. Покупатель несет все расходы, связанные с государственной регистрацией перехода к нему права собственности на Имущество (в том числе и связанные с государственной регистрацией настоящего договора).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ПЕРЕДАЧА ИМУЩЕСТВА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4.1.  Продавец обязан в 10 -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срок с момента подписания Договора, но не ранее оплаты Покупателем приобретаемого Имущества в полном объеме, передать Покупателю, а Покупатель принять от Продавца, указанное в п. 1.1 настоящего договора Имущество по акту приема-передачи, подписанному уполномоченными представителями сторон и заверенному печатями Продавца и Покупателя. В акте приема-передачи отражаются характеристики Имущества и его состояние на момент передачи.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4.2. С момента подписания акта приема-передачи ответственность за сохранность Имущества, равно как и риск случайной гибели или его повреждения несет Покупатель.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4.3. Обязательство Продавца передать Имущество считается исполненным после подписания сторонами акта приема-передачи.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 ВОЗНИКНОВЕНИЕ ПРАВА СОБСТВЕННОСТИ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5.1. Право собственности  на   Имущество,   являющееся   предметом настоящего  договора и  указанное в п. 1.1, возникает у Покупателя после выполнения Покупателем своих обязательств по   перечислению  денежных  средств за приобретаемое Имущество.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ПРАВА И ОБЯЗАННОСТИ СТОРОН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 Продавец обязан: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6.1.1.  Передать  Покупателю  в  его собственность  без  каких-либо изъятий  Имущество,  являющееся   предметом   настоящего договора и указанное в п. 1.1. в течение 10 дней с момента подписания Договора купли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продажи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но не ранее оплаты Покупателем приобретаемого Имущества в полном объеме.</w:t>
      </w:r>
    </w:p>
    <w:p w:rsidR="00ED6FA7" w:rsidRDefault="00ED6FA7" w:rsidP="00ED6FA7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6.1.2.  Обеспечить  явку своего уполномоченного  представителя  для подписания  акта приема-передачи.            </w:t>
      </w:r>
    </w:p>
    <w:p w:rsidR="00ED6FA7" w:rsidRDefault="00ED6FA7" w:rsidP="00ED6FA7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6.1.3. Не  связывать  Покупателя  какими-либо  обязательствами  по целевому использованию продаваемого Имущества.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6.1.4.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Предоставить  все  необходимые  документы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для  заключения данного договора и нести полную  ответственность за их достоверность.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6.2. Покупатель обязан: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6.2.1. Оплатить приобретаемое Имущество в полном объеме путем безналичного перечисления денежных средств или иным законным способом в течение 10 календарных дней с момента подписания Договора купли продажи.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6.2.2.  Принять  Имущество  на условиях, предусмотренных  настоящим договором.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 ОТВЕТСТВЕННОСТЬ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7.1. За   неисполнение  или  ненадлежащее  исполнение  настоящего договора,  виновная сторона возмещает другой стороне убытки  в  размере прямого действительного ущерба.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7.2.  Во  всем,  что не предусмотрено настоящим договором,  стороны руководствуются действующим законодательством РФ и РБ.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СПОРЫ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8.1.   Споры и разногласия, возникающие при исполнении   настоящего договора, стороны разрешают путем переговоров. При невозможности решения спорных вопросов путем переговоров, стороны обращаются в арбитражный суд в порядке, предусмотренном действующим законодательством РФ.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8. ПРОЧИЕ УСЛОВИЯ   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9.1.  Любые изменения и дополнения к настоящему договору, действительны, только если они составлены в письменной форме и подписаны уполномоченными представителями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9.2.  Любые акты,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9.3. В случае уклонения Покупателя от выполнения обязанности по оплате приобретаемого Имущества в установленные настоящим Договором сроки, более чем на один день,  настоящий  договор расторгается.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9.4. Во всем, что не оговорено в настоящем договоре, стороны руководствуются действующим законодательством РФ и РБ.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9.5. Настоящий договор и приложения к нему составлены в 2 (двух) экземплярах, имеющих одинаковую юридическую силу, по одному экземпляру для каждой из сторон.</w:t>
      </w:r>
    </w:p>
    <w:p w:rsidR="00ED6FA7" w:rsidRDefault="00ED6FA7" w:rsidP="00ED6FA7">
      <w:pPr>
        <w:keepLine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ED6FA7" w:rsidRDefault="00ED6FA7" w:rsidP="00ED6FA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10. АДРЕСА И БАНКОВСКИЕ РЕКВИЗИТЫ СТОРОН:</w:t>
      </w:r>
    </w:p>
    <w:p w:rsidR="00ED6FA7" w:rsidRDefault="00ED6FA7" w:rsidP="00ED6FA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860"/>
      </w:tblGrid>
      <w:tr w:rsidR="00ED6FA7" w:rsidTr="00ED6FA7">
        <w:trPr>
          <w:trHeight w:val="3555"/>
        </w:trPr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D6FA7" w:rsidRDefault="00ED6FA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ПРОДАВЕЦ:</w:t>
            </w:r>
          </w:p>
          <w:p w:rsidR="00ED6FA7" w:rsidRDefault="00B56B2F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………………………..</w:t>
            </w:r>
            <w:bookmarkStart w:id="0" w:name="_GoBack"/>
            <w:bookmarkEnd w:id="0"/>
            <w:r w:rsidR="00ED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6FA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в лице </w:t>
            </w:r>
          </w:p>
          <w:p w:rsidR="00ED6FA7" w:rsidRDefault="00ED6FA7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финансового управляющего </w:t>
            </w:r>
          </w:p>
          <w:p w:rsidR="00ED6FA7" w:rsidRDefault="00ED6FA7">
            <w:pPr>
              <w:spacing w:after="0" w:line="240" w:lineRule="auto"/>
              <w:ind w:right="-285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Камаева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Загита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Вакиловича</w:t>
            </w:r>
            <w:proofErr w:type="spellEnd"/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управляющий</w:t>
            </w:r>
          </w:p>
          <w:p w:rsidR="00ED6FA7" w:rsidRDefault="00ED6FA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управляющий____________ 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З.В./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ПОКУПАТЕЛЬ: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D6FA7" w:rsidRDefault="00ED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D6FA7" w:rsidRDefault="00ED6FA7" w:rsidP="00ED6F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6FA7" w:rsidRDefault="00ED6FA7" w:rsidP="00ED6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3BE1" w:rsidRDefault="00B56B2F"/>
    <w:sectPr w:rsidR="0026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CD1"/>
    <w:multiLevelType w:val="hybridMultilevel"/>
    <w:tmpl w:val="223005F2"/>
    <w:lvl w:ilvl="0" w:tplc="45D21F3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63C30"/>
    <w:multiLevelType w:val="hybridMultilevel"/>
    <w:tmpl w:val="6E8EB5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C5A51A6"/>
    <w:multiLevelType w:val="hybridMultilevel"/>
    <w:tmpl w:val="1CAE9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91"/>
    <w:rsid w:val="004B70AE"/>
    <w:rsid w:val="00B56B2F"/>
    <w:rsid w:val="00E52591"/>
    <w:rsid w:val="00ED6FA7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D6FA7"/>
    <w:pPr>
      <w:autoSpaceDE w:val="0"/>
      <w:autoSpaceDN w:val="0"/>
      <w:adjustRightInd w:val="0"/>
      <w:spacing w:after="0" w:line="260" w:lineRule="atLeast"/>
      <w:jc w:val="center"/>
      <w:outlineLvl w:val="1"/>
    </w:pPr>
    <w:rPr>
      <w:rFonts w:ascii="FreeSetC" w:eastAsia="Times New Roman" w:hAnsi="FreeSetC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FA7"/>
    <w:rPr>
      <w:rFonts w:ascii="FreeSetC" w:eastAsia="Times New Roman" w:hAnsi="FreeSetC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ED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D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4">
    <w:name w:val="ОснА4А"/>
    <w:rsid w:val="00ED6FA7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customStyle="1" w:styleId="Preformat">
    <w:name w:val="Preformat"/>
    <w:rsid w:val="00ED6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D6FA7"/>
    <w:pPr>
      <w:autoSpaceDE w:val="0"/>
      <w:autoSpaceDN w:val="0"/>
      <w:adjustRightInd w:val="0"/>
      <w:spacing w:after="0" w:line="260" w:lineRule="atLeast"/>
      <w:jc w:val="center"/>
      <w:outlineLvl w:val="1"/>
    </w:pPr>
    <w:rPr>
      <w:rFonts w:ascii="FreeSetC" w:eastAsia="Times New Roman" w:hAnsi="FreeSetC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6FA7"/>
    <w:rPr>
      <w:rFonts w:ascii="FreeSetC" w:eastAsia="Times New Roman" w:hAnsi="FreeSetC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ED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D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4">
    <w:name w:val="ОснА4А"/>
    <w:rsid w:val="00ED6FA7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customStyle="1" w:styleId="Preformat">
    <w:name w:val="Preformat"/>
    <w:rsid w:val="00ED6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2020-03-16T12:23:00Z</dcterms:created>
  <dcterms:modified xsi:type="dcterms:W3CDTF">2020-05-06T04:43:00Z</dcterms:modified>
</cp:coreProperties>
</file>