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DD690" w14:textId="2DE9D285" w:rsidR="0064675E" w:rsidRPr="00BC59C4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8B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F78B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F78B1">
        <w:rPr>
          <w:rFonts w:ascii="Times New Roman" w:hAnsi="Times New Roman" w:cs="Times New Roman"/>
          <w:sz w:val="20"/>
          <w:szCs w:val="20"/>
        </w:rPr>
        <w:t>, д. 5, лит</w:t>
      </w:r>
      <w:r w:rsidRPr="00D71C9F">
        <w:rPr>
          <w:rFonts w:ascii="Times New Roman" w:hAnsi="Times New Roman" w:cs="Times New Roman"/>
          <w:sz w:val="20"/>
          <w:szCs w:val="20"/>
        </w:rPr>
        <w:t xml:space="preserve">. В, (495) 234–04-00 (доб.323), </w:t>
      </w:r>
      <w:hyperlink r:id="rId5" w:history="1"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191D07" w:rsidRPr="00D71C9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  <w:r w:rsidRPr="00D71C9F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D71C9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5F78B1" w:rsidRPr="00D71C9F">
        <w:rPr>
          <w:rFonts w:ascii="Times New Roman" w:hAnsi="Times New Roman" w:cs="Times New Roman"/>
          <w:sz w:val="20"/>
          <w:szCs w:val="20"/>
        </w:rPr>
        <w:t>.</w:t>
      </w:r>
      <w:r w:rsidRPr="00D71C9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5F78B1" w:rsidRPr="00D71C9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ООО «ТЛК»</w:t>
      </w:r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8905056607, ОГРН 1148905000870, адрес: 629800, Ямало-Ненецкий АО, г Ноябрьск, </w:t>
      </w:r>
      <w:proofErr w:type="spellStart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Промзона</w:t>
      </w:r>
      <w:proofErr w:type="spellEnd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Промузел</w:t>
      </w:r>
      <w:proofErr w:type="spellEnd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Пелей</w:t>
      </w:r>
      <w:proofErr w:type="spellEnd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панель 13</w:t>
      </w:r>
      <w:r w:rsidR="002A7CCB" w:rsidRPr="00D71C9F">
        <w:rPr>
          <w:rFonts w:ascii="Times New Roman" w:hAnsi="Times New Roman" w:cs="Times New Roman"/>
          <w:sz w:val="20"/>
          <w:szCs w:val="20"/>
        </w:rPr>
        <w:t>, далее - Должник</w:t>
      </w:r>
      <w:r w:rsidRPr="00D71C9F">
        <w:rPr>
          <w:rFonts w:ascii="Times New Roman" w:hAnsi="Times New Roman" w:cs="Times New Roman"/>
          <w:sz w:val="20"/>
          <w:szCs w:val="20"/>
        </w:rPr>
        <w:t>)</w:t>
      </w:r>
      <w:r w:rsidR="002A7CCB" w:rsidRPr="00D71C9F">
        <w:rPr>
          <w:rFonts w:ascii="Times New Roman" w:hAnsi="Times New Roman" w:cs="Times New Roman"/>
          <w:sz w:val="20"/>
          <w:szCs w:val="20"/>
        </w:rPr>
        <w:t>,</w:t>
      </w:r>
      <w:r w:rsidRPr="00D71C9F">
        <w:rPr>
          <w:rFonts w:ascii="Times New Roman" w:hAnsi="Times New Roman" w:cs="Times New Roman"/>
          <w:sz w:val="20"/>
          <w:szCs w:val="20"/>
        </w:rPr>
        <w:t xml:space="preserve"> </w:t>
      </w:r>
      <w:r w:rsidRPr="00D71C9F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D71C9F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5F78B1" w:rsidRPr="00D71C9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Таёкиной</w:t>
      </w:r>
      <w:proofErr w:type="spellEnd"/>
      <w:r w:rsidR="005F78B1" w:rsidRPr="00D71C9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М.Т.</w:t>
      </w:r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771378863471, СНИЛС 151-075-38237, рег.№: 14671, адрес: 127490, Москва, </w:t>
      </w:r>
      <w:proofErr w:type="spellStart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Юрловский</w:t>
      </w:r>
      <w:proofErr w:type="spellEnd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</w:t>
      </w:r>
      <w:proofErr w:type="spellEnd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-д, д. 13А, кв. 249, далее – КУ), член Ассоциации </w:t>
      </w:r>
      <w:r w:rsidR="00D71C9F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Региональная саморегулируемая организация профессиональных арбитражных управляющих</w:t>
      </w:r>
      <w:r w:rsidR="00D71C9F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7701317591, ОГРН 1027701018730, адрес: 119121, г. Москва, </w:t>
      </w:r>
      <w:proofErr w:type="spellStart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пер.Неопалимовский</w:t>
      </w:r>
      <w:proofErr w:type="spellEnd"/>
      <w:r w:rsidR="005F78B1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2-й, д.7, п.1</w:t>
      </w:r>
      <w:r w:rsidRPr="00D71C9F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D71C9F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D71C9F">
        <w:rPr>
          <w:rFonts w:ascii="Times New Roman" w:hAnsi="Times New Roman" w:cs="Times New Roman"/>
          <w:sz w:val="20"/>
          <w:szCs w:val="20"/>
        </w:rPr>
        <w:t>го</w:t>
      </w:r>
      <w:r w:rsidR="00191D07" w:rsidRPr="00D71C9F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191D07" w:rsidRPr="00D71C9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D71C9F" w:rsidRPr="00D71C9F">
        <w:rPr>
          <w:rFonts w:ascii="Times New Roman" w:hAnsi="Times New Roman" w:cs="Times New Roman"/>
          <w:sz w:val="20"/>
          <w:szCs w:val="20"/>
        </w:rPr>
        <w:t>.</w:t>
      </w:r>
      <w:r w:rsidRPr="00D71C9F">
        <w:rPr>
          <w:rFonts w:ascii="Times New Roman" w:hAnsi="Times New Roman" w:cs="Times New Roman"/>
          <w:sz w:val="20"/>
          <w:szCs w:val="20"/>
        </w:rPr>
        <w:t xml:space="preserve"> </w:t>
      </w:r>
      <w:r w:rsidR="00E23867" w:rsidRPr="00D71C9F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D71C9F" w:rsidRPr="00D71C9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Арбитражного суда Ямало-Ненецкого Автономного Округа от 16.02.2018 по делу А81-5259/20171</w:t>
      </w:r>
      <w:r w:rsidRPr="00D71C9F">
        <w:rPr>
          <w:rFonts w:ascii="Times New Roman" w:hAnsi="Times New Roman" w:cs="Times New Roman"/>
          <w:sz w:val="20"/>
          <w:szCs w:val="20"/>
        </w:rPr>
        <w:t xml:space="preserve">, </w:t>
      </w:r>
      <w:r w:rsidRPr="00BC59C4">
        <w:rPr>
          <w:rFonts w:ascii="Times New Roman" w:hAnsi="Times New Roman" w:cs="Times New Roman"/>
          <w:sz w:val="20"/>
          <w:szCs w:val="20"/>
        </w:rPr>
        <w:t xml:space="preserve">сообщает </w:t>
      </w:r>
      <w:bookmarkStart w:id="0" w:name="_GoBack"/>
      <w:bookmarkEnd w:id="0"/>
      <w:r w:rsidRPr="00BC59C4">
        <w:rPr>
          <w:rFonts w:ascii="Times New Roman" w:hAnsi="Times New Roman" w:cs="Times New Roman"/>
          <w:b/>
          <w:sz w:val="20"/>
          <w:szCs w:val="20"/>
        </w:rPr>
        <w:t>о</w:t>
      </w:r>
      <w:r w:rsidRPr="00BC59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</w:t>
      </w:r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посредством публичного предложения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E21510" w:rsidRPr="00BC59C4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4B6930" w:rsidRPr="00DF0EA8">
        <w:rPr>
          <w:rFonts w:ascii="Times New Roman" w:hAnsi="Times New Roman" w:cs="Times New Roman"/>
          <w:sz w:val="20"/>
          <w:szCs w:val="20"/>
        </w:rPr>
        <w:t>.</w:t>
      </w:r>
      <w:r w:rsidR="0039127B" w:rsidRPr="00DF0EA8">
        <w:rPr>
          <w:rFonts w:ascii="Times New Roman" w:hAnsi="Times New Roman" w:cs="Times New Roman"/>
          <w:sz w:val="20"/>
          <w:szCs w:val="20"/>
        </w:rPr>
        <w:t xml:space="preserve"> </w:t>
      </w:r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F0EA8" w:rsidRPr="00E21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27405B" w:rsidRPr="00E21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E21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22C72"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DF0EA8"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DF0E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A22C72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рабочий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A22C72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A22C72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2C72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начальной</w:t>
      </w:r>
      <w:r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="00A22C72"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>. Период снижения – 5 р/дней.</w:t>
      </w:r>
      <w:r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2C72"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еличина снижения </w:t>
      </w:r>
      <w:r w:rsidR="00E23867"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A22C72"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>3 000 000 руб.</w:t>
      </w:r>
      <w:r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начальной цены </w:t>
      </w:r>
      <w:r w:rsidR="00A22C72" w:rsidRPr="00A22C72">
        <w:rPr>
          <w:rFonts w:ascii="Times New Roman" w:hAnsi="Times New Roman" w:cs="Times New Roman"/>
          <w:color w:val="000000" w:themeColor="text1"/>
          <w:sz w:val="20"/>
          <w:szCs w:val="20"/>
        </w:rPr>
        <w:t>продажи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Минимальная цена (цена отсечения) </w:t>
      </w:r>
      <w:r w:rsidR="00A22C72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2C72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67 205 107,88</w:t>
      </w:r>
      <w:r w:rsidR="002F7AB6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F0EA8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Pr="005840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840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C0D" w:rsidRPr="005340C0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5F2C0D" w:rsidRPr="005340C0">
        <w:rPr>
          <w:rFonts w:ascii="Times New Roman" w:hAnsi="Times New Roman"/>
          <w:b/>
          <w:sz w:val="20"/>
          <w:szCs w:val="20"/>
        </w:rPr>
        <w:t>Лот № 1:</w:t>
      </w:r>
      <w:r w:rsidR="005F2C0D" w:rsidRPr="005340C0">
        <w:rPr>
          <w:rFonts w:ascii="Times New Roman" w:hAnsi="Times New Roman"/>
          <w:sz w:val="20"/>
          <w:szCs w:val="20"/>
        </w:rPr>
        <w:t xml:space="preserve"> Дебиторская задолженность (право требования</w:t>
      </w:r>
      <w:r w:rsidR="005F2C0D" w:rsidRPr="009E12D5">
        <w:rPr>
          <w:rFonts w:ascii="Times New Roman" w:hAnsi="Times New Roman"/>
          <w:sz w:val="20"/>
          <w:szCs w:val="20"/>
        </w:rPr>
        <w:t xml:space="preserve">) </w:t>
      </w:r>
      <w:r w:rsidR="00A61AD1">
        <w:rPr>
          <w:rFonts w:ascii="Times New Roman" w:hAnsi="Times New Roman"/>
          <w:sz w:val="20"/>
          <w:szCs w:val="20"/>
        </w:rPr>
        <w:t xml:space="preserve">к </w:t>
      </w:r>
      <w:r w:rsidR="00A61AD1" w:rsidRPr="009E12D5">
        <w:rPr>
          <w:rFonts w:ascii="Times New Roman" w:hAnsi="Times New Roman"/>
          <w:sz w:val="20"/>
          <w:szCs w:val="20"/>
        </w:rPr>
        <w:t xml:space="preserve">ООО «Ноябрьское УПНП» </w:t>
      </w:r>
      <w:r w:rsidR="005F2C0D" w:rsidRPr="009E12D5">
        <w:rPr>
          <w:rFonts w:ascii="Times New Roman" w:hAnsi="Times New Roman"/>
          <w:sz w:val="20"/>
          <w:szCs w:val="20"/>
        </w:rPr>
        <w:t>в размере 121 339 008,76 руб., по следующим договорам: Агентский договор №125 от 11.08.2015г, Договор №26/15 купли-продажи горюче-смазочных материалов от 10.02.2015г, Договор №04/15 от 30.01.2015г на оказание транспортных услуг, Договор №69/16 от 09.02.2016г на оказание транспортных услуг, Договор №106 купли-продажи от 31.05.2017г, Договор №6КП-12/2016 купли-продажи от 30.11.2016г, Договор №147/2016 аренды имущества (автотранспортной техники) от 30.11.2016г, Договор №148/2016 субаренды имущества (</w:t>
      </w:r>
      <w:r w:rsidR="005F2C0D" w:rsidRPr="00A61AD1">
        <w:rPr>
          <w:rFonts w:ascii="Times New Roman" w:hAnsi="Times New Roman"/>
          <w:sz w:val="20"/>
          <w:szCs w:val="20"/>
        </w:rPr>
        <w:t xml:space="preserve">автотранспортной техники) от 30.11.2016г, Договор № 149/2016 субаренды имущества (автотранспортной техники) от 30.11.2016г. </w:t>
      </w:r>
      <w:r w:rsidR="005F2C0D" w:rsidRPr="00A61AD1">
        <w:rPr>
          <w:rFonts w:ascii="Times New Roman" w:hAnsi="Times New Roman"/>
          <w:b/>
          <w:sz w:val="20"/>
          <w:szCs w:val="20"/>
        </w:rPr>
        <w:t>Начальная</w:t>
      </w:r>
      <w:r w:rsidR="005F2C0D" w:rsidRPr="009E12D5">
        <w:rPr>
          <w:rFonts w:ascii="Times New Roman" w:hAnsi="Times New Roman"/>
          <w:b/>
          <w:sz w:val="20"/>
          <w:szCs w:val="20"/>
        </w:rPr>
        <w:t xml:space="preserve"> цена Лота № 1 – 109 205 107,88 руб.</w:t>
      </w:r>
      <w:r w:rsidR="009E12D5">
        <w:rPr>
          <w:rFonts w:ascii="Times New Roman" w:hAnsi="Times New Roman"/>
          <w:b/>
          <w:sz w:val="20"/>
          <w:szCs w:val="20"/>
        </w:rPr>
        <w:t xml:space="preserve"> </w:t>
      </w:r>
      <w:r w:rsidR="005F2C0D" w:rsidRPr="009E12D5">
        <w:rPr>
          <w:rFonts w:ascii="Times New Roman" w:hAnsi="Times New Roman"/>
          <w:sz w:val="20"/>
          <w:szCs w:val="20"/>
        </w:rPr>
        <w:t>Ознакомление осуществляется в течение срока приема заявок по раб</w:t>
      </w:r>
      <w:r w:rsidR="005340C0" w:rsidRPr="009E12D5">
        <w:rPr>
          <w:rFonts w:ascii="Times New Roman" w:hAnsi="Times New Roman"/>
          <w:sz w:val="20"/>
          <w:szCs w:val="20"/>
        </w:rPr>
        <w:t>.</w:t>
      </w:r>
      <w:r w:rsidR="005F2C0D" w:rsidRPr="009E12D5">
        <w:rPr>
          <w:rFonts w:ascii="Times New Roman" w:hAnsi="Times New Roman"/>
          <w:sz w:val="20"/>
          <w:szCs w:val="20"/>
        </w:rPr>
        <w:t xml:space="preserve"> дням с 10.00 до 14.00 ч. (по местному времени) по месту нахождения имущества. Предварительная запись на ознакомление по лот</w:t>
      </w:r>
      <w:r w:rsidR="005340C0" w:rsidRPr="009E12D5">
        <w:rPr>
          <w:rFonts w:ascii="Times New Roman" w:hAnsi="Times New Roman"/>
          <w:sz w:val="20"/>
          <w:szCs w:val="20"/>
        </w:rPr>
        <w:t>у</w:t>
      </w:r>
      <w:r w:rsidR="005F2C0D" w:rsidRPr="009E12D5">
        <w:rPr>
          <w:rFonts w:ascii="Times New Roman" w:hAnsi="Times New Roman"/>
          <w:sz w:val="20"/>
          <w:szCs w:val="20"/>
        </w:rPr>
        <w:t xml:space="preserve"> путем направления по электронной почте m9268009333@gmail.com официального запроса, а также ОТ: tf@auction-house.ru Татьяна Бокова, тел 8 (908)874-76-49, 8(3452)691929, 8(919)939-93-63.</w:t>
      </w:r>
      <w:r w:rsidR="009E12D5">
        <w:rPr>
          <w:rFonts w:ascii="Times New Roman" w:hAnsi="Times New Roman"/>
          <w:sz w:val="20"/>
          <w:szCs w:val="20"/>
        </w:rPr>
        <w:t xml:space="preserve"> </w:t>
      </w:r>
      <w:r w:rsidR="00925822" w:rsidRPr="005840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</w:t>
      </w:r>
      <w:r w:rsidR="00925822" w:rsidRPr="005840E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5840E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5840E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</w:t>
      </w:r>
      <w:r w:rsidR="005840E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5840E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840E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840EE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</w:t>
      </w:r>
      <w:r w:rsidRPr="009B3D75">
        <w:rPr>
          <w:rFonts w:ascii="Times New Roman" w:hAnsi="Times New Roman" w:cs="Times New Roman"/>
          <w:sz w:val="20"/>
          <w:szCs w:val="20"/>
        </w:rPr>
        <w:t xml:space="preserve">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3D7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9B3D7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B3D75">
        <w:rPr>
          <w:rFonts w:ascii="Times New Roman" w:hAnsi="Times New Roman" w:cs="Times New Roman"/>
          <w:sz w:val="20"/>
          <w:szCs w:val="20"/>
        </w:rPr>
        <w:t>К</w:t>
      </w:r>
      <w:r w:rsidRPr="009B3D7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B3D75">
        <w:rPr>
          <w:rFonts w:ascii="Times New Roman" w:hAnsi="Times New Roman" w:cs="Times New Roman"/>
          <w:sz w:val="20"/>
          <w:szCs w:val="20"/>
        </w:rPr>
        <w:t>К</w:t>
      </w:r>
      <w:r w:rsidRPr="009B3D7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B3D7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9B3D75">
        <w:rPr>
          <w:rFonts w:ascii="Times New Roman" w:hAnsi="Times New Roman" w:cs="Times New Roman"/>
          <w:sz w:val="20"/>
          <w:szCs w:val="20"/>
        </w:rPr>
        <w:t>У.</w:t>
      </w:r>
      <w:r w:rsidR="0039127B" w:rsidRPr="009B3D75">
        <w:rPr>
          <w:rFonts w:ascii="Times New Roman" w:hAnsi="Times New Roman" w:cs="Times New Roman"/>
          <w:sz w:val="20"/>
          <w:szCs w:val="20"/>
        </w:rPr>
        <w:t xml:space="preserve"> </w:t>
      </w:r>
      <w:r w:rsidRPr="009B3D7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9B3D7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9B3D7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9B3D7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9B3D7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9B3D75">
        <w:rPr>
          <w:rFonts w:ascii="Times New Roman" w:hAnsi="Times New Roman" w:cs="Times New Roman"/>
          <w:sz w:val="20"/>
          <w:szCs w:val="20"/>
        </w:rPr>
        <w:t xml:space="preserve"> </w:t>
      </w:r>
      <w:r w:rsidRPr="009B3D75">
        <w:rPr>
          <w:rFonts w:ascii="Times New Roman" w:hAnsi="Times New Roman" w:cs="Times New Roman"/>
          <w:sz w:val="20"/>
          <w:szCs w:val="20"/>
        </w:rPr>
        <w:t>-</w:t>
      </w:r>
      <w:r w:rsidR="00925822" w:rsidRPr="009B3D75">
        <w:rPr>
          <w:rFonts w:ascii="Times New Roman" w:hAnsi="Times New Roman" w:cs="Times New Roman"/>
          <w:sz w:val="20"/>
          <w:szCs w:val="20"/>
        </w:rPr>
        <w:t xml:space="preserve"> ДКП</w:t>
      </w:r>
      <w:r w:rsidRPr="009B3D7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9B3D75">
        <w:rPr>
          <w:rFonts w:ascii="Times New Roman" w:hAnsi="Times New Roman" w:cs="Times New Roman"/>
          <w:sz w:val="20"/>
          <w:szCs w:val="20"/>
        </w:rPr>
        <w:t>ДКП</w:t>
      </w:r>
      <w:r w:rsidRPr="009B3D7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9B3D75">
        <w:rPr>
          <w:rFonts w:ascii="Times New Roman" w:hAnsi="Times New Roman" w:cs="Times New Roman"/>
          <w:sz w:val="20"/>
          <w:szCs w:val="20"/>
        </w:rPr>
        <w:t>ПТ</w:t>
      </w:r>
      <w:r w:rsidRPr="009B3D7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9B3D75">
        <w:rPr>
          <w:rFonts w:ascii="Times New Roman" w:hAnsi="Times New Roman" w:cs="Times New Roman"/>
          <w:sz w:val="20"/>
          <w:szCs w:val="20"/>
        </w:rPr>
        <w:t>ДКП</w:t>
      </w:r>
      <w:r w:rsidRPr="009B3D7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B3D75">
        <w:rPr>
          <w:rFonts w:ascii="Times New Roman" w:hAnsi="Times New Roman" w:cs="Times New Roman"/>
          <w:sz w:val="20"/>
          <w:szCs w:val="20"/>
        </w:rPr>
        <w:t>К</w:t>
      </w:r>
      <w:r w:rsidRPr="009B3D7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9B3D75">
        <w:rPr>
          <w:rFonts w:ascii="Times New Roman" w:hAnsi="Times New Roman" w:cs="Times New Roman"/>
          <w:sz w:val="20"/>
          <w:szCs w:val="20"/>
        </w:rPr>
        <w:t>ДКП</w:t>
      </w:r>
      <w:r w:rsidRPr="009B3D75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5F2C0D">
        <w:rPr>
          <w:rFonts w:ascii="Times New Roman" w:hAnsi="Times New Roman" w:cs="Times New Roman"/>
          <w:sz w:val="20"/>
          <w:szCs w:val="20"/>
        </w:rPr>
        <w:t xml:space="preserve"> </w:t>
      </w:r>
      <w:r w:rsidR="005F2C0D" w:rsidRPr="005F2C0D">
        <w:rPr>
          <w:rFonts w:ascii="Times New Roman" w:hAnsi="Times New Roman" w:cs="Times New Roman"/>
          <w:sz w:val="20"/>
          <w:szCs w:val="20"/>
        </w:rPr>
        <w:t xml:space="preserve">р/с 40702810700900001645 в Акционерное общество «Банк </w:t>
      </w:r>
      <w:proofErr w:type="spellStart"/>
      <w:r w:rsidR="005F2C0D" w:rsidRPr="005F2C0D">
        <w:rPr>
          <w:rFonts w:ascii="Times New Roman" w:hAnsi="Times New Roman" w:cs="Times New Roman"/>
          <w:sz w:val="20"/>
          <w:szCs w:val="20"/>
        </w:rPr>
        <w:t>Дом.РФ</w:t>
      </w:r>
      <w:proofErr w:type="spellEnd"/>
      <w:r w:rsidR="005F2C0D" w:rsidRPr="005F2C0D">
        <w:rPr>
          <w:rFonts w:ascii="Times New Roman" w:hAnsi="Times New Roman" w:cs="Times New Roman"/>
          <w:sz w:val="20"/>
          <w:szCs w:val="20"/>
        </w:rPr>
        <w:t>» к/с 30101 8103 4525 0000266 в ГУ Банка России по ЦФО, БИК 044525266</w:t>
      </w:r>
      <w:r w:rsidRPr="005F2C0D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BC59C4" w:rsidSect="009E12D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D633E"/>
    <w:rsid w:val="001067A7"/>
    <w:rsid w:val="0011593E"/>
    <w:rsid w:val="00191D07"/>
    <w:rsid w:val="001B5612"/>
    <w:rsid w:val="001C3083"/>
    <w:rsid w:val="00214DCD"/>
    <w:rsid w:val="00263C22"/>
    <w:rsid w:val="0027405B"/>
    <w:rsid w:val="00294098"/>
    <w:rsid w:val="002A7CCB"/>
    <w:rsid w:val="002F7AB6"/>
    <w:rsid w:val="00390A28"/>
    <w:rsid w:val="0039127B"/>
    <w:rsid w:val="00432F1F"/>
    <w:rsid w:val="004B6930"/>
    <w:rsid w:val="005340C0"/>
    <w:rsid w:val="00552A86"/>
    <w:rsid w:val="00573F80"/>
    <w:rsid w:val="005840EE"/>
    <w:rsid w:val="005C202A"/>
    <w:rsid w:val="005F2C0D"/>
    <w:rsid w:val="005F78B1"/>
    <w:rsid w:val="00677E82"/>
    <w:rsid w:val="00685F47"/>
    <w:rsid w:val="00740953"/>
    <w:rsid w:val="007F0E12"/>
    <w:rsid w:val="008E7A4E"/>
    <w:rsid w:val="00925822"/>
    <w:rsid w:val="009B3D75"/>
    <w:rsid w:val="009B78D0"/>
    <w:rsid w:val="009E12D5"/>
    <w:rsid w:val="00A11390"/>
    <w:rsid w:val="00A22C72"/>
    <w:rsid w:val="00A61AD1"/>
    <w:rsid w:val="00AF35D8"/>
    <w:rsid w:val="00B55CA3"/>
    <w:rsid w:val="00BC59C4"/>
    <w:rsid w:val="00C54C18"/>
    <w:rsid w:val="00CA5B16"/>
    <w:rsid w:val="00CB061B"/>
    <w:rsid w:val="00CB4916"/>
    <w:rsid w:val="00CD43A4"/>
    <w:rsid w:val="00CD5215"/>
    <w:rsid w:val="00CD7BCD"/>
    <w:rsid w:val="00D71C9F"/>
    <w:rsid w:val="00DF0EA8"/>
    <w:rsid w:val="00E21510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581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3A46-C1D9-4755-A691-9AC5004E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2020-10-05T10:18:00Z</cp:lastPrinted>
  <dcterms:created xsi:type="dcterms:W3CDTF">2020-10-23T11:39:00Z</dcterms:created>
  <dcterms:modified xsi:type="dcterms:W3CDTF">2020-10-23T11:39:00Z</dcterms:modified>
</cp:coreProperties>
</file>