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FA1A165" w:rsidR="00950CC9" w:rsidRPr="0037642D" w:rsidRDefault="00840E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840E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40E4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29 ноября 2017 г. по делу №А40-178542/2017-66-228 конкурсным управляющим (ликвидатором) Акционерным коммерческим банком «Северо-Восточный Альянс» (Акционерное общество) (АКБ «СВА» (АО)), адрес регистрации: 127055, г. Москва, ул. </w:t>
      </w:r>
      <w:proofErr w:type="spellStart"/>
      <w:r w:rsidRPr="00840E4D">
        <w:rPr>
          <w:rFonts w:ascii="Times New Roman" w:hAnsi="Times New Roman" w:cs="Times New Roman"/>
          <w:color w:val="000000"/>
          <w:sz w:val="24"/>
          <w:szCs w:val="24"/>
        </w:rPr>
        <w:t>Сущевская</w:t>
      </w:r>
      <w:proofErr w:type="spellEnd"/>
      <w:r w:rsidRPr="00840E4D">
        <w:rPr>
          <w:rFonts w:ascii="Times New Roman" w:hAnsi="Times New Roman" w:cs="Times New Roman"/>
          <w:color w:val="000000"/>
          <w:sz w:val="24"/>
          <w:szCs w:val="24"/>
        </w:rPr>
        <w:t xml:space="preserve">, д. 16, стр. 3, ИНН 7707288837, ОГРН 1027739267390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A148D99" w14:textId="164B80B3" w:rsidR="00E72AD4" w:rsidRDefault="00FE0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proofErr w:type="spellStart"/>
      <w:r w:rsidRPr="00FE0F87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FE0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0F87">
        <w:rPr>
          <w:rFonts w:ascii="Times New Roman" w:hAnsi="Times New Roman" w:cs="Times New Roman"/>
          <w:color w:val="000000"/>
          <w:sz w:val="24"/>
          <w:szCs w:val="24"/>
        </w:rPr>
        <w:t>Polo</w:t>
      </w:r>
      <w:proofErr w:type="spellEnd"/>
      <w:r w:rsidRPr="00FE0F87">
        <w:rPr>
          <w:rFonts w:ascii="Times New Roman" w:hAnsi="Times New Roman" w:cs="Times New Roman"/>
          <w:color w:val="000000"/>
          <w:sz w:val="24"/>
          <w:szCs w:val="24"/>
        </w:rPr>
        <w:t>, серебристый, 2012, 64 000 км, 1,6 АТ (105 л. с.), передний, бензин, VIN XW8ZZZ61ZCG037801,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620 216,69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D23178F" w14:textId="10982A13" w:rsidR="00FE0F87" w:rsidRDefault="00FE0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Золотые слитки (9 шт.), общий вес 34 г, 1 слиток – 10 г, 4 слитка по 5 г, 4 слитка по 1 г, 999 проба,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161 210,00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2E94002" w14:textId="35512803" w:rsidR="00FE0F87" w:rsidRDefault="00FE0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Серебряные слитки (9 шт.), общий вес 900 г, слитки по 100 г, 999 проба,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0F87">
        <w:rPr>
          <w:rFonts w:ascii="Times New Roman" w:hAnsi="Times New Roman" w:cs="Times New Roman"/>
          <w:color w:val="000000"/>
          <w:sz w:val="24"/>
          <w:szCs w:val="24"/>
        </w:rPr>
        <w:t>42 368,00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949625E" w14:textId="44F8D24A" w:rsidR="00FE0F87" w:rsidRPr="00FE0F87" w:rsidRDefault="00FE0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по Лоту 2 организации и индивидуальные предприниматели подтверждают постановку на специальный учет в органах пробирного надзора </w:t>
      </w:r>
      <w:r w:rsidR="009F2D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2EC087E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725816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B2CD7C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b/>
          <w:color w:val="000000"/>
        </w:rPr>
        <w:t>14</w:t>
      </w:r>
      <w:r w:rsidRPr="0037642D">
        <w:rPr>
          <w:b/>
        </w:rPr>
        <w:t xml:space="preserve"> </w:t>
      </w:r>
      <w:r w:rsidR="00B072F7">
        <w:rPr>
          <w:b/>
        </w:rPr>
        <w:t>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C31094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7642D" w:rsidRPr="0037642D">
        <w:rPr>
          <w:color w:val="000000"/>
        </w:rPr>
        <w:t xml:space="preserve">14 </w:t>
      </w:r>
      <w:r w:rsidR="00B072F7" w:rsidRPr="00B072F7">
        <w:rPr>
          <w:color w:val="000000"/>
        </w:rPr>
        <w:t>сентября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B072F7">
        <w:rPr>
          <w:b/>
          <w:color w:val="000000"/>
        </w:rPr>
        <w:t>02 ноября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E45FAA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B072F7">
        <w:rPr>
          <w:color w:val="000000"/>
        </w:rPr>
        <w:t>04</w:t>
      </w:r>
      <w:r w:rsidRPr="0037642D">
        <w:t xml:space="preserve"> </w:t>
      </w:r>
      <w:r w:rsidR="00B072F7">
        <w:t>августа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7642D" w:rsidRPr="0037642D">
        <w:rPr>
          <w:color w:val="000000"/>
        </w:rPr>
        <w:t>21</w:t>
      </w:r>
      <w:r w:rsidRPr="0037642D">
        <w:t xml:space="preserve"> </w:t>
      </w:r>
      <w:r w:rsidR="00B072F7">
        <w:t>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9D20235" w14:textId="50343F26" w:rsidR="00561D0B" w:rsidRPr="00A115B3" w:rsidRDefault="00561D0B" w:rsidP="00561D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Pr="00A115B3">
        <w:rPr>
          <w:color w:val="000000"/>
          <w:shd w:val="clear" w:color="auto" w:fill="FFFFFF"/>
        </w:rPr>
        <w:t xml:space="preserve"> будут проведены на ЭТП </w:t>
      </w:r>
      <w:r w:rsidRPr="00A115B3">
        <w:rPr>
          <w:b/>
          <w:bCs/>
          <w:color w:val="000000"/>
        </w:rPr>
        <w:t xml:space="preserve">с </w:t>
      </w:r>
      <w:r>
        <w:rPr>
          <w:b/>
        </w:rPr>
        <w:t>06 ноября</w:t>
      </w:r>
      <w:r w:rsidRPr="00A115B3">
        <w:rPr>
          <w:b/>
        </w:rPr>
        <w:t xml:space="preserve"> </w:t>
      </w:r>
      <w:r>
        <w:rPr>
          <w:b/>
        </w:rPr>
        <w:t>2020 г</w:t>
      </w:r>
      <w:r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06 марта</w:t>
      </w:r>
      <w:r w:rsidRPr="00A115B3">
        <w:rPr>
          <w:b/>
        </w:rPr>
        <w:t xml:space="preserve"> </w:t>
      </w:r>
      <w:r>
        <w:rPr>
          <w:b/>
        </w:rPr>
        <w:t>2021 г</w:t>
      </w:r>
      <w:r w:rsidRPr="00A115B3">
        <w:rPr>
          <w:b/>
        </w:rPr>
        <w:t>.</w:t>
      </w:r>
    </w:p>
    <w:p w14:paraId="287E4339" w14:textId="09F1FB05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910E2" w:rsidRPr="004910E2">
        <w:rPr>
          <w:color w:val="000000"/>
        </w:rPr>
        <w:t xml:space="preserve">06 ноября </w:t>
      </w:r>
      <w:r w:rsidR="004910E2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</w:t>
      </w:r>
      <w:r w:rsidRPr="005246E8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Pr="005246E8" w:rsidRDefault="00BC165C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683B1661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06 ноября 2020 г. по 19 декабря 2020 г. - в размере начальной цены продажи лота;</w:t>
      </w:r>
    </w:p>
    <w:p w14:paraId="3DD68678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20 декабря 2020 г. по 26 декабря 2020 г. - в размере 90,60% от начальной цены продажи лота;</w:t>
      </w:r>
    </w:p>
    <w:p w14:paraId="69F16D67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27 декабря 2020 г. по 02 января 2021 г. - в размере 81,20% от начальной цены продажи лота;</w:t>
      </w:r>
    </w:p>
    <w:p w14:paraId="6DFEF104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03 января 2021 г. по 16 января 2021 г. - в размере 71,80% от начальной цены продажи лота;</w:t>
      </w:r>
    </w:p>
    <w:p w14:paraId="6871162B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17 января 2021 г. по 23 января 2021 г. - в размере 62,40% от начальной цены продажи лота;</w:t>
      </w:r>
    </w:p>
    <w:p w14:paraId="556C693B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24 января 2021 г. по 30 января 2021 г. - в размере 53,00% от начальной цены продажи лота;</w:t>
      </w:r>
    </w:p>
    <w:p w14:paraId="3B0DCEB5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31 января 2021 г. по 06 февраля 2021 г. - в размере 43,60% от начальной цены продажи лота;</w:t>
      </w:r>
    </w:p>
    <w:p w14:paraId="1BBFBA2A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07 февраля 2021 г. по 13 февраля 2021 г. - в размере 34,20% от начальной цены продажи лота;</w:t>
      </w:r>
    </w:p>
    <w:p w14:paraId="2555B0E1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14 февраля 2021 г. по 20 февраля 2021 г. - в размере 24,80% от начальной цены продажи лота;</w:t>
      </w:r>
    </w:p>
    <w:p w14:paraId="636F767C" w14:textId="77777777" w:rsidR="00FA32FD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21 февраля 2021 г. по 27 февраля 2021 г. - в размере 15,40% от начальной цены продажи лота;</w:t>
      </w:r>
    </w:p>
    <w:p w14:paraId="28D8633B" w14:textId="2B295792" w:rsidR="004910E2" w:rsidRPr="00FA32FD" w:rsidRDefault="00FA32FD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32FD">
        <w:rPr>
          <w:color w:val="000000"/>
        </w:rPr>
        <w:t>с 28 февраля 2021 г. по 06 марта 2021 г. - в размере 6,00%</w:t>
      </w:r>
      <w:r>
        <w:rPr>
          <w:color w:val="000000"/>
        </w:rPr>
        <w:t xml:space="preserve"> от начальной цены продажи лота.</w:t>
      </w:r>
    </w:p>
    <w:p w14:paraId="77C75B2C" w14:textId="7179D51D" w:rsidR="004910E2" w:rsidRDefault="00BC165C" w:rsidP="00BF7F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4910E2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="004910E2">
        <w:rPr>
          <w:b/>
          <w:color w:val="000000"/>
        </w:rPr>
        <w:t>, 3</w:t>
      </w:r>
      <w:r w:rsidRPr="005246E8">
        <w:rPr>
          <w:b/>
          <w:color w:val="000000"/>
        </w:rPr>
        <w:t>:</w:t>
      </w:r>
    </w:p>
    <w:p w14:paraId="41AB0B79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06 ноября 2020 г. по 19 декабря 2020 г. - в размере начальной цены продажи лотов;</w:t>
      </w:r>
    </w:p>
    <w:p w14:paraId="59E40B6E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20 декабря 2020 г. по 26 декабря 2020 г. - в размере 98,90% от начальной цены продажи лотов;</w:t>
      </w:r>
    </w:p>
    <w:p w14:paraId="1C975913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27 декабря 2020 г. по 02 января 2021 г. - в размере 97,80% от начальной цены продажи лотов;</w:t>
      </w:r>
    </w:p>
    <w:p w14:paraId="7540E6C5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03 января 2021 г. по 16 января 2021 г. - в размере 96,70% от начальной цены продажи лотов;</w:t>
      </w:r>
    </w:p>
    <w:p w14:paraId="55E20E99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17 января 2021 г. по 23 января 2021 г. - в размере 95,60% от начальной цены продажи лотов;</w:t>
      </w:r>
    </w:p>
    <w:p w14:paraId="5C56E74F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24 января 2021 г. по 30 января 2021 г. - в размере 94,50% от начальной цены продажи лотов;</w:t>
      </w:r>
    </w:p>
    <w:p w14:paraId="0CF4B8D7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31 января 2021 г. по 06 февраля 2021 г. - в размере 93,40% от начальной цены продажи лотов;</w:t>
      </w:r>
    </w:p>
    <w:p w14:paraId="2363BC3E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07 февраля 2021 г. по 13 февраля 2021 г. - в размере 92,30% от начальной цены продажи лотов;</w:t>
      </w:r>
    </w:p>
    <w:p w14:paraId="4439497A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14 февраля 2021 г. по 20 февраля 2021 г. - в размере 91,20% от начальной цены продажи лотов;</w:t>
      </w:r>
    </w:p>
    <w:p w14:paraId="64C49493" w14:textId="77777777" w:rsidR="00FA32FD" w:rsidRPr="00FA32FD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>с 21 февраля 2021 г. по 27 февраля 2021 г. - в размере 90,10% от начальной цены продажи лотов;</w:t>
      </w:r>
    </w:p>
    <w:p w14:paraId="53E038BD" w14:textId="60FFEA66" w:rsidR="004910E2" w:rsidRDefault="00FA32FD" w:rsidP="00BF7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2FD">
        <w:rPr>
          <w:rFonts w:ascii="Times New Roman" w:hAnsi="Times New Roman" w:cs="Times New Roman"/>
          <w:color w:val="000000"/>
          <w:sz w:val="24"/>
          <w:szCs w:val="24"/>
        </w:rPr>
        <w:t xml:space="preserve">с 28 февраля 2021 г. по 06 марта 2021 г. - в размере 89,00%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D460D42" w14:textId="724D5AFE" w:rsidR="00840E4D" w:rsidRPr="00B24D33" w:rsidRDefault="00E72AD4" w:rsidP="00B80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</w:t>
      </w:r>
      <w:r w:rsidRPr="00725816">
        <w:rPr>
          <w:rFonts w:ascii="Times New Roman" w:hAnsi="Times New Roman" w:cs="Times New Roman"/>
          <w:color w:val="000000"/>
          <w:sz w:val="24"/>
          <w:szCs w:val="24"/>
        </w:rPr>
        <w:t>получить у КУ</w:t>
      </w:r>
      <w:r w:rsidR="00A97E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840E4D"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с 10:00 по 17:00 </w:t>
      </w:r>
      <w:r w:rsidR="00872EF9" w:rsidRPr="00725816">
        <w:rPr>
          <w:rFonts w:ascii="Times New Roman" w:hAnsi="Times New Roman" w:cs="Times New Roman"/>
          <w:color w:val="000000"/>
          <w:sz w:val="24"/>
          <w:szCs w:val="24"/>
        </w:rPr>
        <w:t>по московскому времени в рабочие дни</w:t>
      </w:r>
      <w:r w:rsidR="00840E4D"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5-я ул. Ямского поля, д. 5, стр. 1, тел. 8 (495)725-31-47, доб. 61-19, а также у ОТ:</w:t>
      </w:r>
      <w:r w:rsidR="00B80329" w:rsidRPr="00725816">
        <w:rPr>
          <w:rFonts w:ascii="Times New Roman" w:hAnsi="Times New Roman" w:cs="Times New Roman"/>
          <w:color w:val="000000"/>
          <w:sz w:val="24"/>
          <w:szCs w:val="24"/>
        </w:rPr>
        <w:t xml:space="preserve"> тел. 8 (812) 334-20-50 (с 9.00 до 18.00 по Московскому времени в будние дни), informmsk@auction-house.ru</w:t>
      </w:r>
      <w:r w:rsidR="00B24D33" w:rsidRPr="00B24D3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  <w:proofErr w:type="gramEnd"/>
    </w:p>
    <w:p w14:paraId="0FF0C056" w14:textId="63778A85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7642D"/>
    <w:rsid w:val="00467D6B"/>
    <w:rsid w:val="004910E2"/>
    <w:rsid w:val="004F119A"/>
    <w:rsid w:val="005246E8"/>
    <w:rsid w:val="00561D0B"/>
    <w:rsid w:val="005F1F68"/>
    <w:rsid w:val="00662676"/>
    <w:rsid w:val="00680E6E"/>
    <w:rsid w:val="007229EA"/>
    <w:rsid w:val="00725816"/>
    <w:rsid w:val="007A1F5D"/>
    <w:rsid w:val="007B55CF"/>
    <w:rsid w:val="00840E4D"/>
    <w:rsid w:val="00865FD7"/>
    <w:rsid w:val="00872EF9"/>
    <w:rsid w:val="00950CC9"/>
    <w:rsid w:val="009847BD"/>
    <w:rsid w:val="009E6456"/>
    <w:rsid w:val="009F2D19"/>
    <w:rsid w:val="00A97EED"/>
    <w:rsid w:val="00AB284E"/>
    <w:rsid w:val="00AF25EA"/>
    <w:rsid w:val="00B072F7"/>
    <w:rsid w:val="00B24D33"/>
    <w:rsid w:val="00B80329"/>
    <w:rsid w:val="00BC165C"/>
    <w:rsid w:val="00BD0E8E"/>
    <w:rsid w:val="00BF7F24"/>
    <w:rsid w:val="00C11EFF"/>
    <w:rsid w:val="00CC76B5"/>
    <w:rsid w:val="00D62667"/>
    <w:rsid w:val="00DE0234"/>
    <w:rsid w:val="00E614D3"/>
    <w:rsid w:val="00E72AD4"/>
    <w:rsid w:val="00F16938"/>
    <w:rsid w:val="00FA27DE"/>
    <w:rsid w:val="00FA32FD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A120-AA20-4E01-BCD9-70B3E467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2099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cp:lastPrinted>2020-07-24T12:06:00Z</cp:lastPrinted>
  <dcterms:created xsi:type="dcterms:W3CDTF">2019-07-23T07:47:00Z</dcterms:created>
  <dcterms:modified xsi:type="dcterms:W3CDTF">2020-07-31T06:20:00Z</dcterms:modified>
</cp:coreProperties>
</file>