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F553B01" w:rsidR="0003404B" w:rsidRPr="00DD01CB" w:rsidRDefault="00A56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56E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6E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6E6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56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6E6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8 октября 2014 г. по делу №А15-3107/2014   конкурсным управляющим (ликвидатором) Обществом с ограниченной ответственностью «НОВЫЙ КОММЕРЧЕСКИЙ БАНК» (ООО</w:t>
      </w:r>
      <w:proofErr w:type="gramEnd"/>
      <w:r w:rsidRPr="00A56E6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A56E63">
        <w:rPr>
          <w:rFonts w:ascii="Times New Roman" w:hAnsi="Times New Roman" w:cs="Times New Roman"/>
          <w:color w:val="000000"/>
          <w:sz w:val="24"/>
          <w:szCs w:val="24"/>
        </w:rPr>
        <w:t xml:space="preserve">НОВЫЙ КОММЕРЧЕСКИЙ БАНК») (367013, Республика Дагестан, г. Махачкала, ул. </w:t>
      </w:r>
      <w:proofErr w:type="spellStart"/>
      <w:r w:rsidRPr="00A56E63">
        <w:rPr>
          <w:rFonts w:ascii="Times New Roman" w:hAnsi="Times New Roman" w:cs="Times New Roman"/>
          <w:color w:val="000000"/>
          <w:sz w:val="24"/>
          <w:szCs w:val="24"/>
        </w:rPr>
        <w:t>Батырая</w:t>
      </w:r>
      <w:proofErr w:type="spellEnd"/>
      <w:r w:rsidRPr="00A56E63">
        <w:rPr>
          <w:rFonts w:ascii="Times New Roman" w:hAnsi="Times New Roman" w:cs="Times New Roman"/>
          <w:color w:val="000000"/>
          <w:sz w:val="24"/>
          <w:szCs w:val="24"/>
        </w:rPr>
        <w:t xml:space="preserve">, д. 136, ИНН 0541002407, ОГРН 1020500002357)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3500DB98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</w:t>
      </w:r>
      <w:r w:rsidR="00797332">
        <w:rPr>
          <w:rFonts w:ascii="Times New Roman" w:hAnsi="Times New Roman" w:cs="Times New Roman"/>
          <w:color w:val="000000"/>
          <w:sz w:val="24"/>
          <w:szCs w:val="24"/>
        </w:rPr>
        <w:t xml:space="preserve"> недвижимое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имущество:</w:t>
      </w:r>
    </w:p>
    <w:p w14:paraId="0800727F" w14:textId="5E3E3EE9" w:rsidR="00555595" w:rsidRPr="005B2BCC" w:rsidRDefault="00A56E63" w:rsidP="005B2B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="005B2BCC" w:rsidRPr="005B2BCC">
        <w:t xml:space="preserve">65520/100000 доли в праве общей долевой собственности на земельный участок – 7 138 кв. м, адрес: установлено относительно ориентира, расположенного в границах участка. Почтовый адрес ориентира: Республика Дагестан, </w:t>
      </w:r>
      <w:proofErr w:type="spellStart"/>
      <w:r w:rsidR="005B2BCC" w:rsidRPr="005B2BCC">
        <w:t>Карабудахкентский</w:t>
      </w:r>
      <w:proofErr w:type="spellEnd"/>
      <w:r w:rsidR="005B2BCC" w:rsidRPr="005B2BCC">
        <w:t xml:space="preserve"> р-он, с. </w:t>
      </w:r>
      <w:proofErr w:type="spellStart"/>
      <w:r w:rsidR="005B2BCC" w:rsidRPr="005B2BCC">
        <w:t>Манаскент</w:t>
      </w:r>
      <w:proofErr w:type="spellEnd"/>
      <w:r w:rsidR="005B2BCC" w:rsidRPr="005B2BCC">
        <w:t>, ул. Садоводческая Линия 12, д. 3, кадастровый номер 05:09:000023:114, земли населенных пунктов - для с/х использования, ограничения и обременения: арест с 31.05.2019</w:t>
      </w:r>
      <w:r w:rsidR="005B2BCC">
        <w:t xml:space="preserve"> - </w:t>
      </w:r>
      <w:r w:rsidR="005B2BCC" w:rsidRPr="005B2BCC">
        <w:t>12 102 300,00</w:t>
      </w:r>
      <w:r w:rsidR="005B2BCC"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FB67F0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56E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56E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07 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99D473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56E63" w:rsidRPr="00A56E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ноября</w:t>
      </w:r>
      <w:r w:rsidR="00A56E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83B0985" w14:textId="77777777" w:rsidR="00A1089F" w:rsidRDefault="00A1089F" w:rsidP="00A108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10 ноября 2020 г. по 16 ноября 2020 г. - в размере начальной цены продажи лота;</w:t>
      </w:r>
    </w:p>
    <w:p w14:paraId="0BE91A7F" w14:textId="77777777" w:rsidR="00A1089F" w:rsidRDefault="00A1089F" w:rsidP="00A108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17 ноября 2020 г. по 23 ноября 2020 г. - в размере 67,00% от начальной цены продажи лота;</w:t>
      </w:r>
    </w:p>
    <w:p w14:paraId="08AA3243" w14:textId="77777777" w:rsidR="00A1089F" w:rsidRDefault="00A1089F" w:rsidP="00A108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24 ноября 2020 г. по 30 ноября 2020 г. - в размере 34,00% от начальной цены продажи лота;</w:t>
      </w:r>
    </w:p>
    <w:p w14:paraId="1DF7D052" w14:textId="42E1AF8D" w:rsidR="0003404B" w:rsidRPr="00A1089F" w:rsidRDefault="00A1089F" w:rsidP="00A108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01 декабря 2020 г. по 07 декабря 2020 г. - в размере 1,00% от начально</w:t>
      </w:r>
      <w:r>
        <w:t>й цены продажи лота.</w:t>
      </w:r>
      <w:bookmarkStart w:id="0" w:name="_GoBack"/>
      <w:bookmarkEnd w:id="0"/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6AE972E" w:rsidR="008F1609" w:rsidRPr="00FD5FDF" w:rsidRDefault="007E3D68" w:rsidP="00F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77321" w:rsidRPr="00C77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рабочим дням по адресу: Республика Дагестан, г. Махачкала, Шоссе Аэропорта, д. 19ж, +7 (8722)56-19-20, а также </w:t>
      </w:r>
      <w:proofErr w:type="gramStart"/>
      <w:r w:rsidR="00C77321" w:rsidRPr="00C77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77321" w:rsidRPr="00C77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FD5FDF" w:rsidRPr="00FD5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</w:t>
      </w:r>
      <w:proofErr w:type="gramStart"/>
      <w:r w:rsidR="00FD5FDF" w:rsidRPr="00FD5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FD5FDF" w:rsidRPr="00FD5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</w:t>
      </w:r>
      <w:r w:rsidR="00FD5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ьченко тел. 8 (928) 333-02-88, </w:t>
      </w:r>
      <w:r w:rsidR="00FD5FDF" w:rsidRPr="00FD5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Кудина </w:t>
      </w:r>
      <w:r w:rsidR="00FD5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Евгения тел. 8 (918) 155-48-01.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B2BCC"/>
    <w:rsid w:val="005F1F68"/>
    <w:rsid w:val="00621553"/>
    <w:rsid w:val="00797332"/>
    <w:rsid w:val="007A10EE"/>
    <w:rsid w:val="007E3D68"/>
    <w:rsid w:val="008F1609"/>
    <w:rsid w:val="00953DA4"/>
    <w:rsid w:val="009E68C2"/>
    <w:rsid w:val="009F0C4D"/>
    <w:rsid w:val="00A1089F"/>
    <w:rsid w:val="00A56E63"/>
    <w:rsid w:val="00B97A00"/>
    <w:rsid w:val="00C77321"/>
    <w:rsid w:val="00D115EC"/>
    <w:rsid w:val="00D16130"/>
    <w:rsid w:val="00DD01CB"/>
    <w:rsid w:val="00E645EC"/>
    <w:rsid w:val="00EE3F19"/>
    <w:rsid w:val="00F463FC"/>
    <w:rsid w:val="00F92A8F"/>
    <w:rsid w:val="00F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1364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20</cp:revision>
  <dcterms:created xsi:type="dcterms:W3CDTF">2019-07-23T07:53:00Z</dcterms:created>
  <dcterms:modified xsi:type="dcterms:W3CDTF">2020-10-30T10:09:00Z</dcterms:modified>
</cp:coreProperties>
</file>