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C2" w:rsidRPr="003864C2" w:rsidRDefault="003864C2" w:rsidP="003864C2">
      <w:pPr>
        <w:spacing w:after="0" w:line="240" w:lineRule="auto"/>
        <w:ind w:firstLine="567"/>
        <w:rPr>
          <w:rFonts w:eastAsia="Calibri"/>
          <w:color w:val="000000" w:themeColor="text1"/>
          <w:szCs w:val="22"/>
        </w:rPr>
      </w:pPr>
      <w:r w:rsidRPr="003864C2">
        <w:rPr>
          <w:rFonts w:eastAsia="Calibri"/>
          <w:color w:val="000000" w:themeColor="text1"/>
          <w:szCs w:val="22"/>
        </w:rPr>
        <w:t xml:space="preserve">Решением Арбитражного суда Республики Татарстан от 15.05.2020г. (резолютивная часть от 14.05.2020г.) по делу № А65-13721/2019 в отношении Закрытого акционерного общества «АРГО» (адрес: 420021, Республика Татарстан, г. Казань, ул. </w:t>
      </w:r>
      <w:proofErr w:type="spellStart"/>
      <w:r w:rsidRPr="003864C2">
        <w:rPr>
          <w:rFonts w:eastAsia="Calibri"/>
          <w:color w:val="000000" w:themeColor="text1"/>
          <w:szCs w:val="22"/>
        </w:rPr>
        <w:t>Каюма</w:t>
      </w:r>
      <w:proofErr w:type="spellEnd"/>
      <w:r w:rsidRPr="003864C2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3864C2">
        <w:rPr>
          <w:rFonts w:eastAsia="Calibri"/>
          <w:color w:val="000000" w:themeColor="text1"/>
          <w:szCs w:val="22"/>
        </w:rPr>
        <w:t>Насыри</w:t>
      </w:r>
      <w:proofErr w:type="spellEnd"/>
      <w:r w:rsidRPr="003864C2">
        <w:rPr>
          <w:rFonts w:eastAsia="Calibri"/>
          <w:color w:val="000000" w:themeColor="text1"/>
          <w:szCs w:val="22"/>
        </w:rPr>
        <w:t xml:space="preserve">, д. 10, </w:t>
      </w:r>
      <w:proofErr w:type="spellStart"/>
      <w:r w:rsidRPr="003864C2">
        <w:rPr>
          <w:rFonts w:eastAsia="Calibri"/>
          <w:color w:val="000000" w:themeColor="text1"/>
          <w:szCs w:val="22"/>
        </w:rPr>
        <w:t>оф</w:t>
      </w:r>
      <w:proofErr w:type="spellEnd"/>
      <w:r w:rsidRPr="003864C2">
        <w:rPr>
          <w:rFonts w:eastAsia="Calibri"/>
          <w:color w:val="000000" w:themeColor="text1"/>
          <w:szCs w:val="22"/>
        </w:rPr>
        <w:t>. 2, ОГРН 1081690013680, ИНН 1655153761) введена процедура конкурсного производства, сроком на 4 месяца</w:t>
      </w:r>
      <w:proofErr w:type="gramStart"/>
      <w:r w:rsidRPr="003864C2">
        <w:rPr>
          <w:rFonts w:eastAsia="Calibri"/>
          <w:color w:val="000000" w:themeColor="text1"/>
          <w:szCs w:val="22"/>
        </w:rPr>
        <w:t>.</w:t>
      </w:r>
      <w:proofErr w:type="gramEnd"/>
      <w:r w:rsidRPr="003864C2">
        <w:rPr>
          <w:rFonts w:eastAsia="Calibri"/>
          <w:color w:val="000000" w:themeColor="text1"/>
          <w:szCs w:val="22"/>
        </w:rPr>
        <w:t xml:space="preserve"> (</w:t>
      </w:r>
      <w:proofErr w:type="gramStart"/>
      <w:r w:rsidRPr="003864C2">
        <w:rPr>
          <w:rFonts w:eastAsia="Calibri"/>
          <w:color w:val="000000" w:themeColor="text1"/>
          <w:szCs w:val="22"/>
        </w:rPr>
        <w:t>д</w:t>
      </w:r>
      <w:proofErr w:type="gramEnd"/>
      <w:r w:rsidRPr="003864C2">
        <w:rPr>
          <w:rFonts w:eastAsia="Calibri"/>
          <w:color w:val="000000" w:themeColor="text1"/>
          <w:szCs w:val="22"/>
        </w:rPr>
        <w:t xml:space="preserve">о 14.09.2020г.) Конкурсным управляющим утверждена Петрова Ольга Юрьевна (ИНН 622901415170, СНИЛС 141-285-076-39; адрес </w:t>
      </w:r>
      <w:proofErr w:type="spellStart"/>
      <w:r w:rsidRPr="003864C2">
        <w:rPr>
          <w:rFonts w:eastAsia="Calibri"/>
          <w:color w:val="000000" w:themeColor="text1"/>
          <w:szCs w:val="22"/>
        </w:rPr>
        <w:t>эл</w:t>
      </w:r>
      <w:proofErr w:type="spellEnd"/>
      <w:r w:rsidRPr="003864C2">
        <w:rPr>
          <w:rFonts w:eastAsia="Calibri"/>
          <w:color w:val="000000" w:themeColor="text1"/>
          <w:szCs w:val="22"/>
        </w:rPr>
        <w:t xml:space="preserve">. почты: SK98631@yandex.ru тел. 8(4912)95–56-74) - член Ассоциации СОАУ "Меркурий" (ОГРН СРО 1037710023108, ИНН СРО 7710458616, номер в государственном реестре СРО № 18037 от 29.08.2018г, адрес: 125047, г. Москва, ул. </w:t>
      </w:r>
      <w:proofErr w:type="spellStart"/>
      <w:proofErr w:type="gramStart"/>
      <w:r w:rsidRPr="003864C2">
        <w:rPr>
          <w:rFonts w:eastAsia="Calibri"/>
          <w:color w:val="000000" w:themeColor="text1"/>
          <w:szCs w:val="22"/>
        </w:rPr>
        <w:t>Тверская-Ямская</w:t>
      </w:r>
      <w:proofErr w:type="spellEnd"/>
      <w:proofErr w:type="gramEnd"/>
      <w:r w:rsidRPr="003864C2">
        <w:rPr>
          <w:rFonts w:eastAsia="Calibri"/>
          <w:color w:val="000000" w:themeColor="text1"/>
          <w:szCs w:val="22"/>
        </w:rPr>
        <w:t xml:space="preserve"> 4-я, 2/11, 2). Адрес для направления корреспонденции конкурсному управляющему: 390000, г. Рязань, Главпочтамт, а/я 3.</w:t>
      </w:r>
    </w:p>
    <w:p w:rsidR="003864C2" w:rsidRPr="003864C2" w:rsidRDefault="003864C2" w:rsidP="003864C2">
      <w:pPr>
        <w:spacing w:after="0" w:line="240" w:lineRule="auto"/>
        <w:ind w:firstLine="567"/>
        <w:rPr>
          <w:rFonts w:eastAsia="Calibri"/>
          <w:color w:val="000000" w:themeColor="text1"/>
          <w:szCs w:val="22"/>
        </w:rPr>
      </w:pPr>
      <w:r w:rsidRPr="003864C2">
        <w:rPr>
          <w:rFonts w:eastAsia="Calibri"/>
          <w:color w:val="000000" w:themeColor="text1"/>
          <w:szCs w:val="22"/>
        </w:rPr>
        <w:t>Организатор торгов – конкурсный управляющий ЗАО «АРГО» (</w:t>
      </w:r>
      <w:proofErr w:type="spellStart"/>
      <w:r w:rsidRPr="003864C2">
        <w:rPr>
          <w:rFonts w:eastAsia="Calibri"/>
          <w:color w:val="000000" w:themeColor="text1"/>
          <w:szCs w:val="22"/>
        </w:rPr>
        <w:t>юридический</w:t>
      </w:r>
      <w:r w:rsidRPr="003864C2">
        <w:rPr>
          <w:color w:val="000000" w:themeColor="text1"/>
          <w:szCs w:val="22"/>
        </w:rPr>
        <w:t>адрес</w:t>
      </w:r>
      <w:proofErr w:type="spellEnd"/>
      <w:r w:rsidRPr="003864C2">
        <w:rPr>
          <w:color w:val="000000" w:themeColor="text1"/>
          <w:szCs w:val="22"/>
        </w:rPr>
        <w:t xml:space="preserve">: 420021, Республика Татарстан, </w:t>
      </w:r>
      <w:proofErr w:type="gramStart"/>
      <w:r w:rsidRPr="003864C2">
        <w:rPr>
          <w:color w:val="000000" w:themeColor="text1"/>
          <w:szCs w:val="22"/>
        </w:rPr>
        <w:t>г</w:t>
      </w:r>
      <w:proofErr w:type="gramEnd"/>
      <w:r w:rsidRPr="003864C2">
        <w:rPr>
          <w:color w:val="000000" w:themeColor="text1"/>
          <w:szCs w:val="22"/>
        </w:rPr>
        <w:t xml:space="preserve">. Казань, ул. </w:t>
      </w:r>
      <w:proofErr w:type="spellStart"/>
      <w:r w:rsidRPr="003864C2">
        <w:rPr>
          <w:color w:val="000000" w:themeColor="text1"/>
          <w:szCs w:val="22"/>
        </w:rPr>
        <w:t>Каюма</w:t>
      </w:r>
      <w:proofErr w:type="spellEnd"/>
      <w:r w:rsidRPr="003864C2">
        <w:rPr>
          <w:color w:val="000000" w:themeColor="text1"/>
          <w:szCs w:val="22"/>
        </w:rPr>
        <w:t xml:space="preserve"> </w:t>
      </w:r>
      <w:proofErr w:type="spellStart"/>
      <w:r w:rsidRPr="003864C2">
        <w:rPr>
          <w:color w:val="000000" w:themeColor="text1"/>
          <w:szCs w:val="22"/>
        </w:rPr>
        <w:t>Насыри</w:t>
      </w:r>
      <w:proofErr w:type="spellEnd"/>
      <w:r w:rsidRPr="003864C2">
        <w:rPr>
          <w:color w:val="000000" w:themeColor="text1"/>
          <w:szCs w:val="22"/>
        </w:rPr>
        <w:t xml:space="preserve">, д. 10, </w:t>
      </w:r>
      <w:proofErr w:type="spellStart"/>
      <w:r w:rsidRPr="003864C2">
        <w:rPr>
          <w:color w:val="000000" w:themeColor="text1"/>
          <w:szCs w:val="22"/>
        </w:rPr>
        <w:t>оф</w:t>
      </w:r>
      <w:proofErr w:type="spellEnd"/>
      <w:r w:rsidRPr="003864C2">
        <w:rPr>
          <w:color w:val="000000" w:themeColor="text1"/>
          <w:szCs w:val="22"/>
        </w:rPr>
        <w:t>. 2, ОГРН 1081690013680, ИНН 1655153761)</w:t>
      </w:r>
      <w:r w:rsidRPr="003864C2">
        <w:rPr>
          <w:rFonts w:eastAsia="Calibri"/>
          <w:color w:val="000000" w:themeColor="text1"/>
          <w:szCs w:val="22"/>
        </w:rPr>
        <w:t xml:space="preserve">, сообщает о продаже имущества ЗАО «АРГО» на электронных торгах в форме открытого аукциона с открытой формой представления предложений о цене. </w:t>
      </w:r>
    </w:p>
    <w:p w:rsidR="00376E0F" w:rsidRPr="003864C2" w:rsidRDefault="00376E0F" w:rsidP="003864C2">
      <w:pPr>
        <w:spacing w:after="0" w:line="240" w:lineRule="auto"/>
        <w:ind w:firstLine="567"/>
        <w:rPr>
          <w:rFonts w:eastAsia="Calibri"/>
          <w:color w:val="000000" w:themeColor="text1"/>
          <w:szCs w:val="22"/>
        </w:rPr>
      </w:pPr>
      <w:r w:rsidRPr="003864C2">
        <w:rPr>
          <w:rFonts w:eastAsia="Calibri"/>
          <w:color w:val="000000" w:themeColor="text1"/>
          <w:szCs w:val="22"/>
        </w:rPr>
        <w:t>Предмет торгов:</w:t>
      </w:r>
    </w:p>
    <w:p w:rsidR="003864C2" w:rsidRPr="003864C2" w:rsidRDefault="003864C2" w:rsidP="003864C2">
      <w:pPr>
        <w:spacing w:after="0" w:line="240" w:lineRule="auto"/>
        <w:ind w:firstLine="567"/>
        <w:rPr>
          <w:color w:val="000000" w:themeColor="text1"/>
          <w:szCs w:val="22"/>
        </w:rPr>
      </w:pPr>
      <w:r w:rsidRPr="003864C2">
        <w:rPr>
          <w:rFonts w:eastAsia="Calibri"/>
          <w:color w:val="000000" w:themeColor="text1"/>
          <w:szCs w:val="22"/>
        </w:rPr>
        <w:t xml:space="preserve">Лот № 1: Товарно-материальные ценности, запасы комплектующих изделий в количестве 3 550,95ед., </w:t>
      </w:r>
      <w:r w:rsidRPr="003864C2">
        <w:rPr>
          <w:color w:val="000000" w:themeColor="text1"/>
          <w:szCs w:val="22"/>
        </w:rPr>
        <w:t>начальная цена продажи лота 2 845 178,00 (Два миллиона восемьсот сорок пять тысяч сто семьдесят восемь) рублей 00 коп.</w:t>
      </w:r>
    </w:p>
    <w:p w:rsidR="003864C2" w:rsidRPr="003864C2" w:rsidRDefault="003864C2" w:rsidP="003864C2">
      <w:pPr>
        <w:spacing w:after="0" w:line="240" w:lineRule="auto"/>
        <w:ind w:firstLine="709"/>
        <w:rPr>
          <w:rFonts w:eastAsia="Calibri"/>
          <w:sz w:val="24"/>
          <w:szCs w:val="22"/>
        </w:rPr>
      </w:pPr>
      <w:r w:rsidRPr="003864C2">
        <w:rPr>
          <w:rFonts w:eastAsia="Calibri"/>
        </w:rPr>
        <w:t xml:space="preserve">Аукцион проводится на электронной площадке </w:t>
      </w:r>
      <w:r w:rsidRPr="003864C2">
        <w:t xml:space="preserve">АО «Российский аукционный дом», </w:t>
      </w:r>
      <w:r w:rsidRPr="003864C2">
        <w:rPr>
          <w:rFonts w:eastAsia="Calibri"/>
        </w:rPr>
        <w:t>размещенной в сети Интернет по адресу:</w:t>
      </w:r>
      <w:r w:rsidRPr="003864C2">
        <w:t xml:space="preserve"> https://sales.lot-online.ru.</w:t>
      </w:r>
      <w:r w:rsidRPr="003864C2">
        <w:rPr>
          <w:rFonts w:eastAsia="Calibri"/>
        </w:rPr>
        <w:t xml:space="preserve"> Дата и время начала торгов, представления предложений о цене: «21» декабря 2020 г. в 11:00 (здесь и далее по тексту – время московское). Заявка на участие в торгах направляется с помощью программно-аппаратных средств сайта электронной площадки, в форме электронного сообщения, подписанного квалифицированной электронной подписью заявителя. Дата и время приема заявок на участие в торгах: начало «12» ноября 2020 г. в 09:00, окончание «17» декабря 2020 г. в 16:00.</w:t>
      </w:r>
    </w:p>
    <w:p w:rsidR="0082685E" w:rsidRPr="0082685E" w:rsidRDefault="0082685E" w:rsidP="003864C2">
      <w:pPr>
        <w:spacing w:after="0" w:line="240" w:lineRule="auto"/>
        <w:ind w:firstLine="709"/>
        <w:rPr>
          <w:rFonts w:eastAsia="Calibri"/>
          <w:b/>
          <w:szCs w:val="22"/>
        </w:rPr>
      </w:pPr>
      <w:r w:rsidRPr="0082685E">
        <w:rPr>
          <w:b/>
          <w:szCs w:val="22"/>
        </w:rPr>
        <w:t>Заявка на участие в торгах должна соответствовать требованиям ФЗ № 127-ФЗ от 26.10.2002 г. «О несостоятельности (банкротстве)», а также требованиям Приказа Минэкономразвития РФ от 23.07.2015 г. № 495, требованиям регламента электронной площадки и должна содержать следующие сведения на русском языке:</w:t>
      </w:r>
    </w:p>
    <w:p w:rsidR="0082685E" w:rsidRPr="0082685E" w:rsidRDefault="00F87DF2" w:rsidP="003864C2">
      <w:pPr>
        <w:spacing w:after="0" w:line="240" w:lineRule="auto"/>
        <w:ind w:firstLine="709"/>
        <w:rPr>
          <w:rFonts w:eastAsia="Calibri"/>
          <w:szCs w:val="22"/>
        </w:rPr>
      </w:pPr>
      <w:proofErr w:type="gramStart"/>
      <w:r w:rsidRPr="0082685E">
        <w:rPr>
          <w:rFonts w:eastAsia="Calibri"/>
          <w:szCs w:val="22"/>
        </w:rPr>
        <w:t>1) наименование, организационно-правовую форму, место нахождения, почтовый адрес заявителя (для юридического лица), фамилию, имя, отчество, паспортные данные, сведения о месте жительства заявителя (для физического</w:t>
      </w:r>
      <w:r w:rsidR="0082685E" w:rsidRPr="0082685E">
        <w:rPr>
          <w:rFonts w:eastAsia="Calibri"/>
          <w:szCs w:val="22"/>
        </w:rPr>
        <w:t xml:space="preserve"> лица);</w:t>
      </w:r>
      <w:proofErr w:type="gramEnd"/>
    </w:p>
    <w:p w:rsidR="0082685E" w:rsidRPr="0082685E" w:rsidRDefault="00F87DF2" w:rsidP="003864C2">
      <w:pPr>
        <w:spacing w:after="0" w:line="240" w:lineRule="auto"/>
        <w:ind w:firstLine="709"/>
        <w:rPr>
          <w:rFonts w:eastAsia="Calibri"/>
          <w:szCs w:val="22"/>
        </w:rPr>
      </w:pPr>
      <w:r w:rsidRPr="0082685E">
        <w:rPr>
          <w:rFonts w:eastAsia="Calibri"/>
          <w:szCs w:val="22"/>
        </w:rPr>
        <w:t>2) номер контактного телефона, адр</w:t>
      </w:r>
      <w:r w:rsidR="0082685E" w:rsidRPr="0082685E">
        <w:rPr>
          <w:rFonts w:eastAsia="Calibri"/>
          <w:szCs w:val="22"/>
        </w:rPr>
        <w:t>ес электронной почты заявителя;</w:t>
      </w:r>
    </w:p>
    <w:p w:rsidR="0082685E" w:rsidRPr="0082685E" w:rsidRDefault="00F87DF2" w:rsidP="003864C2">
      <w:pPr>
        <w:spacing w:after="0" w:line="240" w:lineRule="auto"/>
        <w:ind w:firstLine="709"/>
        <w:rPr>
          <w:rFonts w:eastAsia="Calibri"/>
          <w:szCs w:val="22"/>
        </w:rPr>
      </w:pPr>
      <w:r w:rsidRPr="0082685E">
        <w:rPr>
          <w:rFonts w:eastAsia="Calibri"/>
          <w:szCs w:val="22"/>
        </w:rPr>
        <w:t xml:space="preserve">3)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</w:t>
      </w:r>
      <w:proofErr w:type="spellStart"/>
      <w:r w:rsidRPr="0082685E">
        <w:rPr>
          <w:rFonts w:eastAsia="Calibri"/>
          <w:szCs w:val="22"/>
        </w:rPr>
        <w:t>саморегулируемой</w:t>
      </w:r>
      <w:proofErr w:type="spellEnd"/>
      <w:r w:rsidRPr="0082685E">
        <w:rPr>
          <w:rFonts w:eastAsia="Calibri"/>
          <w:szCs w:val="22"/>
        </w:rPr>
        <w:t xml:space="preserve"> организации арбитражных управляющих, членом или руководителем которой является арбитражный управляющий.</w:t>
      </w:r>
    </w:p>
    <w:p w:rsidR="0082685E" w:rsidRPr="0082685E" w:rsidRDefault="0082685E" w:rsidP="003864C2">
      <w:pPr>
        <w:spacing w:after="0" w:line="240" w:lineRule="auto"/>
        <w:ind w:firstLine="709"/>
        <w:rPr>
          <w:rFonts w:eastAsia="Calibri"/>
          <w:b/>
          <w:szCs w:val="22"/>
        </w:rPr>
      </w:pPr>
      <w:proofErr w:type="gramStart"/>
      <w:r w:rsidRPr="0082685E">
        <w:rPr>
          <w:b/>
          <w:szCs w:val="22"/>
        </w:rPr>
        <w:t>К заявке на участие в торгах прилагаются: выписка из ЕГРЮЛ (ЕГРИП) или нотариальная копия (для юридического лица или индивидуального предпринимателя) по состоянию не позднее 30 дней до даты подачи заявки, копии устава, свидетельств о государственной регистрации и постановке на налоговый учет (для юридического лица и индивидуального предпринимателя), копия паспорта (для физического лица), надлежащим образом заверенный перевод на русский язык документов</w:t>
      </w:r>
      <w:proofErr w:type="gramEnd"/>
      <w:r w:rsidRPr="0082685E">
        <w:rPr>
          <w:b/>
          <w:szCs w:val="22"/>
        </w:rPr>
        <w:t xml:space="preserve"> </w:t>
      </w:r>
      <w:proofErr w:type="gramStart"/>
      <w:r w:rsidRPr="0082685E">
        <w:rPr>
          <w:b/>
          <w:szCs w:val="22"/>
        </w:rPr>
        <w:t>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заявителя; в случае необходимости одобрения в соответствии с законодательством, согласие супруга на совершение сделки (для физического лица и индивидуального предпринимателя);</w:t>
      </w:r>
      <w:proofErr w:type="gramEnd"/>
      <w:r w:rsidRPr="0082685E">
        <w:rPr>
          <w:b/>
          <w:szCs w:val="22"/>
        </w:rPr>
        <w:t xml:space="preserve"> </w:t>
      </w:r>
      <w:proofErr w:type="gramStart"/>
      <w:r w:rsidRPr="0082685E">
        <w:rPr>
          <w:b/>
          <w:szCs w:val="22"/>
        </w:rPr>
        <w:t>документ, подтверждающий внесение задатка,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сделкой.</w:t>
      </w:r>
      <w:proofErr w:type="gramEnd"/>
      <w:r w:rsidRPr="0082685E">
        <w:rPr>
          <w:b/>
          <w:szCs w:val="22"/>
        </w:rPr>
        <w:t xml:space="preserve"> В случае представления одним заявителем двух и более заявок на участие в торгах при условии, что представленные заявки не были им отозваны, при проведении торгов ни одна не рассматривается.</w:t>
      </w:r>
    </w:p>
    <w:p w:rsidR="00376E0F" w:rsidRPr="003864C2" w:rsidRDefault="003864C2" w:rsidP="003864C2">
      <w:pPr>
        <w:spacing w:after="0" w:line="240" w:lineRule="auto"/>
        <w:ind w:firstLine="709"/>
        <w:rPr>
          <w:sz w:val="24"/>
        </w:rPr>
      </w:pPr>
      <w:r w:rsidRPr="003864C2">
        <w:rPr>
          <w:rFonts w:eastAsia="Calibri"/>
        </w:rPr>
        <w:t xml:space="preserve">В целях участия в торгах заявитель должен перечислить задаток в размере 10 (Десять) % от начальной цены продажи лота №1, по следующим реквизитам: </w:t>
      </w:r>
      <w:r w:rsidRPr="003864C2">
        <w:t>Получатель: ЗАО «АРГО »</w:t>
      </w:r>
      <w:r>
        <w:t xml:space="preserve"> </w:t>
      </w:r>
      <w:r w:rsidRPr="003864C2">
        <w:t>ИНН</w:t>
      </w:r>
      <w:r>
        <w:t xml:space="preserve"> </w:t>
      </w:r>
      <w:r>
        <w:lastRenderedPageBreak/>
        <w:t>1655153761</w:t>
      </w:r>
      <w:r w:rsidRPr="003864C2">
        <w:t xml:space="preserve"> / КПП 504201001, </w:t>
      </w:r>
      <w:proofErr w:type="spellStart"/>
      <w:proofErr w:type="gramStart"/>
      <w:r w:rsidRPr="003864C2">
        <w:t>р</w:t>
      </w:r>
      <w:proofErr w:type="spellEnd"/>
      <w:proofErr w:type="gramEnd"/>
      <w:r w:rsidRPr="003864C2">
        <w:t>/с40702810690081100013 в ПАО Банк "Финансовая Корпорация Открытие", БИК 044525985, к/с 30101810300000000985, ИНН 7706092528, КПП 770501001.</w:t>
      </w:r>
    </w:p>
    <w:p w:rsidR="003864C2" w:rsidRPr="003864C2" w:rsidRDefault="003864C2" w:rsidP="003864C2">
      <w:pPr>
        <w:spacing w:after="0" w:line="240" w:lineRule="auto"/>
        <w:ind w:firstLine="709"/>
        <w:rPr>
          <w:rFonts w:eastAsia="Calibri"/>
          <w:sz w:val="24"/>
        </w:rPr>
      </w:pPr>
      <w:r w:rsidRPr="003864C2">
        <w:rPr>
          <w:rFonts w:eastAsia="Calibri"/>
        </w:rPr>
        <w:t xml:space="preserve">Задаток должен быть внесен Заявителем в срок, обеспечивающий его поступление на счет, указанный в информационном сообщении, до даты окончания приема заявок на участие в торгах. Решение организатора торгов о допуске заявителей к участию в торгах оформляется протоколом об определении участников торгов не позднее рабочего дня, следующего за днем окончания приема </w:t>
      </w:r>
      <w:proofErr w:type="gramStart"/>
      <w:r w:rsidRPr="003864C2">
        <w:rPr>
          <w:rFonts w:eastAsia="Calibri"/>
        </w:rPr>
        <w:t>заявок</w:t>
      </w:r>
      <w:proofErr w:type="gramEnd"/>
      <w:r w:rsidRPr="003864C2">
        <w:rPr>
          <w:rFonts w:eastAsia="Calibri"/>
        </w:rPr>
        <w:t xml:space="preserve"> т.е. «18» декабря 2020 г. Торги проводятся путем повышения начальной цены продажи имущества на «шаг аукциона», который составляет 5 (Пять) % от начальной цены продажи лота</w:t>
      </w:r>
      <w:r>
        <w:rPr>
          <w:rFonts w:eastAsia="Calibri"/>
        </w:rPr>
        <w:t>.</w:t>
      </w:r>
      <w:r w:rsidRPr="003864C2">
        <w:rPr>
          <w:rFonts w:eastAsia="Calibri"/>
        </w:rPr>
        <w:t xml:space="preserve"> </w:t>
      </w:r>
      <w:r w:rsidRPr="00376E0F">
        <w:rPr>
          <w:rFonts w:eastAsia="Calibri"/>
        </w:rPr>
        <w:t>Победителем аукциона признается участник торгов, пред</w:t>
      </w:r>
      <w:r>
        <w:rPr>
          <w:rFonts w:eastAsia="Calibri"/>
        </w:rPr>
        <w:t>ложивший наиболее высокую цену.</w:t>
      </w:r>
    </w:p>
    <w:p w:rsidR="003864C2" w:rsidRDefault="003864C2" w:rsidP="003864C2">
      <w:pPr>
        <w:spacing w:after="0" w:line="240" w:lineRule="auto"/>
        <w:ind w:firstLine="709"/>
        <w:rPr>
          <w:rFonts w:eastAsia="Calibri"/>
        </w:rPr>
      </w:pPr>
      <w:r w:rsidRPr="003864C2">
        <w:rPr>
          <w:rFonts w:eastAsia="Calibri"/>
        </w:rPr>
        <w:t xml:space="preserve">Результаты торгов будут подведены в день окончания торгов на электронной площадке. Решение организатора торгов об определении победителя торгов оформляется протоколом о результатах проведения торгов. В течение 5 дней </w:t>
      </w:r>
      <w:proofErr w:type="gramStart"/>
      <w:r w:rsidRPr="003864C2">
        <w:rPr>
          <w:rFonts w:eastAsia="Calibri"/>
        </w:rPr>
        <w:t>с даты утверждения</w:t>
      </w:r>
      <w:proofErr w:type="gramEnd"/>
      <w:r w:rsidRPr="003864C2">
        <w:rPr>
          <w:rFonts w:eastAsia="Calibri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</w:t>
      </w:r>
      <w:proofErr w:type="gramStart"/>
      <w:r w:rsidRPr="003864C2">
        <w:rPr>
          <w:rFonts w:eastAsia="Calibri"/>
        </w:rPr>
        <w:t>с даты получения</w:t>
      </w:r>
      <w:proofErr w:type="gramEnd"/>
      <w:r w:rsidRPr="003864C2">
        <w:rPr>
          <w:rFonts w:eastAsia="Calibri"/>
        </w:rPr>
        <w:t xml:space="preserve"> победителем торгов предложения</w:t>
      </w:r>
      <w:r>
        <w:rPr>
          <w:rFonts w:eastAsia="Calibri"/>
        </w:rPr>
        <w:t xml:space="preserve"> о заключении данного договора.</w:t>
      </w:r>
    </w:p>
    <w:p w:rsidR="003864C2" w:rsidRDefault="003864C2" w:rsidP="003864C2">
      <w:pPr>
        <w:spacing w:after="0" w:line="240" w:lineRule="auto"/>
        <w:ind w:firstLine="709"/>
        <w:rPr>
          <w:rFonts w:eastAsia="Calibri"/>
        </w:rPr>
      </w:pPr>
      <w:r w:rsidRPr="003864C2">
        <w:rPr>
          <w:rFonts w:eastAsia="Calibri"/>
        </w:rPr>
        <w:t>Победитель торгов перечисляет денежные средства в оплату приобретенного имущества в течение 30 дней со дня подписания договора купли-продажи имущества по следующим реквизитам:</w:t>
      </w:r>
      <w:r>
        <w:rPr>
          <w:rFonts w:eastAsia="Calibri"/>
        </w:rPr>
        <w:t xml:space="preserve"> </w:t>
      </w:r>
    </w:p>
    <w:p w:rsidR="003864C2" w:rsidRDefault="003864C2" w:rsidP="003864C2">
      <w:pPr>
        <w:spacing w:after="0" w:line="240" w:lineRule="auto"/>
        <w:ind w:firstLine="709"/>
      </w:pPr>
      <w:r w:rsidRPr="003864C2">
        <w:t>Получатель: ЗАО</w:t>
      </w:r>
      <w:r>
        <w:t xml:space="preserve"> «АРГО» ИНН 1655153761/</w:t>
      </w:r>
      <w:r w:rsidRPr="003864C2">
        <w:t xml:space="preserve">КПП 504201001, </w:t>
      </w:r>
      <w:proofErr w:type="spellStart"/>
      <w:proofErr w:type="gramStart"/>
      <w:r w:rsidRPr="003864C2">
        <w:t>р</w:t>
      </w:r>
      <w:proofErr w:type="spellEnd"/>
      <w:proofErr w:type="gramEnd"/>
      <w:r w:rsidRPr="003864C2">
        <w:t xml:space="preserve">/с 40702810690081100013 в ПАО Банк </w:t>
      </w:r>
      <w:r>
        <w:t>«</w:t>
      </w:r>
      <w:r w:rsidRPr="003864C2">
        <w:t>Финансовая Корпорация Открытие</w:t>
      </w:r>
      <w:r>
        <w:t>»</w:t>
      </w:r>
      <w:r w:rsidRPr="003864C2">
        <w:t>, БИК 044525985, к/с 30101810300000000985, ИНН 7706092528, КПП 770501001</w:t>
      </w:r>
      <w:r>
        <w:t>.</w:t>
      </w:r>
    </w:p>
    <w:p w:rsidR="003864C2" w:rsidRPr="003864C2" w:rsidRDefault="003864C2" w:rsidP="003864C2">
      <w:pPr>
        <w:spacing w:after="0" w:line="240" w:lineRule="auto"/>
        <w:ind w:firstLine="709"/>
        <w:rPr>
          <w:rFonts w:eastAsia="Calibri"/>
          <w:sz w:val="24"/>
          <w:szCs w:val="22"/>
        </w:rPr>
      </w:pPr>
      <w:proofErr w:type="gramStart"/>
      <w:r w:rsidRPr="003864C2">
        <w:rPr>
          <w:rFonts w:eastAsia="Calibri"/>
        </w:rPr>
        <w:t>С имуществом, являющимся предметом торгов, можно ознакомиться по адресу:</w:t>
      </w:r>
      <w:r>
        <w:rPr>
          <w:rFonts w:eastAsia="Calibri"/>
        </w:rPr>
        <w:t xml:space="preserve"> </w:t>
      </w:r>
      <w:r w:rsidRPr="003864C2">
        <w:rPr>
          <w:rFonts w:eastAsia="Calibri"/>
        </w:rPr>
        <w:t>420085, РЕСПУБЛИКА ТАТАРСТАН, ГОРОД КАЗАНЬ, УЛИЦА БЕЛОМОРСКАЯ 69А, предварительно согласовав с организатором торгов дату и время по телефону 8(4912)95–56-74, или электронной почте SK98631@yandex.ru.Ознакомиться с условиями продажи, а также с иной информацией о выставленном на продажу Имуществе можно на электронной площадке, ЕФРСБ и у организатора торгов.</w:t>
      </w:r>
      <w:proofErr w:type="gramEnd"/>
    </w:p>
    <w:p w:rsidR="003864C2" w:rsidRDefault="003864C2" w:rsidP="00F87DF2">
      <w:pPr>
        <w:spacing w:after="0"/>
        <w:ind w:firstLine="709"/>
        <w:rPr>
          <w:rFonts w:eastAsia="Calibri"/>
          <w:szCs w:val="22"/>
        </w:rPr>
      </w:pPr>
    </w:p>
    <w:sectPr w:rsidR="003864C2" w:rsidSect="00F87D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7DF2"/>
    <w:rsid w:val="000D7818"/>
    <w:rsid w:val="00121568"/>
    <w:rsid w:val="001C158B"/>
    <w:rsid w:val="00376E0F"/>
    <w:rsid w:val="003864C2"/>
    <w:rsid w:val="005A6593"/>
    <w:rsid w:val="006B2B39"/>
    <w:rsid w:val="006C401E"/>
    <w:rsid w:val="0082685E"/>
    <w:rsid w:val="009645E8"/>
    <w:rsid w:val="00B23091"/>
    <w:rsid w:val="00C36319"/>
    <w:rsid w:val="00F8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C2"/>
    <w:pPr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case-header-casenum">
    <w:name w:val="js-case-header-case_num"/>
    <w:rsid w:val="00F87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2020-03-19T13:36:00Z</cp:lastPrinted>
  <dcterms:created xsi:type="dcterms:W3CDTF">2020-11-03T10:19:00Z</dcterms:created>
  <dcterms:modified xsi:type="dcterms:W3CDTF">2020-11-03T10:32:00Z</dcterms:modified>
</cp:coreProperties>
</file>