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41A" w:rsidRPr="00477083" w:rsidRDefault="00F91215" w:rsidP="00F91215">
      <w:pPr>
        <w:tabs>
          <w:tab w:val="center" w:pos="4927"/>
          <w:tab w:val="right" w:pos="9855"/>
        </w:tabs>
        <w:rPr>
          <w:b/>
          <w:sz w:val="28"/>
        </w:rPr>
      </w:pPr>
      <w:r>
        <w:rPr>
          <w:b/>
          <w:sz w:val="28"/>
        </w:rPr>
        <w:tab/>
      </w:r>
      <w:r w:rsidR="00AF22BE" w:rsidRPr="00477083">
        <w:rPr>
          <w:b/>
          <w:sz w:val="28"/>
        </w:rPr>
        <w:t xml:space="preserve">Договор задатка </w:t>
      </w:r>
      <w:r w:rsidRPr="00477083">
        <w:rPr>
          <w:b/>
          <w:sz w:val="28"/>
        </w:rPr>
        <w:tab/>
      </w:r>
    </w:p>
    <w:p w:rsidR="0028141A" w:rsidRPr="00477083" w:rsidRDefault="0028141A">
      <w:pPr>
        <w:jc w:val="center"/>
      </w:pPr>
    </w:p>
    <w:p w:rsidR="0028141A" w:rsidRPr="00477083" w:rsidRDefault="00AF22BE">
      <w:pPr>
        <w:rPr>
          <w:sz w:val="22"/>
        </w:rPr>
      </w:pPr>
      <w:r w:rsidRPr="00477083">
        <w:rPr>
          <w:sz w:val="22"/>
        </w:rPr>
        <w:t>г. Орел                                                                                                                  «____» ____________  20____ г.</w:t>
      </w:r>
    </w:p>
    <w:p w:rsidR="0028141A" w:rsidRPr="00477083" w:rsidRDefault="0028141A">
      <w:pPr>
        <w:rPr>
          <w:sz w:val="22"/>
        </w:rPr>
      </w:pPr>
    </w:p>
    <w:p w:rsidR="0028141A" w:rsidRPr="00477083" w:rsidRDefault="000F27CB">
      <w:pPr>
        <w:ind w:firstLine="851"/>
        <w:jc w:val="both"/>
        <w:rPr>
          <w:sz w:val="22"/>
        </w:rPr>
      </w:pPr>
      <w:proofErr w:type="gramStart"/>
      <w:r w:rsidRPr="000F27CB">
        <w:rPr>
          <w:sz w:val="22"/>
        </w:rPr>
        <w:t>А</w:t>
      </w:r>
      <w:r w:rsidRPr="000F27CB">
        <w:rPr>
          <w:sz w:val="22"/>
        </w:rPr>
        <w:t>О «Российский аукционный дом»</w:t>
      </w:r>
      <w:r w:rsidR="00AF22BE" w:rsidRPr="00477083">
        <w:rPr>
          <w:sz w:val="22"/>
        </w:rPr>
        <w:t xml:space="preserve">, именуемое в дальнейшем «Оператор электронной площадки», в лице </w:t>
      </w:r>
      <w:r>
        <w:rPr>
          <w:sz w:val="22"/>
        </w:rPr>
        <w:t>____________________________________________</w:t>
      </w:r>
      <w:r w:rsidR="00AF22BE" w:rsidRPr="00477083">
        <w:rPr>
          <w:sz w:val="22"/>
        </w:rPr>
        <w:t xml:space="preserve">, действующего на основании </w:t>
      </w:r>
      <w:r>
        <w:rPr>
          <w:sz w:val="22"/>
        </w:rPr>
        <w:t>_____________</w:t>
      </w:r>
      <w:r w:rsidR="00AF22BE" w:rsidRPr="00477083">
        <w:rPr>
          <w:sz w:val="22"/>
        </w:rPr>
        <w:t xml:space="preserve">, с одной стороны,  ____________________________________, именуемый в дальнейшем «Участник торгов», в лице _____________________________________________________________, действующего на основании ____________________, с другой стороны,  и ____________________________________, именуемое в дальнейшем «Организатор торгов», в лице _____________________________________________________________, действующего на основании ____________________, с третьей стороны, совместно именуемые стороны, заключили настоящий договор о нижеследующем: </w:t>
      </w:r>
      <w:proofErr w:type="gramEnd"/>
    </w:p>
    <w:p w:rsidR="0028141A" w:rsidRPr="00477083" w:rsidRDefault="0028141A">
      <w:pPr>
        <w:ind w:firstLine="851"/>
        <w:jc w:val="both"/>
        <w:rPr>
          <w:sz w:val="22"/>
        </w:rPr>
      </w:pPr>
    </w:p>
    <w:p w:rsidR="0028141A" w:rsidRPr="00477083" w:rsidRDefault="00AF22BE">
      <w:pPr>
        <w:numPr>
          <w:ilvl w:val="0"/>
          <w:numId w:val="1"/>
        </w:numPr>
        <w:jc w:val="center"/>
        <w:rPr>
          <w:b/>
          <w:sz w:val="22"/>
        </w:rPr>
      </w:pPr>
      <w:r w:rsidRPr="00477083">
        <w:rPr>
          <w:b/>
          <w:sz w:val="22"/>
        </w:rPr>
        <w:t>Предмет договора</w:t>
      </w:r>
    </w:p>
    <w:p w:rsidR="0028141A" w:rsidRPr="00477083" w:rsidRDefault="00AF22BE">
      <w:pPr>
        <w:jc w:val="both"/>
        <w:rPr>
          <w:sz w:val="22"/>
        </w:rPr>
      </w:pPr>
      <w:r w:rsidRPr="00477083">
        <w:rPr>
          <w:sz w:val="22"/>
        </w:rPr>
        <w:t xml:space="preserve">   </w:t>
      </w:r>
    </w:p>
    <w:p w:rsidR="0028141A" w:rsidRPr="00477083" w:rsidRDefault="00AF22BE">
      <w:pPr>
        <w:pStyle w:val="Default"/>
        <w:numPr>
          <w:ilvl w:val="1"/>
          <w:numId w:val="1"/>
        </w:numPr>
        <w:jc w:val="both"/>
        <w:rPr>
          <w:sz w:val="22"/>
        </w:rPr>
      </w:pPr>
      <w:r w:rsidRPr="00477083">
        <w:rPr>
          <w:color w:val="auto"/>
          <w:sz w:val="22"/>
        </w:rPr>
        <w:t xml:space="preserve">     1.1 Предметом настоящего Договора является предоставление возможности Участнику торгов осуществлять перевод денежных сре</w:t>
      </w:r>
      <w:proofErr w:type="gramStart"/>
      <w:r w:rsidRPr="00477083">
        <w:rPr>
          <w:color w:val="auto"/>
          <w:sz w:val="22"/>
        </w:rPr>
        <w:t>дств в к</w:t>
      </w:r>
      <w:proofErr w:type="gramEnd"/>
      <w:r w:rsidRPr="00477083">
        <w:rPr>
          <w:color w:val="auto"/>
          <w:sz w:val="22"/>
        </w:rPr>
        <w:t>ачестве задатка за участие в торгах с собственного Лицевого счета, предоставленного ему Оператором после прохождения Участником торгов процедуры регистрации</w:t>
      </w:r>
    </w:p>
    <w:p w:rsidR="000F27CB" w:rsidRDefault="00AF22BE">
      <w:pPr>
        <w:numPr>
          <w:ilvl w:val="1"/>
          <w:numId w:val="1"/>
        </w:numPr>
        <w:jc w:val="both"/>
        <w:rPr>
          <w:color w:val="000000"/>
          <w:sz w:val="22"/>
        </w:rPr>
      </w:pPr>
      <w:r w:rsidRPr="00477083">
        <w:rPr>
          <w:color w:val="000000"/>
          <w:sz w:val="22"/>
        </w:rPr>
        <w:t xml:space="preserve">    1.2. Задаток вносится на </w:t>
      </w:r>
      <w:r w:rsidRPr="00477083">
        <w:rPr>
          <w:b/>
          <w:color w:val="000000"/>
          <w:sz w:val="22"/>
          <w:u w:val="single"/>
        </w:rPr>
        <w:t>расчетный счет Оператора электронной площадки</w:t>
      </w:r>
      <w:r w:rsidRPr="00477083">
        <w:rPr>
          <w:color w:val="000000"/>
          <w:sz w:val="22"/>
        </w:rPr>
        <w:t xml:space="preserve">: </w:t>
      </w:r>
      <w:r w:rsidR="000F27CB">
        <w:rPr>
          <w:color w:val="000000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141A" w:rsidRPr="00477083" w:rsidRDefault="000F27CB" w:rsidP="000F27CB">
      <w:pPr>
        <w:tabs>
          <w:tab w:val="left" w:pos="360"/>
          <w:tab w:val="left" w:pos="720"/>
        </w:tabs>
        <w:jc w:val="both"/>
        <w:rPr>
          <w:color w:val="000000"/>
          <w:sz w:val="22"/>
        </w:rPr>
      </w:pPr>
      <w:r>
        <w:rPr>
          <w:color w:val="000000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70C9E" w:rsidRPr="00477083">
        <w:rPr>
          <w:color w:val="000000"/>
          <w:sz w:val="22"/>
        </w:rPr>
        <w:t>.</w:t>
      </w:r>
    </w:p>
    <w:p w:rsidR="0028141A" w:rsidRPr="00477083" w:rsidRDefault="00AF22BE">
      <w:pPr>
        <w:ind w:firstLine="360"/>
        <w:jc w:val="both"/>
        <w:rPr>
          <w:sz w:val="22"/>
        </w:rPr>
      </w:pPr>
      <w:r w:rsidRPr="00477083">
        <w:rPr>
          <w:color w:val="000000"/>
          <w:sz w:val="22"/>
        </w:rPr>
        <w:t xml:space="preserve">1.3. Задаток вносится Заявителем в счет обеспечения оплаты приобретаемого на торгах имущества и </w:t>
      </w:r>
      <w:r w:rsidRPr="00477083">
        <w:rPr>
          <w:b/>
          <w:color w:val="FF0000"/>
          <w:sz w:val="22"/>
        </w:rPr>
        <w:t>должен быть внесен Заявителем до окончания срока приема заявок на торги</w:t>
      </w:r>
      <w:r w:rsidR="00410BD1" w:rsidRPr="00477083">
        <w:rPr>
          <w:b/>
          <w:color w:val="FF0000"/>
          <w:sz w:val="22"/>
        </w:rPr>
        <w:t xml:space="preserve"> на лицевой счет торгов</w:t>
      </w:r>
      <w:r w:rsidRPr="00477083">
        <w:rPr>
          <w:color w:val="000000"/>
          <w:sz w:val="22"/>
        </w:rPr>
        <w:t>.</w:t>
      </w:r>
    </w:p>
    <w:p w:rsidR="0028141A" w:rsidRPr="00477083" w:rsidRDefault="00AF22BE">
      <w:pPr>
        <w:pStyle w:val="Default"/>
        <w:jc w:val="both"/>
        <w:rPr>
          <w:sz w:val="22"/>
        </w:rPr>
      </w:pPr>
      <w:r w:rsidRPr="00477083">
        <w:rPr>
          <w:sz w:val="22"/>
        </w:rPr>
        <w:t xml:space="preserve">      1.4. </w:t>
      </w:r>
      <w:proofErr w:type="gramStart"/>
      <w:r w:rsidRPr="00477083">
        <w:rPr>
          <w:sz w:val="22"/>
        </w:rPr>
        <w:t xml:space="preserve">В случае не перевода Участником торгов денежных средств в качестве задатка за участие в торгах с Лицевого счета Участника торгов, либо перевода денежных средств в неполном объеме до окончания срока приема заявок на участие в торгах </w:t>
      </w:r>
      <w:r w:rsidRPr="00477083">
        <w:t>либо после окончания периода действия ценового предложения в торгах посредством публичного предложения, в котором Участником торгов подана заявка на участие в торгах, обязательства Участника</w:t>
      </w:r>
      <w:proofErr w:type="gramEnd"/>
      <w:r w:rsidRPr="00477083">
        <w:t xml:space="preserve"> торгов по внесению задатка считаются неисполненными</w:t>
      </w:r>
      <w:r w:rsidRPr="00477083">
        <w:rPr>
          <w:sz w:val="22"/>
        </w:rPr>
        <w:t>, что признается отказом Участника торгов от участия в торгах и является основанием для отказа в доп</w:t>
      </w:r>
      <w:r w:rsidR="00410BD1" w:rsidRPr="00477083">
        <w:rPr>
          <w:sz w:val="22"/>
        </w:rPr>
        <w:t>уске Участника к торгам, согласно абз.5 п.12 ст.110 127-ФЗ О несостоятельности (банкротстве).</w:t>
      </w:r>
    </w:p>
    <w:p w:rsidR="0028141A" w:rsidRPr="00477083" w:rsidRDefault="00AF22BE">
      <w:pPr>
        <w:pStyle w:val="Default"/>
        <w:jc w:val="both"/>
        <w:rPr>
          <w:sz w:val="22"/>
        </w:rPr>
      </w:pPr>
      <w:r w:rsidRPr="00477083">
        <w:rPr>
          <w:sz w:val="22"/>
        </w:rPr>
        <w:t xml:space="preserve">    1.5. Денежные средства, перечисленные в соответствии с настоящим Договором, не являются объектом налогообложения в соответствии с п.2 ст. 251 Налогового Кодекса РФ. Проценты на указанные денежные средства не начисляются в соответствии со ст. 317.1 Гражданского Кодекса РФ.</w:t>
      </w:r>
    </w:p>
    <w:p w:rsidR="0028141A" w:rsidRPr="00477083" w:rsidRDefault="00AF22BE">
      <w:pPr>
        <w:numPr>
          <w:ilvl w:val="1"/>
          <w:numId w:val="1"/>
        </w:numPr>
        <w:jc w:val="both"/>
        <w:rPr>
          <w:color w:val="000000"/>
          <w:sz w:val="22"/>
        </w:rPr>
      </w:pPr>
      <w:r w:rsidRPr="00477083">
        <w:rPr>
          <w:color w:val="000000"/>
          <w:sz w:val="22"/>
        </w:rPr>
        <w:t xml:space="preserve">    1.6. </w:t>
      </w:r>
      <w:r w:rsidRPr="00477083">
        <w:t>В случае</w:t>
      </w:r>
      <w:proofErr w:type="gramStart"/>
      <w:r w:rsidRPr="00477083">
        <w:t>,</w:t>
      </w:r>
      <w:proofErr w:type="gramEnd"/>
      <w:r w:rsidRPr="00477083">
        <w:t xml:space="preserve"> если перевод денежных средств на Лицевой счет осуществляет иное лицо, а не сам Участник торгов, которому данный Лицевой счет принадлежит, в назначении платежа дополнительно должны быть указаны ФИО или наименование, а также ИНН лица, за которое производится платеж </w:t>
      </w:r>
      <w:r w:rsidRPr="00477083">
        <w:rPr>
          <w:color w:val="000000"/>
          <w:sz w:val="22"/>
        </w:rPr>
        <w:t xml:space="preserve"> </w:t>
      </w:r>
    </w:p>
    <w:p w:rsidR="0028141A" w:rsidRPr="00477083" w:rsidRDefault="00AF22BE">
      <w:pPr>
        <w:ind w:left="360"/>
        <w:jc w:val="center"/>
        <w:rPr>
          <w:b/>
          <w:sz w:val="22"/>
        </w:rPr>
      </w:pPr>
      <w:r w:rsidRPr="00477083">
        <w:rPr>
          <w:b/>
          <w:sz w:val="22"/>
        </w:rPr>
        <w:t>2. Права и обязанности Сторон</w:t>
      </w:r>
    </w:p>
    <w:p w:rsidR="0028141A" w:rsidRPr="00477083" w:rsidRDefault="00AF22BE">
      <w:pPr>
        <w:ind w:left="360"/>
        <w:rPr>
          <w:sz w:val="22"/>
        </w:rPr>
      </w:pPr>
      <w:r w:rsidRPr="00477083">
        <w:rPr>
          <w:sz w:val="22"/>
        </w:rPr>
        <w:t>2.1 Участник торгов вправе:</w:t>
      </w:r>
    </w:p>
    <w:p w:rsidR="0028141A" w:rsidRPr="00477083" w:rsidRDefault="00AF22BE">
      <w:pPr>
        <w:pStyle w:val="Default"/>
        <w:ind w:firstLine="700"/>
        <w:jc w:val="both"/>
        <w:rPr>
          <w:color w:val="auto"/>
          <w:sz w:val="22"/>
        </w:rPr>
      </w:pPr>
      <w:r w:rsidRPr="00477083">
        <w:rPr>
          <w:sz w:val="22"/>
        </w:rPr>
        <w:t>2.1.1</w:t>
      </w:r>
      <w:proofErr w:type="gramStart"/>
      <w:r w:rsidRPr="00477083">
        <w:rPr>
          <w:sz w:val="22"/>
        </w:rPr>
        <w:t xml:space="preserve"> </w:t>
      </w:r>
      <w:r w:rsidRPr="00477083">
        <w:rPr>
          <w:color w:val="auto"/>
          <w:sz w:val="22"/>
        </w:rPr>
        <w:t xml:space="preserve"> О</w:t>
      </w:r>
      <w:proofErr w:type="gramEnd"/>
      <w:r w:rsidRPr="00477083">
        <w:rPr>
          <w:color w:val="auto"/>
          <w:sz w:val="22"/>
        </w:rPr>
        <w:t xml:space="preserve">существлять перевод денежных средств с Лицевого счета в качестве оплаты задатка за участие в торгах. </w:t>
      </w:r>
    </w:p>
    <w:p w:rsidR="0028141A" w:rsidRPr="00477083" w:rsidRDefault="00AF22BE">
      <w:pPr>
        <w:pStyle w:val="Default"/>
        <w:ind w:firstLine="700"/>
        <w:jc w:val="both"/>
        <w:rPr>
          <w:color w:val="auto"/>
          <w:sz w:val="22"/>
        </w:rPr>
      </w:pPr>
      <w:r w:rsidRPr="00477083">
        <w:rPr>
          <w:color w:val="auto"/>
          <w:sz w:val="22"/>
        </w:rPr>
        <w:t>2.1.2. Осуществить отзыв задатка, перечисленного Участником торгов за участие в торгах с Лицевого счета, в случае, если Участник торгов отзывает заявку на участие в торгах до окончания срока приема заявок на участие в торгах при отсутствии намерений дальнейшего участия в указанных торгах.</w:t>
      </w:r>
    </w:p>
    <w:p w:rsidR="0028141A" w:rsidRPr="00477083" w:rsidRDefault="00AF22BE">
      <w:pPr>
        <w:pStyle w:val="Default"/>
        <w:jc w:val="both"/>
        <w:rPr>
          <w:color w:val="auto"/>
          <w:sz w:val="22"/>
        </w:rPr>
      </w:pPr>
      <w:r w:rsidRPr="00477083">
        <w:rPr>
          <w:color w:val="auto"/>
          <w:sz w:val="22"/>
        </w:rPr>
        <w:t xml:space="preserve">      2.2 Оператор вправе: </w:t>
      </w:r>
    </w:p>
    <w:p w:rsidR="0028141A" w:rsidRPr="00477083" w:rsidRDefault="00AF22BE">
      <w:pPr>
        <w:pStyle w:val="Default"/>
        <w:ind w:firstLine="700"/>
        <w:jc w:val="both"/>
        <w:rPr>
          <w:color w:val="auto"/>
          <w:sz w:val="22"/>
        </w:rPr>
      </w:pPr>
      <w:r w:rsidRPr="00477083">
        <w:rPr>
          <w:color w:val="auto"/>
          <w:sz w:val="22"/>
        </w:rPr>
        <w:t xml:space="preserve">2.2.1. </w:t>
      </w:r>
      <w:r w:rsidRPr="00477083">
        <w:t>Осуществлять перевод (возврат) денежных сре</w:t>
      </w:r>
      <w:proofErr w:type="gramStart"/>
      <w:r w:rsidRPr="00477083">
        <w:t>дств с Л</w:t>
      </w:r>
      <w:proofErr w:type="gramEnd"/>
      <w:r w:rsidRPr="00477083">
        <w:t>ицевого счета Участника торгов в соответствии с заявлением на вывод денежных средств по реквизитам Участника торгов, указанным в данном заявлении в срок не более 5 рабочих дней с даты получения такого заявления</w:t>
      </w:r>
      <w:r w:rsidRPr="00477083">
        <w:rPr>
          <w:color w:val="auto"/>
          <w:sz w:val="22"/>
        </w:rPr>
        <w:t xml:space="preserve">. </w:t>
      </w:r>
    </w:p>
    <w:p w:rsidR="0028141A" w:rsidRPr="00477083" w:rsidRDefault="00AF22BE">
      <w:pPr>
        <w:pStyle w:val="Default"/>
        <w:ind w:firstLine="700"/>
        <w:jc w:val="both"/>
        <w:rPr>
          <w:color w:val="auto"/>
          <w:sz w:val="22"/>
        </w:rPr>
      </w:pPr>
      <w:r w:rsidRPr="00477083">
        <w:rPr>
          <w:color w:val="auto"/>
          <w:sz w:val="22"/>
        </w:rPr>
        <w:lastRenderedPageBreak/>
        <w:t>2.2.2</w:t>
      </w:r>
      <w:proofErr w:type="gramStart"/>
      <w:r w:rsidRPr="00477083">
        <w:rPr>
          <w:color w:val="auto"/>
          <w:sz w:val="22"/>
        </w:rPr>
        <w:t xml:space="preserve"> В</w:t>
      </w:r>
      <w:proofErr w:type="gramEnd"/>
      <w:r w:rsidRPr="00477083">
        <w:rPr>
          <w:color w:val="auto"/>
          <w:sz w:val="22"/>
        </w:rPr>
        <w:t xml:space="preserve"> случае, некорректного указания Участником торгов реквизитов получателя денежных средств Оператор вправе отказать в заявлении на вывод денежных средств с указанием причины отказа. В данном случае, срок на возврат денежных средств исчисляется </w:t>
      </w:r>
      <w:proofErr w:type="gramStart"/>
      <w:r w:rsidRPr="00477083">
        <w:rPr>
          <w:color w:val="auto"/>
          <w:sz w:val="22"/>
        </w:rPr>
        <w:t>с даты поступления</w:t>
      </w:r>
      <w:proofErr w:type="gramEnd"/>
      <w:r w:rsidRPr="00477083">
        <w:rPr>
          <w:color w:val="auto"/>
          <w:sz w:val="22"/>
        </w:rPr>
        <w:t xml:space="preserve"> корректно заполненного заявления Участника торгов.</w:t>
      </w:r>
    </w:p>
    <w:p w:rsidR="0028141A" w:rsidRPr="00477083" w:rsidRDefault="0028141A">
      <w:pPr>
        <w:ind w:left="360"/>
        <w:rPr>
          <w:sz w:val="22"/>
        </w:rPr>
      </w:pPr>
    </w:p>
    <w:p w:rsidR="0028141A" w:rsidRPr="00477083" w:rsidRDefault="00AF22BE">
      <w:pPr>
        <w:ind w:left="360"/>
        <w:rPr>
          <w:sz w:val="22"/>
        </w:rPr>
      </w:pPr>
      <w:r w:rsidRPr="00477083">
        <w:rPr>
          <w:sz w:val="22"/>
        </w:rPr>
        <w:t>2.3 Организатор торгов вправе:</w:t>
      </w:r>
    </w:p>
    <w:p w:rsidR="00D07391" w:rsidRPr="00477083" w:rsidRDefault="00AF22BE" w:rsidP="00D07391">
      <w:pPr>
        <w:ind w:left="360"/>
        <w:rPr>
          <w:sz w:val="22"/>
        </w:rPr>
      </w:pPr>
      <w:r w:rsidRPr="00477083">
        <w:rPr>
          <w:sz w:val="22"/>
        </w:rPr>
        <w:t>2.3.1</w:t>
      </w:r>
      <w:proofErr w:type="gramStart"/>
      <w:r w:rsidRPr="00477083">
        <w:rPr>
          <w:sz w:val="22"/>
        </w:rPr>
        <w:t xml:space="preserve"> О</w:t>
      </w:r>
      <w:proofErr w:type="gramEnd"/>
      <w:r w:rsidRPr="00477083">
        <w:rPr>
          <w:sz w:val="22"/>
        </w:rPr>
        <w:t>тказать Участнику торгов в допуске к участию в торгах в случае не поступления задатка до окончания срока приема заявок</w:t>
      </w:r>
    </w:p>
    <w:p w:rsidR="0028141A" w:rsidRPr="00477083" w:rsidRDefault="00AF22BE" w:rsidP="00D07391">
      <w:pPr>
        <w:ind w:left="360"/>
        <w:rPr>
          <w:sz w:val="22"/>
        </w:rPr>
      </w:pPr>
      <w:r w:rsidRPr="00477083">
        <w:rPr>
          <w:sz w:val="22"/>
        </w:rPr>
        <w:t>2.3.2</w:t>
      </w:r>
      <w:proofErr w:type="gramStart"/>
      <w:r w:rsidRPr="00477083">
        <w:rPr>
          <w:sz w:val="22"/>
        </w:rPr>
        <w:t xml:space="preserve"> В</w:t>
      </w:r>
      <w:proofErr w:type="gramEnd"/>
      <w:r w:rsidRPr="00477083">
        <w:rPr>
          <w:sz w:val="22"/>
        </w:rPr>
        <w:t>ыводить денежные средства, перечисленные Участником торгов в качестве задатка в     счет договора купли-продажи в связи с признанием Участника торгов победителем в случае, если  к заявлению о выводе средств прикреплен договор купли-продажи или иной документ, являющийся основанием для вывода денежных средств.</w:t>
      </w:r>
    </w:p>
    <w:p w:rsidR="0028141A" w:rsidRPr="00477083" w:rsidRDefault="0028141A">
      <w:pPr>
        <w:ind w:left="360"/>
        <w:rPr>
          <w:sz w:val="22"/>
        </w:rPr>
      </w:pPr>
    </w:p>
    <w:p w:rsidR="0028141A" w:rsidRPr="00477083" w:rsidRDefault="00AF22BE">
      <w:pPr>
        <w:ind w:firstLine="426"/>
        <w:jc w:val="both"/>
        <w:rPr>
          <w:sz w:val="22"/>
        </w:rPr>
      </w:pPr>
      <w:r w:rsidRPr="00477083">
        <w:rPr>
          <w:sz w:val="22"/>
        </w:rPr>
        <w:t>2.4. Участник торгов обязан:</w:t>
      </w:r>
    </w:p>
    <w:p w:rsidR="0028141A" w:rsidRPr="00477083" w:rsidRDefault="00AF22BE">
      <w:pPr>
        <w:jc w:val="both"/>
        <w:rPr>
          <w:color w:val="000000"/>
          <w:sz w:val="22"/>
        </w:rPr>
      </w:pPr>
      <w:r w:rsidRPr="00477083">
        <w:rPr>
          <w:sz w:val="22"/>
        </w:rPr>
        <w:t xml:space="preserve">     2.4.1. Обеспечить поступление задатка</w:t>
      </w:r>
      <w:r w:rsidR="00F43924" w:rsidRPr="00477083">
        <w:rPr>
          <w:sz w:val="22"/>
        </w:rPr>
        <w:t xml:space="preserve"> на расчетный счет Оператора электронной площадки, указанный в пункте 1.2.</w:t>
      </w:r>
      <w:r w:rsidRPr="00477083">
        <w:rPr>
          <w:sz w:val="22"/>
        </w:rPr>
        <w:t xml:space="preserve"> </w:t>
      </w:r>
      <w:r w:rsidRPr="00477083">
        <w:rPr>
          <w:color w:val="000000"/>
          <w:sz w:val="22"/>
        </w:rPr>
        <w:t>в размере _</w:t>
      </w:r>
      <w:r w:rsidRPr="00477083">
        <w:rPr>
          <w:b/>
          <w:color w:val="000000"/>
          <w:sz w:val="22"/>
        </w:rPr>
        <w:t xml:space="preserve">___% </w:t>
      </w:r>
      <w:r w:rsidRPr="00477083">
        <w:rPr>
          <w:color w:val="000000"/>
          <w:sz w:val="22"/>
        </w:rPr>
        <w:t xml:space="preserve">от начальной цены продажи имущества, в сумме ____________ рублей в счет обеспечения оплаты имущества </w:t>
      </w:r>
      <w:r w:rsidRPr="00477083">
        <w:rPr>
          <w:b/>
          <w:color w:val="000000"/>
          <w:sz w:val="22"/>
        </w:rPr>
        <w:t>_______  «________»</w:t>
      </w:r>
      <w:r w:rsidRPr="00477083">
        <w:rPr>
          <w:color w:val="000000"/>
          <w:sz w:val="22"/>
        </w:rPr>
        <w:t xml:space="preserve"> </w:t>
      </w:r>
      <w:r w:rsidRPr="00477083">
        <w:rPr>
          <w:sz w:val="22"/>
        </w:rPr>
        <w:t xml:space="preserve">(далее – Должник, Продавец), </w:t>
      </w:r>
      <w:r w:rsidRPr="00477083">
        <w:rPr>
          <w:color w:val="000000"/>
          <w:sz w:val="22"/>
        </w:rPr>
        <w:t xml:space="preserve">составляющего лот </w:t>
      </w:r>
      <w:r w:rsidRPr="00477083">
        <w:rPr>
          <w:sz w:val="22"/>
        </w:rPr>
        <w:t>№</w:t>
      </w:r>
      <w:r w:rsidRPr="00477083">
        <w:rPr>
          <w:b/>
          <w:sz w:val="22"/>
        </w:rPr>
        <w:t>__</w:t>
      </w:r>
      <w:r w:rsidRPr="00477083">
        <w:rPr>
          <w:color w:val="000000"/>
          <w:sz w:val="22"/>
        </w:rPr>
        <w:t xml:space="preserve">, приобретаемого на проводимых Организатором торгов </w:t>
      </w:r>
      <w:r w:rsidR="000F27CB">
        <w:rPr>
          <w:color w:val="000000"/>
          <w:sz w:val="22"/>
        </w:rPr>
        <w:t xml:space="preserve">______________________ </w:t>
      </w:r>
      <w:r w:rsidRPr="00477083">
        <w:rPr>
          <w:color w:val="000000"/>
          <w:sz w:val="22"/>
        </w:rPr>
        <w:t>открытых торгах, идентификационный номер торгов: ___  (Место проведения торгов: электронная площадка</w:t>
      </w:r>
      <w:proofErr w:type="gramStart"/>
      <w:r w:rsidRPr="00477083">
        <w:rPr>
          <w:color w:val="000000"/>
          <w:sz w:val="22"/>
        </w:rPr>
        <w:t xml:space="preserve">: </w:t>
      </w:r>
      <w:r w:rsidR="000F27CB">
        <w:t>_________________________</w:t>
      </w:r>
      <w:r w:rsidR="000F27CB">
        <w:rPr>
          <w:color w:val="000000"/>
          <w:sz w:val="22"/>
        </w:rPr>
        <w:t>).</w:t>
      </w:r>
      <w:proofErr w:type="gramEnd"/>
    </w:p>
    <w:p w:rsidR="0028141A" w:rsidRPr="00477083" w:rsidRDefault="00AF22BE">
      <w:pPr>
        <w:ind w:firstLine="426"/>
        <w:jc w:val="both"/>
        <w:rPr>
          <w:sz w:val="22"/>
        </w:rPr>
      </w:pPr>
      <w:r w:rsidRPr="00477083">
        <w:rPr>
          <w:sz w:val="22"/>
        </w:rPr>
        <w:t>2.4.2. Подписать Договор купли-продажи имущества по результатам торгов</w:t>
      </w:r>
      <w:r w:rsidRPr="00477083">
        <w:t xml:space="preserve"> в течение 5 (пяти) дней </w:t>
      </w:r>
      <w:proofErr w:type="gramStart"/>
      <w:r w:rsidRPr="00477083">
        <w:t>с даты получения</w:t>
      </w:r>
      <w:proofErr w:type="gramEnd"/>
      <w:r w:rsidRPr="00477083">
        <w:t xml:space="preserve"> предложения заключить договор купли-продажи.</w:t>
      </w:r>
      <w:r w:rsidRPr="00477083">
        <w:rPr>
          <w:sz w:val="22"/>
        </w:rPr>
        <w:t xml:space="preserve"> При этом</w:t>
      </w:r>
      <w:proofErr w:type="gramStart"/>
      <w:r w:rsidRPr="00477083">
        <w:rPr>
          <w:sz w:val="22"/>
        </w:rPr>
        <w:t>,</w:t>
      </w:r>
      <w:proofErr w:type="gramEnd"/>
      <w:r w:rsidRPr="00477083">
        <w:rPr>
          <w:sz w:val="22"/>
        </w:rPr>
        <w:t xml:space="preserve"> перечисленный Заявителем задаток в размере, указанном в п.1.1. настоящего Договора, перечисляется с расчетного счета Оператора электронной площадки на счет Продавца в течение 5 (пяти) рабочих дней со дня получения Оператором электронной площадки письменного заявления от </w:t>
      </w:r>
      <w:r w:rsidR="007A41C3" w:rsidRPr="00477083">
        <w:rPr>
          <w:sz w:val="22"/>
        </w:rPr>
        <w:t xml:space="preserve">Организатора торгов, </w:t>
      </w:r>
      <w:r w:rsidRPr="00477083">
        <w:rPr>
          <w:sz w:val="22"/>
        </w:rPr>
        <w:t xml:space="preserve">с указанием банковских реквизитов </w:t>
      </w:r>
      <w:r w:rsidR="007A41C3" w:rsidRPr="00477083">
        <w:rPr>
          <w:sz w:val="22"/>
        </w:rPr>
        <w:t>собственника имущества согласно Договору купли-продажи</w:t>
      </w:r>
      <w:r w:rsidRPr="00477083">
        <w:rPr>
          <w:sz w:val="22"/>
        </w:rPr>
        <w:t>. Указанный задаток засчитывается Продавцом в счет оплаты по заключенному договору купли-продажи.</w:t>
      </w:r>
    </w:p>
    <w:p w:rsidR="0028141A" w:rsidRPr="00477083" w:rsidRDefault="00AF22BE">
      <w:pPr>
        <w:ind w:firstLine="426"/>
        <w:jc w:val="both"/>
        <w:rPr>
          <w:sz w:val="22"/>
        </w:rPr>
      </w:pPr>
      <w:r w:rsidRPr="00477083">
        <w:rPr>
          <w:sz w:val="22"/>
        </w:rPr>
        <w:t>2.4.3. В случае отказа или уклонения Заявителя (Признанного Победителем торгов) от подписания договора купли-продажи в течение срока, указанного в п. 2.1.2. настоящего Договора, внесенный задаток ему не возвращается. Так же внесенный задаток не возвращается в случае, если Участник торгов после подписания договора купли-продажи имущества, не произведет его оплату в срок, установленный подписанным договором купли-продажи.</w:t>
      </w:r>
      <w:r w:rsidRPr="00477083">
        <w:t xml:space="preserve"> </w:t>
      </w:r>
      <w:r w:rsidRPr="00477083">
        <w:rPr>
          <w:sz w:val="22"/>
        </w:rPr>
        <w:t xml:space="preserve">Сумма задатка </w:t>
      </w:r>
      <w:r w:rsidR="007A41C3" w:rsidRPr="00477083">
        <w:rPr>
          <w:sz w:val="22"/>
        </w:rPr>
        <w:t>остается у собственника имущества согласно Договору купли-продажи</w:t>
      </w:r>
      <w:r w:rsidRPr="00477083">
        <w:rPr>
          <w:sz w:val="22"/>
        </w:rPr>
        <w:t>.</w:t>
      </w:r>
    </w:p>
    <w:p w:rsidR="0028141A" w:rsidRPr="00477083" w:rsidRDefault="0028141A">
      <w:pPr>
        <w:ind w:firstLine="426"/>
        <w:jc w:val="both"/>
        <w:rPr>
          <w:sz w:val="22"/>
        </w:rPr>
      </w:pPr>
    </w:p>
    <w:p w:rsidR="0028141A" w:rsidRPr="00477083" w:rsidRDefault="00AF22BE">
      <w:pPr>
        <w:ind w:firstLine="426"/>
        <w:jc w:val="both"/>
        <w:rPr>
          <w:sz w:val="22"/>
        </w:rPr>
      </w:pPr>
      <w:r w:rsidRPr="00477083">
        <w:rPr>
          <w:sz w:val="22"/>
        </w:rPr>
        <w:t>2.5. Организатор торгов обязан:</w:t>
      </w:r>
    </w:p>
    <w:p w:rsidR="00D07391" w:rsidRPr="00477083" w:rsidRDefault="00AF22BE">
      <w:pPr>
        <w:ind w:firstLine="426"/>
        <w:jc w:val="both"/>
        <w:rPr>
          <w:sz w:val="22"/>
        </w:rPr>
      </w:pPr>
      <w:r w:rsidRPr="00477083">
        <w:rPr>
          <w:sz w:val="22"/>
        </w:rPr>
        <w:t xml:space="preserve">2.5.1. </w:t>
      </w:r>
      <w:r w:rsidR="00D041FA" w:rsidRPr="00477083">
        <w:rPr>
          <w:sz w:val="22"/>
        </w:rPr>
        <w:t>В сообщении о торгах, размещаемом в Едином федеральном реестре сведений о банкротстве</w:t>
      </w:r>
      <w:r w:rsidR="00025F47" w:rsidRPr="00477083">
        <w:rPr>
          <w:sz w:val="22"/>
        </w:rPr>
        <w:t xml:space="preserve"> дополнительно </w:t>
      </w:r>
      <w:proofErr w:type="gramStart"/>
      <w:r w:rsidR="00025F47" w:rsidRPr="00477083">
        <w:rPr>
          <w:sz w:val="22"/>
        </w:rPr>
        <w:t>указать</w:t>
      </w:r>
      <w:proofErr w:type="gramEnd"/>
      <w:r w:rsidR="00025F47" w:rsidRPr="00477083">
        <w:rPr>
          <w:sz w:val="22"/>
        </w:rPr>
        <w:t xml:space="preserve"> об обязанности Участника торгов в оплате задатка</w:t>
      </w:r>
      <w:r w:rsidR="00FE3F24" w:rsidRPr="00477083">
        <w:rPr>
          <w:sz w:val="22"/>
        </w:rPr>
        <w:t xml:space="preserve"> на расчетный счет Оператора электронной площадки: </w:t>
      </w:r>
      <w:r w:rsidR="000F27CB">
        <w:rPr>
          <w:sz w:val="22"/>
        </w:rPr>
        <w:t xml:space="preserve"> АО «РОССИЙСКИЙ АУКЦИОННЫЙ ДОМ»</w:t>
      </w:r>
      <w:r w:rsidR="00FE3F24" w:rsidRPr="00477083">
        <w:rPr>
          <w:sz w:val="22"/>
        </w:rPr>
        <w:t xml:space="preserve"> а именно:</w:t>
      </w:r>
    </w:p>
    <w:p w:rsidR="00FE3F24" w:rsidRPr="00477083" w:rsidRDefault="00FE3F24" w:rsidP="00FE3F24">
      <w:pPr>
        <w:ind w:firstLine="426"/>
        <w:jc w:val="both"/>
        <w:rPr>
          <w:sz w:val="22"/>
        </w:rPr>
      </w:pPr>
      <w:r w:rsidRPr="00477083">
        <w:rPr>
          <w:sz w:val="22"/>
        </w:rPr>
        <w:t xml:space="preserve">«Участник торгов обязан обеспечить </w:t>
      </w:r>
      <w:r w:rsidR="002D3635" w:rsidRPr="00477083">
        <w:rPr>
          <w:sz w:val="22"/>
        </w:rPr>
        <w:t xml:space="preserve">поступление задатка на расчетный счет Оператора электронной площадки </w:t>
      </w:r>
      <w:r w:rsidR="000F27CB">
        <w:rPr>
          <w:sz w:val="22"/>
        </w:rPr>
        <w:t xml:space="preserve"> АО «РОССИЙСКИЙ АУКЦИОННЫЙ ДОМ»</w:t>
      </w:r>
      <w:r w:rsidR="002D3635" w:rsidRPr="00477083">
        <w:rPr>
          <w:sz w:val="22"/>
        </w:rPr>
        <w:t xml:space="preserve"> с указанием в назначении платежа: "Задаток для участия в торгах (пополнение лицевого счета) (ID _)", где после ID указывается номер лицевого счета участника на площадке</w:t>
      </w:r>
      <w:r w:rsidR="000E28B7" w:rsidRPr="00477083">
        <w:rPr>
          <w:sz w:val="22"/>
        </w:rPr>
        <w:t>. А так же распределить указанные средства с лицевого счета Участник</w:t>
      </w:r>
      <w:r w:rsidR="00477083" w:rsidRPr="00477083">
        <w:rPr>
          <w:sz w:val="22"/>
        </w:rPr>
        <w:t>а на оплату задатка по лоту, за участие в торгах по которому он вносится</w:t>
      </w:r>
      <w:r w:rsidR="002D3635" w:rsidRPr="00477083">
        <w:rPr>
          <w:sz w:val="22"/>
        </w:rPr>
        <w:t xml:space="preserve">». </w:t>
      </w:r>
    </w:p>
    <w:p w:rsidR="00E43724" w:rsidRPr="00477083" w:rsidRDefault="00D07391">
      <w:pPr>
        <w:ind w:firstLine="426"/>
        <w:jc w:val="both"/>
        <w:rPr>
          <w:sz w:val="22"/>
        </w:rPr>
      </w:pPr>
      <w:r w:rsidRPr="00477083">
        <w:rPr>
          <w:sz w:val="22"/>
        </w:rPr>
        <w:t xml:space="preserve">2.5.2. </w:t>
      </w:r>
      <w:r w:rsidR="00395C8B" w:rsidRPr="00477083">
        <w:rPr>
          <w:sz w:val="22"/>
        </w:rPr>
        <w:t>В течение 5 (пяти) дней после опубликования Протокола о результатах торгов направ</w:t>
      </w:r>
      <w:r w:rsidR="00DE3224" w:rsidRPr="00477083">
        <w:rPr>
          <w:sz w:val="22"/>
        </w:rPr>
        <w:t>ить</w:t>
      </w:r>
      <w:r w:rsidR="00395C8B" w:rsidRPr="00477083">
        <w:rPr>
          <w:sz w:val="22"/>
        </w:rPr>
        <w:t xml:space="preserve"> Участнику (Признанн</w:t>
      </w:r>
      <w:r w:rsidR="00172218" w:rsidRPr="00477083">
        <w:rPr>
          <w:sz w:val="22"/>
        </w:rPr>
        <w:t>ым</w:t>
      </w:r>
      <w:r w:rsidR="00395C8B" w:rsidRPr="00477083">
        <w:rPr>
          <w:sz w:val="22"/>
        </w:rPr>
        <w:t xml:space="preserve"> Победителем торгов) </w:t>
      </w:r>
      <w:r w:rsidR="00CD4371" w:rsidRPr="00477083">
        <w:rPr>
          <w:sz w:val="22"/>
        </w:rPr>
        <w:t>для подписания</w:t>
      </w:r>
      <w:r w:rsidR="00395C8B" w:rsidRPr="00477083">
        <w:rPr>
          <w:sz w:val="22"/>
        </w:rPr>
        <w:t xml:space="preserve"> договор купли-продажи. </w:t>
      </w:r>
    </w:p>
    <w:p w:rsidR="00172218" w:rsidRPr="00477083" w:rsidRDefault="00395C8B" w:rsidP="00395C8B">
      <w:pPr>
        <w:ind w:firstLine="426"/>
        <w:jc w:val="both"/>
        <w:rPr>
          <w:sz w:val="22"/>
        </w:rPr>
      </w:pPr>
      <w:r w:rsidRPr="00477083">
        <w:rPr>
          <w:sz w:val="22"/>
        </w:rPr>
        <w:t>2.5.</w:t>
      </w:r>
      <w:r w:rsidR="00D07391" w:rsidRPr="000F27CB">
        <w:rPr>
          <w:sz w:val="22"/>
        </w:rPr>
        <w:t>3</w:t>
      </w:r>
      <w:r w:rsidRPr="00477083">
        <w:rPr>
          <w:sz w:val="22"/>
        </w:rPr>
        <w:t xml:space="preserve">. В случае отказа </w:t>
      </w:r>
      <w:r w:rsidR="00DE3224" w:rsidRPr="00477083">
        <w:rPr>
          <w:sz w:val="22"/>
        </w:rPr>
        <w:t>С</w:t>
      </w:r>
      <w:r w:rsidRPr="00477083">
        <w:rPr>
          <w:sz w:val="22"/>
        </w:rPr>
        <w:t xml:space="preserve">обственника от подписания договора купли-продажи </w:t>
      </w:r>
      <w:r w:rsidR="00172218" w:rsidRPr="00477083">
        <w:rPr>
          <w:sz w:val="22"/>
        </w:rPr>
        <w:t>по истечении 5 (пяти) дней после опубликования Протокола о результатах торгов, перечислить сумму Задатка Участнику (Признанным Победителем торгов).</w:t>
      </w:r>
    </w:p>
    <w:p w:rsidR="00395C8B" w:rsidRPr="00477083" w:rsidRDefault="00172218" w:rsidP="00172218">
      <w:pPr>
        <w:ind w:firstLine="426"/>
        <w:jc w:val="both"/>
        <w:rPr>
          <w:sz w:val="22"/>
        </w:rPr>
      </w:pPr>
      <w:r w:rsidRPr="00477083">
        <w:rPr>
          <w:sz w:val="22"/>
        </w:rPr>
        <w:t xml:space="preserve">Таким образом, </w:t>
      </w:r>
      <w:r w:rsidR="00395C8B" w:rsidRPr="00477083">
        <w:rPr>
          <w:sz w:val="22"/>
        </w:rPr>
        <w:t>задаток возвращается Участнику (Признанн</w:t>
      </w:r>
      <w:r w:rsidRPr="00477083">
        <w:rPr>
          <w:sz w:val="22"/>
        </w:rPr>
        <w:t>ым</w:t>
      </w:r>
      <w:r w:rsidR="00395C8B" w:rsidRPr="00477083">
        <w:rPr>
          <w:sz w:val="22"/>
        </w:rPr>
        <w:t xml:space="preserve"> Победителем торгов) в двойном размере. </w:t>
      </w:r>
      <w:r w:rsidRPr="00477083">
        <w:rPr>
          <w:sz w:val="22"/>
        </w:rPr>
        <w:t xml:space="preserve">А именно: Задаток, внесенный Участником на реквизиты </w:t>
      </w:r>
      <w:r w:rsidR="000F27CB">
        <w:rPr>
          <w:sz w:val="22"/>
        </w:rPr>
        <w:t xml:space="preserve"> АО «РОССИЙСКИЙ АУКЦИОННЫЙ ДОМ»</w:t>
      </w:r>
      <w:r w:rsidRPr="00477083">
        <w:rPr>
          <w:sz w:val="22"/>
        </w:rPr>
        <w:t xml:space="preserve"> возвращается Участнику от </w:t>
      </w:r>
      <w:r w:rsidR="000F27CB">
        <w:rPr>
          <w:sz w:val="22"/>
        </w:rPr>
        <w:t xml:space="preserve"> АО «РОССИЙСКИЙ АУКЦИОННЫЙ ДОМ»</w:t>
      </w:r>
      <w:r w:rsidRPr="00477083">
        <w:rPr>
          <w:sz w:val="22"/>
        </w:rPr>
        <w:t xml:space="preserve"> и в то же время в качестве компенсации отказ от подписания договора купли-продажи Собственник обязан перечислить сумму Задатка Участнику (Признанным Победителем торгов).</w:t>
      </w:r>
    </w:p>
    <w:p w:rsidR="0028141A" w:rsidRPr="00477083" w:rsidRDefault="00E43724">
      <w:pPr>
        <w:ind w:firstLine="426"/>
        <w:jc w:val="both"/>
        <w:rPr>
          <w:sz w:val="22"/>
        </w:rPr>
      </w:pPr>
      <w:r w:rsidRPr="00477083">
        <w:rPr>
          <w:sz w:val="22"/>
        </w:rPr>
        <w:t>2.5.</w:t>
      </w:r>
      <w:r w:rsidR="00D07391" w:rsidRPr="000F27CB">
        <w:rPr>
          <w:sz w:val="22"/>
        </w:rPr>
        <w:t>4</w:t>
      </w:r>
      <w:r w:rsidRPr="00477083">
        <w:rPr>
          <w:sz w:val="22"/>
        </w:rPr>
        <w:t xml:space="preserve">. </w:t>
      </w:r>
      <w:r w:rsidR="00AF22BE" w:rsidRPr="00477083">
        <w:rPr>
          <w:sz w:val="22"/>
        </w:rPr>
        <w:t>В случае снятия предмета торгов с торгов, в течение 2 (двух) рабочих дней со дня принятия решения об отмене торгов направить Оператору электронной площадки уведомление об отмене торгов.</w:t>
      </w:r>
    </w:p>
    <w:p w:rsidR="0028141A" w:rsidRPr="00477083" w:rsidRDefault="00AF22BE">
      <w:pPr>
        <w:ind w:firstLine="426"/>
        <w:jc w:val="both"/>
        <w:rPr>
          <w:sz w:val="22"/>
        </w:rPr>
      </w:pPr>
      <w:r w:rsidRPr="00477083">
        <w:rPr>
          <w:sz w:val="22"/>
        </w:rPr>
        <w:t>2.5.</w:t>
      </w:r>
      <w:r w:rsidR="00D07391" w:rsidRPr="000F27CB">
        <w:rPr>
          <w:sz w:val="22"/>
        </w:rPr>
        <w:t>5</w:t>
      </w:r>
      <w:r w:rsidRPr="00477083">
        <w:rPr>
          <w:sz w:val="22"/>
        </w:rPr>
        <w:t xml:space="preserve">. В случае отзыва Заявителем заявки на участие в торгах, в течение 2 (двух) рабочих дней со дня подписания протокола об определении участников торгов направить Оператору электронной площадки уведомление об отзыве заявки и о подписании протокола об определении участников торгов. </w:t>
      </w:r>
    </w:p>
    <w:p w:rsidR="0028141A" w:rsidRPr="00477083" w:rsidRDefault="00AF22BE">
      <w:pPr>
        <w:ind w:firstLine="426"/>
        <w:jc w:val="both"/>
        <w:rPr>
          <w:sz w:val="22"/>
        </w:rPr>
      </w:pPr>
      <w:r w:rsidRPr="00477083">
        <w:rPr>
          <w:sz w:val="22"/>
        </w:rPr>
        <w:lastRenderedPageBreak/>
        <w:t>2.5.</w:t>
      </w:r>
      <w:r w:rsidR="00D07391" w:rsidRPr="000F27CB">
        <w:rPr>
          <w:sz w:val="22"/>
        </w:rPr>
        <w:t>6</w:t>
      </w:r>
      <w:r w:rsidRPr="00477083">
        <w:rPr>
          <w:sz w:val="22"/>
        </w:rPr>
        <w:t>. Если Участник торгов не признан победителем торгов, в течение 2 (двух) рабочих дней со дня подписания протокола о результатах проведения торгов направить Оператору электронной площадки уведомление о подписании протокола о результатах проведения торгов.</w:t>
      </w:r>
    </w:p>
    <w:p w:rsidR="0028141A" w:rsidRPr="00477083" w:rsidRDefault="0028141A">
      <w:pPr>
        <w:ind w:firstLine="426"/>
        <w:jc w:val="both"/>
        <w:rPr>
          <w:sz w:val="22"/>
        </w:rPr>
      </w:pPr>
    </w:p>
    <w:p w:rsidR="0028141A" w:rsidRPr="00477083" w:rsidRDefault="00AF22BE">
      <w:pPr>
        <w:ind w:left="426"/>
        <w:rPr>
          <w:sz w:val="22"/>
        </w:rPr>
      </w:pPr>
      <w:r w:rsidRPr="00477083">
        <w:rPr>
          <w:sz w:val="22"/>
        </w:rPr>
        <w:t>2.6. Оператор электронной площадки обязан:</w:t>
      </w:r>
    </w:p>
    <w:p w:rsidR="0028141A" w:rsidRPr="00477083" w:rsidRDefault="00AF22BE">
      <w:pPr>
        <w:tabs>
          <w:tab w:val="left" w:pos="360"/>
        </w:tabs>
        <w:ind w:firstLine="426"/>
        <w:jc w:val="both"/>
        <w:rPr>
          <w:sz w:val="22"/>
        </w:rPr>
      </w:pPr>
      <w:r w:rsidRPr="00477083">
        <w:rPr>
          <w:sz w:val="22"/>
        </w:rPr>
        <w:t>2.6.1. В случае снятия предмета торгов с торгов, вернуть задаток в течение 5 (пяти) рабочих дней со дня принятия Организатором торгов решения об отмене торгов и получения Оператором электронной площадки уведомления от Организатора торгов об отмене торгов.</w:t>
      </w:r>
    </w:p>
    <w:p w:rsidR="0028141A" w:rsidRPr="00477083" w:rsidRDefault="00AF22BE">
      <w:pPr>
        <w:tabs>
          <w:tab w:val="left" w:pos="360"/>
        </w:tabs>
        <w:ind w:firstLine="426"/>
        <w:jc w:val="both"/>
        <w:rPr>
          <w:sz w:val="22"/>
        </w:rPr>
      </w:pPr>
      <w:r w:rsidRPr="00477083">
        <w:rPr>
          <w:sz w:val="22"/>
        </w:rPr>
        <w:t>2.6.2</w:t>
      </w:r>
      <w:proofErr w:type="gramStart"/>
      <w:r w:rsidRPr="00477083">
        <w:rPr>
          <w:sz w:val="22"/>
        </w:rPr>
        <w:t xml:space="preserve"> </w:t>
      </w:r>
      <w:bookmarkStart w:id="0" w:name="_dx_frag_StartFragment"/>
      <w:bookmarkEnd w:id="0"/>
      <w:r w:rsidRPr="00477083">
        <w:rPr>
          <w:color w:val="000000"/>
          <w:sz w:val="22"/>
        </w:rPr>
        <w:t>О</w:t>
      </w:r>
      <w:proofErr w:type="gramEnd"/>
      <w:r w:rsidRPr="00477083">
        <w:rPr>
          <w:color w:val="000000"/>
          <w:sz w:val="22"/>
        </w:rPr>
        <w:t>существлять зачисление денежных средств, перечисленных Участником торгов на Лицевой счет участника торгов в срок не более 5 (пяти) рабочих дней с даты поступления, указанных денежных средств на реквизиты, указанные в п. 1.2. настоящего договора</w:t>
      </w:r>
      <w:r w:rsidRPr="00477083">
        <w:t xml:space="preserve"> </w:t>
      </w:r>
    </w:p>
    <w:p w:rsidR="0028141A" w:rsidRPr="00477083" w:rsidRDefault="00AF22BE">
      <w:pPr>
        <w:tabs>
          <w:tab w:val="left" w:pos="360"/>
        </w:tabs>
        <w:ind w:firstLine="426"/>
        <w:jc w:val="both"/>
        <w:rPr>
          <w:sz w:val="22"/>
        </w:rPr>
      </w:pPr>
      <w:r w:rsidRPr="00477083">
        <w:rPr>
          <w:sz w:val="22"/>
        </w:rPr>
        <w:t xml:space="preserve">2.6.3. Возвратить Заявителю задаток </w:t>
      </w:r>
      <w:proofErr w:type="gramStart"/>
      <w:r w:rsidRPr="00477083">
        <w:rPr>
          <w:sz w:val="22"/>
        </w:rPr>
        <w:t>в случае отказа Заявителю в допуске к участию в торгах в течение</w:t>
      </w:r>
      <w:proofErr w:type="gramEnd"/>
      <w:r w:rsidRPr="00477083">
        <w:rPr>
          <w:sz w:val="22"/>
        </w:rPr>
        <w:t xml:space="preserve"> 5 (пяти) рабочих дней со дня подписания протокола о результатах проведения торгов и получения Оператором электронной площадки уведомления от Организатора торгов об отказе Заявителю в допуске к участию в торгах.</w:t>
      </w:r>
    </w:p>
    <w:p w:rsidR="0028141A" w:rsidRPr="00477083" w:rsidRDefault="00AF22BE">
      <w:pPr>
        <w:tabs>
          <w:tab w:val="left" w:pos="360"/>
        </w:tabs>
        <w:ind w:firstLine="426"/>
        <w:jc w:val="both"/>
        <w:rPr>
          <w:sz w:val="22"/>
        </w:rPr>
      </w:pPr>
      <w:r w:rsidRPr="00477083">
        <w:rPr>
          <w:sz w:val="22"/>
        </w:rPr>
        <w:t>2.6.4. В случае отзыва Заявителем заявки на участие в торгах, поступивший задаток подлежит возврату в течение 5 (пяти) рабочих дней со дня подписания протокола об определении участников торгов и получения Оператором электронной площадки уведомления от Организатора торгов о подписании протокола об определении участников торгов.</w:t>
      </w:r>
    </w:p>
    <w:p w:rsidR="0028141A" w:rsidRPr="00477083" w:rsidRDefault="00AF22BE">
      <w:pPr>
        <w:tabs>
          <w:tab w:val="left" w:pos="360"/>
        </w:tabs>
        <w:ind w:firstLine="426"/>
        <w:jc w:val="both"/>
        <w:rPr>
          <w:sz w:val="22"/>
        </w:rPr>
      </w:pPr>
      <w:r w:rsidRPr="00477083">
        <w:rPr>
          <w:sz w:val="22"/>
        </w:rPr>
        <w:t>2.6.5. Если Участник торгов не признан победителем торгов, ему возвращается сумма задатка в течение 5 (пяти) рабочих дней со дня подписания протокола о результатах проведения торгов и получения Оператором электронной площадки уведомления от Организатора торгов о подписании протокола о результатах проведения торгов.</w:t>
      </w:r>
    </w:p>
    <w:p w:rsidR="0028141A" w:rsidRPr="00477083" w:rsidRDefault="00AF22BE">
      <w:pPr>
        <w:tabs>
          <w:tab w:val="left" w:pos="360"/>
        </w:tabs>
        <w:ind w:firstLine="426"/>
        <w:jc w:val="both"/>
        <w:rPr>
          <w:sz w:val="22"/>
        </w:rPr>
      </w:pPr>
      <w:r w:rsidRPr="00477083">
        <w:rPr>
          <w:sz w:val="22"/>
        </w:rPr>
        <w:t>.</w:t>
      </w:r>
    </w:p>
    <w:p w:rsidR="0028141A" w:rsidRPr="00477083" w:rsidRDefault="00AF22BE">
      <w:pPr>
        <w:ind w:left="720"/>
        <w:jc w:val="center"/>
        <w:rPr>
          <w:b/>
          <w:sz w:val="22"/>
        </w:rPr>
      </w:pPr>
      <w:r w:rsidRPr="00477083">
        <w:rPr>
          <w:b/>
          <w:sz w:val="22"/>
        </w:rPr>
        <w:t>3. Срок действия Договора</w:t>
      </w:r>
    </w:p>
    <w:p w:rsidR="0028141A" w:rsidRPr="00477083" w:rsidRDefault="0028141A">
      <w:pPr>
        <w:ind w:left="720"/>
        <w:jc w:val="both"/>
        <w:rPr>
          <w:sz w:val="22"/>
        </w:rPr>
      </w:pPr>
    </w:p>
    <w:p w:rsidR="0028141A" w:rsidRPr="00477083" w:rsidRDefault="00AF22BE">
      <w:pPr>
        <w:ind w:firstLine="426"/>
        <w:jc w:val="both"/>
        <w:rPr>
          <w:sz w:val="22"/>
        </w:rPr>
      </w:pPr>
      <w:r w:rsidRPr="00477083">
        <w:rPr>
          <w:sz w:val="22"/>
        </w:rPr>
        <w:t>3.1. Настоящий договор вступает в силу со дня его подписания сторонами.</w:t>
      </w:r>
    </w:p>
    <w:p w:rsidR="0028141A" w:rsidRPr="00477083" w:rsidRDefault="00AF22BE">
      <w:pPr>
        <w:ind w:firstLine="426"/>
        <w:jc w:val="both"/>
        <w:rPr>
          <w:sz w:val="22"/>
        </w:rPr>
      </w:pPr>
      <w:r w:rsidRPr="00477083">
        <w:rPr>
          <w:sz w:val="22"/>
        </w:rPr>
        <w:t>3.2. Отношения между сторонами по</w:t>
      </w:r>
      <w:bookmarkStart w:id="1" w:name="_GoBack"/>
      <w:bookmarkEnd w:id="1"/>
      <w:r w:rsidRPr="00477083">
        <w:rPr>
          <w:sz w:val="22"/>
        </w:rPr>
        <w:t xml:space="preserve"> настоящему договору прекращаются по исполнении ими всех условий настоящего договора и проведении полного взаиморасчета.</w:t>
      </w:r>
    </w:p>
    <w:p w:rsidR="0028141A" w:rsidRPr="00477083" w:rsidRDefault="0028141A">
      <w:pPr>
        <w:ind w:firstLine="426"/>
        <w:jc w:val="both"/>
        <w:rPr>
          <w:sz w:val="22"/>
        </w:rPr>
      </w:pPr>
    </w:p>
    <w:p w:rsidR="0028141A" w:rsidRPr="00477083" w:rsidRDefault="00AF22BE">
      <w:pPr>
        <w:numPr>
          <w:ilvl w:val="0"/>
          <w:numId w:val="2"/>
        </w:numPr>
        <w:jc w:val="center"/>
        <w:rPr>
          <w:b/>
          <w:sz w:val="22"/>
        </w:rPr>
      </w:pPr>
      <w:r w:rsidRPr="00477083">
        <w:rPr>
          <w:b/>
          <w:sz w:val="22"/>
        </w:rPr>
        <w:t>Заключительные положения</w:t>
      </w:r>
    </w:p>
    <w:p w:rsidR="0028141A" w:rsidRPr="00477083" w:rsidRDefault="0028141A">
      <w:pPr>
        <w:rPr>
          <w:sz w:val="22"/>
        </w:rPr>
      </w:pPr>
    </w:p>
    <w:p w:rsidR="00D24C6D" w:rsidRPr="00477083" w:rsidRDefault="00AF22BE">
      <w:pPr>
        <w:ind w:firstLine="426"/>
        <w:jc w:val="both"/>
        <w:rPr>
          <w:sz w:val="22"/>
        </w:rPr>
      </w:pPr>
      <w:r w:rsidRPr="00477083">
        <w:rPr>
          <w:sz w:val="22"/>
        </w:rPr>
        <w:t xml:space="preserve">4.1. </w:t>
      </w:r>
      <w:r w:rsidR="009675D4" w:rsidRPr="00477083">
        <w:rPr>
          <w:sz w:val="22"/>
        </w:rPr>
        <w:t>В случае не</w:t>
      </w:r>
      <w:r w:rsidR="00D24C6D" w:rsidRPr="00477083">
        <w:rPr>
          <w:sz w:val="22"/>
        </w:rPr>
        <w:t xml:space="preserve">выполнения пункта 2.5.1. </w:t>
      </w:r>
      <w:r w:rsidR="000E28B7" w:rsidRPr="00477083">
        <w:rPr>
          <w:sz w:val="22"/>
        </w:rPr>
        <w:t xml:space="preserve">риск отсутствия своевременной оплаты задатка Участником в соответствии с пунктом 1.2., а так же все последующие связанные с этим риски несёт </w:t>
      </w:r>
      <w:r w:rsidR="00D24C6D" w:rsidRPr="00477083">
        <w:rPr>
          <w:sz w:val="22"/>
        </w:rPr>
        <w:t>Организатор</w:t>
      </w:r>
      <w:r w:rsidR="009675D4" w:rsidRPr="00477083">
        <w:rPr>
          <w:sz w:val="22"/>
        </w:rPr>
        <w:t>.</w:t>
      </w:r>
    </w:p>
    <w:p w:rsidR="0028141A" w:rsidRPr="00477083" w:rsidRDefault="00D24C6D">
      <w:pPr>
        <w:ind w:firstLine="426"/>
        <w:jc w:val="both"/>
        <w:rPr>
          <w:sz w:val="22"/>
        </w:rPr>
      </w:pPr>
      <w:r w:rsidRPr="00477083">
        <w:rPr>
          <w:sz w:val="22"/>
        </w:rPr>
        <w:t xml:space="preserve">4.2. </w:t>
      </w:r>
      <w:r w:rsidR="00AF22BE" w:rsidRPr="00477083">
        <w:rPr>
          <w:sz w:val="22"/>
        </w:rPr>
        <w:t>Участник торгов обязан незамедлительно информировать Оператора электронной площадки об изменении своих банковских реквизитов. Оператор электронной площадки не отвечает за нарушение установленных настоящим договором сроков возврата задатка в случае, если Участник торгов своевременно не информировал Оператора электронной площадки об изменении своих банковских реквизитов.</w:t>
      </w:r>
    </w:p>
    <w:p w:rsidR="0028141A" w:rsidRPr="00477083" w:rsidRDefault="00AF22BE">
      <w:pPr>
        <w:ind w:firstLine="426"/>
        <w:jc w:val="both"/>
        <w:rPr>
          <w:sz w:val="22"/>
        </w:rPr>
      </w:pPr>
      <w:r w:rsidRPr="00477083">
        <w:rPr>
          <w:sz w:val="22"/>
        </w:rPr>
        <w:t>4.2. Изменения и дополнения к настоящему договору действительны при условии, что они совершены в письменной форме и подписаны надлежаще уполномоченными на то представителями сторон.</w:t>
      </w:r>
    </w:p>
    <w:p w:rsidR="0028141A" w:rsidRPr="00477083" w:rsidRDefault="00AF22BE">
      <w:pPr>
        <w:ind w:firstLine="426"/>
        <w:jc w:val="both"/>
        <w:rPr>
          <w:sz w:val="22"/>
        </w:rPr>
      </w:pPr>
      <w:r w:rsidRPr="00477083">
        <w:rPr>
          <w:sz w:val="22"/>
        </w:rPr>
        <w:t xml:space="preserve">4.3. Споры и разногласия, возникшие при исполнении настоящего договора, разрешаются путем переговоров сторон. При невозможности разрешения спора путем переговоров стороны передают их на рассмотрение в Арбитражный суд </w:t>
      </w:r>
      <w:r w:rsidR="000F27CB">
        <w:rPr>
          <w:sz w:val="22"/>
        </w:rPr>
        <w:t>Волгоградской</w:t>
      </w:r>
      <w:r w:rsidRPr="00477083">
        <w:rPr>
          <w:sz w:val="22"/>
        </w:rPr>
        <w:t xml:space="preserve"> области.</w:t>
      </w:r>
    </w:p>
    <w:p w:rsidR="0028141A" w:rsidRPr="00477083" w:rsidRDefault="00AF22BE">
      <w:pPr>
        <w:ind w:firstLine="426"/>
        <w:jc w:val="both"/>
        <w:rPr>
          <w:sz w:val="22"/>
        </w:rPr>
      </w:pPr>
      <w:r w:rsidRPr="00477083">
        <w:rPr>
          <w:sz w:val="22"/>
        </w:rPr>
        <w:t>4.4. Настоящий договор составлен в 3 (трех) экземплярах, имеющих одинаковую юридическую силу, по одному экземпляру для каждой из сторон.</w:t>
      </w:r>
    </w:p>
    <w:p w:rsidR="0028141A" w:rsidRDefault="0028141A">
      <w:pPr>
        <w:ind w:left="360"/>
        <w:jc w:val="both"/>
        <w:rPr>
          <w:sz w:val="22"/>
        </w:rPr>
      </w:pPr>
    </w:p>
    <w:p w:rsidR="00477083" w:rsidRDefault="00477083">
      <w:pPr>
        <w:ind w:left="360"/>
        <w:jc w:val="both"/>
        <w:rPr>
          <w:sz w:val="22"/>
        </w:rPr>
      </w:pPr>
    </w:p>
    <w:p w:rsidR="00477083" w:rsidRDefault="00477083">
      <w:pPr>
        <w:ind w:left="360"/>
        <w:jc w:val="both"/>
        <w:rPr>
          <w:sz w:val="22"/>
        </w:rPr>
      </w:pPr>
    </w:p>
    <w:p w:rsidR="00477083" w:rsidRDefault="00477083">
      <w:pPr>
        <w:ind w:left="360"/>
        <w:jc w:val="both"/>
        <w:rPr>
          <w:sz w:val="22"/>
        </w:rPr>
      </w:pPr>
    </w:p>
    <w:p w:rsidR="000F27CB" w:rsidRDefault="000F27CB">
      <w:pPr>
        <w:ind w:left="360"/>
        <w:jc w:val="both"/>
        <w:rPr>
          <w:sz w:val="22"/>
        </w:rPr>
      </w:pPr>
    </w:p>
    <w:p w:rsidR="000F27CB" w:rsidRDefault="000F27CB">
      <w:pPr>
        <w:ind w:left="360"/>
        <w:jc w:val="both"/>
        <w:rPr>
          <w:sz w:val="22"/>
        </w:rPr>
      </w:pPr>
    </w:p>
    <w:p w:rsidR="000F27CB" w:rsidRDefault="000F27CB">
      <w:pPr>
        <w:ind w:left="360"/>
        <w:jc w:val="both"/>
        <w:rPr>
          <w:sz w:val="22"/>
        </w:rPr>
      </w:pPr>
    </w:p>
    <w:p w:rsidR="000F27CB" w:rsidRDefault="000F27CB">
      <w:pPr>
        <w:ind w:left="360"/>
        <w:jc w:val="both"/>
        <w:rPr>
          <w:sz w:val="22"/>
        </w:rPr>
      </w:pPr>
    </w:p>
    <w:p w:rsidR="00477083" w:rsidRDefault="00477083">
      <w:pPr>
        <w:ind w:left="360"/>
        <w:jc w:val="both"/>
        <w:rPr>
          <w:sz w:val="22"/>
        </w:rPr>
      </w:pPr>
    </w:p>
    <w:p w:rsidR="000F27CB" w:rsidRDefault="000F27CB">
      <w:pPr>
        <w:ind w:left="360"/>
        <w:jc w:val="both"/>
        <w:rPr>
          <w:sz w:val="22"/>
        </w:rPr>
      </w:pPr>
    </w:p>
    <w:p w:rsidR="000F27CB" w:rsidRDefault="000F27CB">
      <w:pPr>
        <w:ind w:left="360"/>
        <w:jc w:val="both"/>
        <w:rPr>
          <w:sz w:val="22"/>
        </w:rPr>
      </w:pPr>
    </w:p>
    <w:p w:rsidR="00477083" w:rsidRPr="00477083" w:rsidRDefault="00477083">
      <w:pPr>
        <w:ind w:left="360"/>
        <w:jc w:val="both"/>
        <w:rPr>
          <w:sz w:val="22"/>
        </w:rPr>
      </w:pPr>
    </w:p>
    <w:p w:rsidR="0028141A" w:rsidRPr="00477083" w:rsidRDefault="00AF22BE">
      <w:pPr>
        <w:numPr>
          <w:ilvl w:val="0"/>
          <w:numId w:val="2"/>
        </w:numPr>
        <w:jc w:val="center"/>
        <w:rPr>
          <w:b/>
          <w:sz w:val="22"/>
        </w:rPr>
      </w:pPr>
      <w:r w:rsidRPr="00477083">
        <w:rPr>
          <w:b/>
          <w:sz w:val="22"/>
        </w:rPr>
        <w:t>Юридические адреса и банковские реквизиты сторон</w:t>
      </w:r>
    </w:p>
    <w:p w:rsidR="0028141A" w:rsidRPr="00477083" w:rsidRDefault="0028141A">
      <w:pPr>
        <w:ind w:left="360"/>
        <w:rPr>
          <w:sz w:val="22"/>
        </w:rPr>
      </w:pPr>
    </w:p>
    <w:p w:rsidR="0028141A" w:rsidRPr="00477083" w:rsidRDefault="0028141A">
      <w:pPr>
        <w:rPr>
          <w:b/>
          <w:sz w:val="22"/>
        </w:rPr>
      </w:pPr>
    </w:p>
    <w:tbl>
      <w:tblPr>
        <w:tblW w:w="10368" w:type="dxa"/>
        <w:tblInd w:w="-176" w:type="dxa"/>
        <w:tblLook w:val="04A0" w:firstRow="1" w:lastRow="0" w:firstColumn="1" w:lastColumn="0" w:noHBand="0" w:noVBand="1"/>
      </w:tblPr>
      <w:tblGrid>
        <w:gridCol w:w="3676"/>
        <w:gridCol w:w="3828"/>
        <w:gridCol w:w="2864"/>
      </w:tblGrid>
      <w:tr w:rsidR="0028141A" w:rsidRPr="00477083">
        <w:tc>
          <w:tcPr>
            <w:tcW w:w="3676" w:type="dxa"/>
          </w:tcPr>
          <w:p w:rsidR="0028141A" w:rsidRPr="00477083" w:rsidRDefault="00AF22BE">
            <w:pPr>
              <w:rPr>
                <w:b/>
                <w:sz w:val="22"/>
              </w:rPr>
            </w:pPr>
            <w:r w:rsidRPr="00477083">
              <w:rPr>
                <w:b/>
                <w:sz w:val="22"/>
              </w:rPr>
              <w:t xml:space="preserve">Оператор электронной площадки:                                         </w:t>
            </w:r>
          </w:p>
          <w:p w:rsidR="0028141A" w:rsidRPr="00477083" w:rsidRDefault="000F27C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АО «РОССИЙСКИЙ АУКЦИОННЫЙ ДОМ»</w:t>
            </w:r>
          </w:p>
        </w:tc>
        <w:tc>
          <w:tcPr>
            <w:tcW w:w="3828" w:type="dxa"/>
          </w:tcPr>
          <w:p w:rsidR="0028141A" w:rsidRPr="00477083" w:rsidRDefault="00AF22BE">
            <w:pPr>
              <w:rPr>
                <w:b/>
                <w:sz w:val="22"/>
              </w:rPr>
            </w:pPr>
            <w:r w:rsidRPr="00477083">
              <w:rPr>
                <w:b/>
                <w:sz w:val="22"/>
              </w:rPr>
              <w:t>Участник торгов:</w:t>
            </w:r>
          </w:p>
        </w:tc>
        <w:tc>
          <w:tcPr>
            <w:tcW w:w="2864" w:type="dxa"/>
          </w:tcPr>
          <w:p w:rsidR="0028141A" w:rsidRPr="00477083" w:rsidRDefault="00AF22BE">
            <w:pPr>
              <w:rPr>
                <w:b/>
                <w:sz w:val="22"/>
              </w:rPr>
            </w:pPr>
            <w:r w:rsidRPr="00477083">
              <w:rPr>
                <w:b/>
                <w:sz w:val="22"/>
              </w:rPr>
              <w:t>Организатор торгов:</w:t>
            </w:r>
          </w:p>
        </w:tc>
      </w:tr>
      <w:tr w:rsidR="0028141A" w:rsidRPr="00477083">
        <w:tc>
          <w:tcPr>
            <w:tcW w:w="3676" w:type="dxa"/>
          </w:tcPr>
          <w:p w:rsidR="0028141A" w:rsidRPr="00477083" w:rsidRDefault="0028141A">
            <w:pPr>
              <w:jc w:val="both"/>
              <w:rPr>
                <w:sz w:val="22"/>
              </w:rPr>
            </w:pPr>
          </w:p>
          <w:p w:rsidR="0028141A" w:rsidRPr="00477083" w:rsidRDefault="00AF22BE">
            <w:pPr>
              <w:rPr>
                <w:color w:val="000000"/>
                <w:sz w:val="22"/>
              </w:rPr>
            </w:pPr>
            <w:r w:rsidRPr="00477083">
              <w:rPr>
                <w:color w:val="000000"/>
                <w:sz w:val="22"/>
              </w:rPr>
              <w:t>.</w:t>
            </w:r>
          </w:p>
          <w:p w:rsidR="0028141A" w:rsidRPr="00477083" w:rsidRDefault="0028141A">
            <w:pPr>
              <w:rPr>
                <w:color w:val="000000"/>
                <w:sz w:val="22"/>
              </w:rPr>
            </w:pPr>
          </w:p>
          <w:p w:rsidR="0028141A" w:rsidRPr="00477083" w:rsidRDefault="0028141A">
            <w:pPr>
              <w:rPr>
                <w:sz w:val="22"/>
              </w:rPr>
            </w:pPr>
          </w:p>
        </w:tc>
        <w:tc>
          <w:tcPr>
            <w:tcW w:w="3828" w:type="dxa"/>
          </w:tcPr>
          <w:p w:rsidR="0028141A" w:rsidRPr="00477083" w:rsidRDefault="0028141A">
            <w:pPr>
              <w:rPr>
                <w:sz w:val="22"/>
              </w:rPr>
            </w:pPr>
          </w:p>
          <w:p w:rsidR="0028141A" w:rsidRPr="00477083" w:rsidRDefault="0028141A">
            <w:pPr>
              <w:rPr>
                <w:sz w:val="22"/>
              </w:rPr>
            </w:pPr>
          </w:p>
          <w:p w:rsidR="0028141A" w:rsidRPr="00477083" w:rsidRDefault="0028141A">
            <w:pPr>
              <w:rPr>
                <w:sz w:val="22"/>
              </w:rPr>
            </w:pPr>
          </w:p>
          <w:p w:rsidR="0028141A" w:rsidRPr="00477083" w:rsidRDefault="0028141A">
            <w:pPr>
              <w:rPr>
                <w:sz w:val="22"/>
              </w:rPr>
            </w:pPr>
          </w:p>
          <w:p w:rsidR="0028141A" w:rsidRPr="00477083" w:rsidRDefault="0028141A">
            <w:pPr>
              <w:rPr>
                <w:sz w:val="22"/>
              </w:rPr>
            </w:pPr>
          </w:p>
          <w:p w:rsidR="0028141A" w:rsidRPr="00477083" w:rsidRDefault="0028141A">
            <w:pPr>
              <w:rPr>
                <w:sz w:val="22"/>
              </w:rPr>
            </w:pPr>
          </w:p>
          <w:p w:rsidR="0028141A" w:rsidRPr="00477083" w:rsidRDefault="0028141A">
            <w:pPr>
              <w:rPr>
                <w:sz w:val="22"/>
              </w:rPr>
            </w:pPr>
          </w:p>
          <w:p w:rsidR="0028141A" w:rsidRPr="00477083" w:rsidRDefault="0028141A">
            <w:pPr>
              <w:rPr>
                <w:sz w:val="22"/>
              </w:rPr>
            </w:pPr>
          </w:p>
          <w:p w:rsidR="0028141A" w:rsidRPr="00477083" w:rsidRDefault="0028141A">
            <w:pPr>
              <w:rPr>
                <w:sz w:val="22"/>
              </w:rPr>
            </w:pPr>
          </w:p>
          <w:p w:rsidR="0028141A" w:rsidRPr="00477083" w:rsidRDefault="0028141A">
            <w:pPr>
              <w:rPr>
                <w:sz w:val="22"/>
              </w:rPr>
            </w:pPr>
          </w:p>
        </w:tc>
        <w:tc>
          <w:tcPr>
            <w:tcW w:w="2864" w:type="dxa"/>
          </w:tcPr>
          <w:p w:rsidR="0028141A" w:rsidRPr="00477083" w:rsidRDefault="0028141A">
            <w:pPr>
              <w:rPr>
                <w:sz w:val="22"/>
              </w:rPr>
            </w:pPr>
          </w:p>
        </w:tc>
      </w:tr>
      <w:tr w:rsidR="0028141A" w:rsidRPr="00477083">
        <w:tc>
          <w:tcPr>
            <w:tcW w:w="10368" w:type="dxa"/>
            <w:gridSpan w:val="3"/>
          </w:tcPr>
          <w:p w:rsidR="0028141A" w:rsidRPr="00477083" w:rsidRDefault="00AF22BE">
            <w:pPr>
              <w:numPr>
                <w:ilvl w:val="0"/>
                <w:numId w:val="2"/>
              </w:numPr>
              <w:jc w:val="center"/>
              <w:rPr>
                <w:b/>
                <w:sz w:val="22"/>
              </w:rPr>
            </w:pPr>
            <w:r w:rsidRPr="00477083">
              <w:rPr>
                <w:b/>
                <w:sz w:val="22"/>
              </w:rPr>
              <w:t>Подписи сторон:</w:t>
            </w:r>
          </w:p>
          <w:p w:rsidR="0028141A" w:rsidRPr="00477083" w:rsidRDefault="0028141A">
            <w:pPr>
              <w:ind w:left="1080"/>
              <w:rPr>
                <w:b/>
                <w:sz w:val="22"/>
              </w:rPr>
            </w:pPr>
          </w:p>
        </w:tc>
      </w:tr>
      <w:tr w:rsidR="0028141A" w:rsidRPr="00477083">
        <w:trPr>
          <w:trHeight w:val="854"/>
        </w:trPr>
        <w:tc>
          <w:tcPr>
            <w:tcW w:w="3676" w:type="dxa"/>
          </w:tcPr>
          <w:p w:rsidR="0028141A" w:rsidRPr="00477083" w:rsidRDefault="0028141A">
            <w:pPr>
              <w:rPr>
                <w:b/>
                <w:sz w:val="22"/>
              </w:rPr>
            </w:pPr>
          </w:p>
          <w:p w:rsidR="0028141A" w:rsidRPr="00477083" w:rsidRDefault="000F27CB">
            <w:pPr>
              <w:pStyle w:val="ConsPlusNonformat"/>
              <w:rPr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АО «РОССИЙСКИЙ АУКЦИОННЫЙ ДОМ»</w:t>
            </w:r>
          </w:p>
        </w:tc>
        <w:tc>
          <w:tcPr>
            <w:tcW w:w="3828" w:type="dxa"/>
          </w:tcPr>
          <w:p w:rsidR="0028141A" w:rsidRPr="00477083" w:rsidRDefault="0028141A">
            <w:pPr>
              <w:rPr>
                <w:b/>
                <w:sz w:val="22"/>
              </w:rPr>
            </w:pPr>
          </w:p>
          <w:p w:rsidR="0028141A" w:rsidRPr="00477083" w:rsidRDefault="0028141A">
            <w:pPr>
              <w:rPr>
                <w:sz w:val="22"/>
              </w:rPr>
            </w:pPr>
          </w:p>
        </w:tc>
        <w:tc>
          <w:tcPr>
            <w:tcW w:w="2864" w:type="dxa"/>
          </w:tcPr>
          <w:p w:rsidR="0028141A" w:rsidRPr="00477083" w:rsidRDefault="0028141A">
            <w:pPr>
              <w:rPr>
                <w:b/>
                <w:sz w:val="22"/>
              </w:rPr>
            </w:pPr>
          </w:p>
        </w:tc>
      </w:tr>
      <w:tr w:rsidR="0028141A">
        <w:tc>
          <w:tcPr>
            <w:tcW w:w="3676" w:type="dxa"/>
          </w:tcPr>
          <w:p w:rsidR="0028141A" w:rsidRPr="00477083" w:rsidRDefault="0028141A">
            <w:pPr>
              <w:pStyle w:val="ConsPlusNonformat"/>
              <w:widowControl/>
              <w:rPr>
                <w:b/>
                <w:sz w:val="22"/>
                <w:u w:val="single"/>
              </w:rPr>
            </w:pPr>
          </w:p>
          <w:p w:rsidR="0028141A" w:rsidRPr="00477083" w:rsidRDefault="00AF22BE">
            <w:pPr>
              <w:pStyle w:val="ConsPlusNonformat"/>
              <w:widowControl/>
              <w:rPr>
                <w:b/>
                <w:sz w:val="22"/>
              </w:rPr>
            </w:pPr>
            <w:r w:rsidRPr="00477083">
              <w:rPr>
                <w:sz w:val="22"/>
                <w:u w:val="single"/>
              </w:rPr>
              <w:t xml:space="preserve">______________ </w:t>
            </w:r>
            <w:r w:rsidRPr="00477083">
              <w:rPr>
                <w:b/>
                <w:sz w:val="22"/>
              </w:rPr>
              <w:t>/</w:t>
            </w:r>
          </w:p>
          <w:p w:rsidR="0028141A" w:rsidRPr="00477083" w:rsidRDefault="00AF22BE">
            <w:pPr>
              <w:rPr>
                <w:b/>
                <w:sz w:val="22"/>
              </w:rPr>
            </w:pPr>
            <w:proofErr w:type="spellStart"/>
            <w:r w:rsidRPr="00477083">
              <w:rPr>
                <w:b/>
                <w:sz w:val="22"/>
              </w:rPr>
              <w:t>м.п</w:t>
            </w:r>
            <w:proofErr w:type="spellEnd"/>
            <w:r w:rsidRPr="00477083">
              <w:rPr>
                <w:b/>
                <w:sz w:val="22"/>
              </w:rPr>
              <w:t>.</w:t>
            </w:r>
          </w:p>
        </w:tc>
        <w:tc>
          <w:tcPr>
            <w:tcW w:w="3828" w:type="dxa"/>
          </w:tcPr>
          <w:p w:rsidR="0028141A" w:rsidRPr="00477083" w:rsidRDefault="0028141A">
            <w:pPr>
              <w:rPr>
                <w:b/>
                <w:sz w:val="22"/>
                <w:u w:val="single"/>
              </w:rPr>
            </w:pPr>
          </w:p>
          <w:p w:rsidR="0028141A" w:rsidRPr="00477083" w:rsidRDefault="00AF22BE">
            <w:pPr>
              <w:rPr>
                <w:b/>
                <w:sz w:val="22"/>
              </w:rPr>
            </w:pPr>
            <w:r w:rsidRPr="00477083">
              <w:rPr>
                <w:b/>
                <w:sz w:val="22"/>
                <w:u w:val="single"/>
              </w:rPr>
              <w:t xml:space="preserve">__________________ </w:t>
            </w:r>
            <w:r w:rsidRPr="00477083">
              <w:rPr>
                <w:b/>
                <w:sz w:val="22"/>
              </w:rPr>
              <w:t>/</w:t>
            </w:r>
          </w:p>
          <w:p w:rsidR="0028141A" w:rsidRPr="00477083" w:rsidRDefault="00AF22BE">
            <w:pPr>
              <w:rPr>
                <w:sz w:val="22"/>
              </w:rPr>
            </w:pPr>
            <w:proofErr w:type="spellStart"/>
            <w:r w:rsidRPr="00477083">
              <w:rPr>
                <w:b/>
                <w:sz w:val="22"/>
              </w:rPr>
              <w:t>м.п</w:t>
            </w:r>
            <w:proofErr w:type="spellEnd"/>
            <w:r w:rsidRPr="00477083">
              <w:rPr>
                <w:b/>
                <w:sz w:val="22"/>
              </w:rPr>
              <w:t>.</w:t>
            </w:r>
          </w:p>
        </w:tc>
        <w:tc>
          <w:tcPr>
            <w:tcW w:w="2864" w:type="dxa"/>
          </w:tcPr>
          <w:p w:rsidR="0028141A" w:rsidRPr="00477083" w:rsidRDefault="0028141A">
            <w:pPr>
              <w:rPr>
                <w:b/>
                <w:sz w:val="22"/>
                <w:u w:val="single"/>
              </w:rPr>
            </w:pPr>
          </w:p>
          <w:p w:rsidR="0028141A" w:rsidRPr="00477083" w:rsidRDefault="00AF22BE">
            <w:pPr>
              <w:rPr>
                <w:b/>
                <w:sz w:val="22"/>
                <w:u w:val="single"/>
              </w:rPr>
            </w:pPr>
            <w:r w:rsidRPr="00477083">
              <w:rPr>
                <w:b/>
                <w:sz w:val="22"/>
                <w:u w:val="single"/>
              </w:rPr>
              <w:t>__________________ /</w:t>
            </w:r>
          </w:p>
          <w:p w:rsidR="0028141A" w:rsidRDefault="00AF22BE">
            <w:pPr>
              <w:rPr>
                <w:b/>
                <w:sz w:val="22"/>
              </w:rPr>
            </w:pPr>
            <w:proofErr w:type="spellStart"/>
            <w:r w:rsidRPr="00477083">
              <w:rPr>
                <w:b/>
                <w:sz w:val="22"/>
              </w:rPr>
              <w:t>м.п</w:t>
            </w:r>
            <w:proofErr w:type="spellEnd"/>
            <w:r w:rsidRPr="00477083">
              <w:rPr>
                <w:b/>
                <w:sz w:val="22"/>
              </w:rPr>
              <w:t>.</w:t>
            </w:r>
          </w:p>
        </w:tc>
      </w:tr>
    </w:tbl>
    <w:p w:rsidR="0028141A" w:rsidRDefault="0028141A">
      <w:pPr>
        <w:ind w:left="360"/>
        <w:rPr>
          <w:b/>
          <w:sz w:val="22"/>
        </w:rPr>
      </w:pPr>
    </w:p>
    <w:p w:rsidR="0028141A" w:rsidRDefault="0028141A">
      <w:pPr>
        <w:ind w:left="360"/>
        <w:rPr>
          <w:b/>
          <w:sz w:val="22"/>
        </w:rPr>
      </w:pPr>
    </w:p>
    <w:p w:rsidR="0028141A" w:rsidRDefault="0028141A">
      <w:pPr>
        <w:ind w:left="360"/>
        <w:rPr>
          <w:b/>
          <w:sz w:val="22"/>
        </w:rPr>
      </w:pPr>
    </w:p>
    <w:sectPr w:rsidR="0028141A">
      <w:footerReference w:type="even" r:id="rId9"/>
      <w:footerReference w:type="default" r:id="rId10"/>
      <w:pgSz w:w="11906" w:h="16838" w:code="9"/>
      <w:pgMar w:top="567" w:right="850" w:bottom="567" w:left="1080" w:header="426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93E" w:rsidRDefault="005B793E">
      <w:r>
        <w:separator/>
      </w:r>
    </w:p>
  </w:endnote>
  <w:endnote w:type="continuationSeparator" w:id="0">
    <w:p w:rsidR="005B793E" w:rsidRDefault="005B7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8B7" w:rsidRDefault="000E28B7">
    <w:pPr>
      <w:pStyle w:val="a3"/>
      <w:framePr w:wrap="around" w:hAnchor="text" w:xAlign="right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</w:rPr>
      <w:t>#</w:t>
    </w:r>
    <w:r>
      <w:rPr>
        <w:rStyle w:val="a9"/>
      </w:rPr>
      <w:fldChar w:fldCharType="end"/>
    </w:r>
  </w:p>
  <w:p w:rsidR="000E28B7" w:rsidRDefault="000E28B7">
    <w:pPr>
      <w:pStyle w:val="a3"/>
      <w:ind w:right="360"/>
      <w:rPr>
        <w:rStyle w:val="a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7180111"/>
      <w:docPartObj>
        <w:docPartGallery w:val="Page Numbers (Bottom of Page)"/>
        <w:docPartUnique/>
      </w:docPartObj>
    </w:sdtPr>
    <w:sdtEndPr/>
    <w:sdtContent>
      <w:p w:rsidR="000E28B7" w:rsidRDefault="000E28B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27CB">
          <w:rPr>
            <w:noProof/>
          </w:rPr>
          <w:t>4</w:t>
        </w:r>
        <w:r>
          <w:fldChar w:fldCharType="end"/>
        </w:r>
      </w:p>
    </w:sdtContent>
  </w:sdt>
  <w:p w:rsidR="000E28B7" w:rsidRDefault="000E28B7">
    <w:pPr>
      <w:pStyle w:val="a3"/>
      <w:ind w:right="360"/>
      <w:rPr>
        <w:rStyle w:val="a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93E" w:rsidRDefault="005B793E">
      <w:r>
        <w:separator/>
      </w:r>
    </w:p>
  </w:footnote>
  <w:footnote w:type="continuationSeparator" w:id="0">
    <w:p w:rsidR="005B793E" w:rsidRDefault="005B7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71FA1"/>
    <w:multiLevelType w:val="multilevel"/>
    <w:tmpl w:val="8B70B542"/>
    <w:lvl w:ilvl="0">
      <w:start w:val="1"/>
      <w:numFmt w:val="decimal"/>
      <w:lvlText w:val="2.1.%1."/>
      <w:legacy w:legacy="1" w:legacySpace="0" w:legacyIndent="601"/>
      <w:lvlJc w:val="left"/>
      <w:rPr>
        <w:rFonts w:ascii="Times New Roman" w:hAnsi="Times New Roman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">
    <w:nsid w:val="3C507B7C"/>
    <w:multiLevelType w:val="multilevel"/>
    <w:tmpl w:val="221611B2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6877353"/>
    <w:multiLevelType w:val="multilevel"/>
    <w:tmpl w:val="464887C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numFmt w:val="none"/>
      <w:lvlText w:val=""/>
      <w:lvlJc w:val="left"/>
      <w:pPr>
        <w:tabs>
          <w:tab w:val="left" w:pos="360"/>
        </w:tabs>
      </w:pPr>
    </w:lvl>
    <w:lvl w:ilvl="2">
      <w:numFmt w:val="none"/>
      <w:lvlText w:val=""/>
      <w:lvlJc w:val="left"/>
      <w:pPr>
        <w:tabs>
          <w:tab w:val="left" w:pos="360"/>
        </w:tabs>
      </w:pPr>
    </w:lvl>
    <w:lvl w:ilvl="3">
      <w:numFmt w:val="none"/>
      <w:lvlText w:val=""/>
      <w:lvlJc w:val="left"/>
      <w:pPr>
        <w:tabs>
          <w:tab w:val="left" w:pos="360"/>
        </w:tabs>
      </w:pPr>
    </w:lvl>
    <w:lvl w:ilvl="4">
      <w:numFmt w:val="none"/>
      <w:lvlText w:val=""/>
      <w:lvlJc w:val="left"/>
      <w:pPr>
        <w:tabs>
          <w:tab w:val="left" w:pos="360"/>
        </w:tabs>
      </w:pPr>
    </w:lvl>
    <w:lvl w:ilvl="5">
      <w:numFmt w:val="none"/>
      <w:lvlText w:val=""/>
      <w:lvlJc w:val="left"/>
      <w:pPr>
        <w:tabs>
          <w:tab w:val="left" w:pos="360"/>
        </w:tabs>
      </w:pPr>
    </w:lvl>
    <w:lvl w:ilvl="6">
      <w:numFmt w:val="none"/>
      <w:lvlText w:val=""/>
      <w:lvlJc w:val="left"/>
      <w:pPr>
        <w:tabs>
          <w:tab w:val="left" w:pos="360"/>
        </w:tabs>
      </w:pPr>
    </w:lvl>
    <w:lvl w:ilvl="7">
      <w:numFmt w:val="none"/>
      <w:lvlText w:val=""/>
      <w:lvlJc w:val="left"/>
      <w:pPr>
        <w:tabs>
          <w:tab w:val="left" w:pos="360"/>
        </w:tabs>
      </w:pPr>
    </w:lvl>
    <w:lvl w:ilvl="8">
      <w:numFmt w:val="none"/>
      <w:lvlText w:val=""/>
      <w:lvlJc w:val="left"/>
      <w:pPr>
        <w:tabs>
          <w:tab w:val="left" w:pos="360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41A"/>
    <w:rsid w:val="00025F47"/>
    <w:rsid w:val="000E28B7"/>
    <w:rsid w:val="000F27CB"/>
    <w:rsid w:val="00172218"/>
    <w:rsid w:val="0028141A"/>
    <w:rsid w:val="002D3635"/>
    <w:rsid w:val="00395C8B"/>
    <w:rsid w:val="00410BD1"/>
    <w:rsid w:val="00477083"/>
    <w:rsid w:val="00477414"/>
    <w:rsid w:val="005742E6"/>
    <w:rsid w:val="005B793E"/>
    <w:rsid w:val="00670C9E"/>
    <w:rsid w:val="006D4A77"/>
    <w:rsid w:val="007A41C3"/>
    <w:rsid w:val="009675D4"/>
    <w:rsid w:val="00A445DD"/>
    <w:rsid w:val="00AF22BE"/>
    <w:rsid w:val="00CD4371"/>
    <w:rsid w:val="00D041FA"/>
    <w:rsid w:val="00D07391"/>
    <w:rsid w:val="00D23A22"/>
    <w:rsid w:val="00D24C6D"/>
    <w:rsid w:val="00DE3224"/>
    <w:rsid w:val="00E43724"/>
    <w:rsid w:val="00F43924"/>
    <w:rsid w:val="00F6746E"/>
    <w:rsid w:val="00F91215"/>
    <w:rsid w:val="00F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Calibri Light" w:hAnsi="Calibri Light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customStyle="1" w:styleId="Number">
    <w:name w:val="Number"/>
    <w:basedOn w:val="a"/>
    <w:pPr>
      <w:spacing w:after="60"/>
      <w:jc w:val="right"/>
    </w:pPr>
  </w:style>
  <w:style w:type="paragraph" w:styleId="a3">
    <w:name w:val="footer"/>
    <w:basedOn w:val="a"/>
    <w:link w:val="a4"/>
    <w:uiPriority w:val="99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Pr>
      <w:rFonts w:ascii="Segoe UI" w:hAnsi="Segoe UI"/>
      <w:sz w:val="18"/>
    </w:rPr>
  </w:style>
  <w:style w:type="paragraph" w:styleId="HTML">
    <w:name w:val="HTML Preformatted"/>
    <w:basedOn w:val="a"/>
    <w:link w:val="HTML0"/>
    <w:rPr>
      <w:rFonts w:ascii="Courier New" w:hAnsi="Courier New"/>
      <w:sz w:val="20"/>
    </w:rPr>
  </w:style>
  <w:style w:type="paragraph" w:customStyle="1" w:styleId="Default">
    <w:name w:val="Default"/>
    <w:basedOn w:val="a"/>
    <w:rPr>
      <w:color w:val="000000"/>
    </w:rPr>
  </w:style>
  <w:style w:type="character" w:styleId="a7">
    <w:name w:val="line number"/>
    <w:basedOn w:val="a0"/>
    <w:semiHidden/>
  </w:style>
  <w:style w:type="character" w:styleId="a8">
    <w:name w:val="Hyperlink"/>
    <w:rPr>
      <w:color w:val="0000FF"/>
      <w:u w:val="single"/>
    </w:rPr>
  </w:style>
  <w:style w:type="character" w:customStyle="1" w:styleId="paragraph">
    <w:name w:val="paragraph"/>
    <w:rPr>
      <w:rFonts w:ascii="Arial" w:hAnsi="Arial"/>
      <w:sz w:val="18"/>
      <w:u w:val="none"/>
    </w:rPr>
  </w:style>
  <w:style w:type="character" w:customStyle="1" w:styleId="30">
    <w:name w:val="Заголовок 3 Знак"/>
    <w:link w:val="3"/>
    <w:rPr>
      <w:rFonts w:ascii="Calibri Light" w:hAnsi="Calibri Light"/>
      <w:b/>
      <w:sz w:val="26"/>
    </w:rPr>
  </w:style>
  <w:style w:type="character" w:customStyle="1" w:styleId="a6">
    <w:name w:val="Текст выноски Знак"/>
    <w:link w:val="a5"/>
    <w:rPr>
      <w:rFonts w:ascii="Segoe UI" w:hAnsi="Segoe UI"/>
      <w:sz w:val="18"/>
    </w:rPr>
  </w:style>
  <w:style w:type="character" w:customStyle="1" w:styleId="HTML0">
    <w:name w:val="Стандартный HTML Знак"/>
    <w:link w:val="HTML"/>
    <w:rPr>
      <w:rFonts w:ascii="Courier New" w:hAnsi="Courier New"/>
      <w:sz w:val="20"/>
    </w:rPr>
  </w:style>
  <w:style w:type="character" w:styleId="a9">
    <w:name w:val="page number"/>
    <w:basedOn w:val="a0"/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F9121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91215"/>
    <w:rPr>
      <w:sz w:val="24"/>
    </w:rPr>
  </w:style>
  <w:style w:type="character" w:customStyle="1" w:styleId="a4">
    <w:name w:val="Нижний колонтитул Знак"/>
    <w:basedOn w:val="a0"/>
    <w:link w:val="a3"/>
    <w:uiPriority w:val="99"/>
    <w:rsid w:val="00F9121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Calibri Light" w:hAnsi="Calibri Light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customStyle="1" w:styleId="Number">
    <w:name w:val="Number"/>
    <w:basedOn w:val="a"/>
    <w:pPr>
      <w:spacing w:after="60"/>
      <w:jc w:val="right"/>
    </w:pPr>
  </w:style>
  <w:style w:type="paragraph" w:styleId="a3">
    <w:name w:val="footer"/>
    <w:basedOn w:val="a"/>
    <w:link w:val="a4"/>
    <w:uiPriority w:val="99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Pr>
      <w:rFonts w:ascii="Segoe UI" w:hAnsi="Segoe UI"/>
      <w:sz w:val="18"/>
    </w:rPr>
  </w:style>
  <w:style w:type="paragraph" w:styleId="HTML">
    <w:name w:val="HTML Preformatted"/>
    <w:basedOn w:val="a"/>
    <w:link w:val="HTML0"/>
    <w:rPr>
      <w:rFonts w:ascii="Courier New" w:hAnsi="Courier New"/>
      <w:sz w:val="20"/>
    </w:rPr>
  </w:style>
  <w:style w:type="paragraph" w:customStyle="1" w:styleId="Default">
    <w:name w:val="Default"/>
    <w:basedOn w:val="a"/>
    <w:rPr>
      <w:color w:val="000000"/>
    </w:rPr>
  </w:style>
  <w:style w:type="character" w:styleId="a7">
    <w:name w:val="line number"/>
    <w:basedOn w:val="a0"/>
    <w:semiHidden/>
  </w:style>
  <w:style w:type="character" w:styleId="a8">
    <w:name w:val="Hyperlink"/>
    <w:rPr>
      <w:color w:val="0000FF"/>
      <w:u w:val="single"/>
    </w:rPr>
  </w:style>
  <w:style w:type="character" w:customStyle="1" w:styleId="paragraph">
    <w:name w:val="paragraph"/>
    <w:rPr>
      <w:rFonts w:ascii="Arial" w:hAnsi="Arial"/>
      <w:sz w:val="18"/>
      <w:u w:val="none"/>
    </w:rPr>
  </w:style>
  <w:style w:type="character" w:customStyle="1" w:styleId="30">
    <w:name w:val="Заголовок 3 Знак"/>
    <w:link w:val="3"/>
    <w:rPr>
      <w:rFonts w:ascii="Calibri Light" w:hAnsi="Calibri Light"/>
      <w:b/>
      <w:sz w:val="26"/>
    </w:rPr>
  </w:style>
  <w:style w:type="character" w:customStyle="1" w:styleId="a6">
    <w:name w:val="Текст выноски Знак"/>
    <w:link w:val="a5"/>
    <w:rPr>
      <w:rFonts w:ascii="Segoe UI" w:hAnsi="Segoe UI"/>
      <w:sz w:val="18"/>
    </w:rPr>
  </w:style>
  <w:style w:type="character" w:customStyle="1" w:styleId="HTML0">
    <w:name w:val="Стандартный HTML Знак"/>
    <w:link w:val="HTML"/>
    <w:rPr>
      <w:rFonts w:ascii="Courier New" w:hAnsi="Courier New"/>
      <w:sz w:val="20"/>
    </w:rPr>
  </w:style>
  <w:style w:type="character" w:styleId="a9">
    <w:name w:val="page number"/>
    <w:basedOn w:val="a0"/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F9121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91215"/>
    <w:rPr>
      <w:sz w:val="24"/>
    </w:rPr>
  </w:style>
  <w:style w:type="character" w:customStyle="1" w:styleId="a4">
    <w:name w:val="Нижний колонтитул Знак"/>
    <w:basedOn w:val="a0"/>
    <w:link w:val="a3"/>
    <w:uiPriority w:val="99"/>
    <w:rsid w:val="00F9121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CEED0-91B1-4173-8DE0-1D01F92FC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4</Pages>
  <Words>1798</Words>
  <Characters>10253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2020-08-25T14:21:00Z</cp:lastPrinted>
  <dcterms:created xsi:type="dcterms:W3CDTF">2020-08-25T14:08:00Z</dcterms:created>
  <dcterms:modified xsi:type="dcterms:W3CDTF">2020-11-10T11:54:00Z</dcterms:modified>
</cp:coreProperties>
</file>