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1347884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69D5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8269D5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8269D5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8269D5" w:rsidRPr="00013689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 мая 2014 года по делу №А40-47577/14 </w:t>
      </w:r>
      <w:r w:rsidR="008269D5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269D5" w:rsidRPr="00013689">
        <w:rPr>
          <w:rFonts w:ascii="Times New Roman" w:hAnsi="Times New Roman" w:cs="Times New Roman"/>
          <w:color w:val="000000"/>
          <w:sz w:val="24"/>
          <w:szCs w:val="24"/>
        </w:rPr>
        <w:t>Акционерны</w:t>
      </w:r>
      <w:r w:rsidR="008269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269D5" w:rsidRPr="00013689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коммерчески</w:t>
      </w:r>
      <w:r w:rsidR="008269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269D5" w:rsidRPr="00013689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8269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8269D5" w:rsidRPr="00013689">
        <w:rPr>
          <w:rFonts w:ascii="Times New Roman" w:hAnsi="Times New Roman" w:cs="Times New Roman"/>
          <w:color w:val="000000"/>
          <w:sz w:val="24"/>
          <w:szCs w:val="24"/>
        </w:rPr>
        <w:t>«ЛИНК-банк» (открытое акционерное общество) (АКБ «ЛИНК-банк» (ОАО),</w:t>
      </w:r>
      <w:r w:rsidR="008269D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269D5" w:rsidRPr="00013689">
        <w:rPr>
          <w:rFonts w:ascii="Times New Roman" w:hAnsi="Times New Roman" w:cs="Times New Roman"/>
          <w:color w:val="000000"/>
          <w:sz w:val="24"/>
          <w:szCs w:val="24"/>
        </w:rPr>
        <w:t>ОГРН 1027739064704, ИНН 7713097982, адрес регистрации: 127434 г. Москва, Дмитровское шоссе, д. 7, корп. 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7C107438" w:rsidR="00467D6B" w:rsidRPr="008269D5" w:rsidRDefault="008269D5" w:rsidP="008269D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 1</w:t>
      </w:r>
      <w:r w:rsidRPr="008269D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269D5">
        <w:rPr>
          <w:rFonts w:ascii="Times New Roman" w:hAnsi="Times New Roman" w:cs="Times New Roman"/>
          <w:color w:val="000000"/>
          <w:sz w:val="24"/>
          <w:szCs w:val="24"/>
        </w:rPr>
        <w:t>Жилой дом - 567,2 кв. м, земельный участок - 1 800 кв. м, адрес: Московская обл., Солнечногорский р-н, д. Подолино, ул. Лермонтовская, д. 103 (уч. 8), 2-этажный, кадастровые номера 50:09:0070605:1183, 50:09:0070605:1694, земли населенных пунктов - для индивидуального жилищного строительства, права третьих лиц отсутствуют</w:t>
      </w:r>
      <w:r w:rsidRPr="008269D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269D5">
        <w:rPr>
          <w:rFonts w:ascii="Times New Roman" w:hAnsi="Times New Roman" w:cs="Times New Roman"/>
          <w:color w:val="000000"/>
          <w:sz w:val="24"/>
          <w:szCs w:val="24"/>
        </w:rPr>
        <w:t>15 640 000,00</w:t>
      </w:r>
      <w:r w:rsidRPr="008269D5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644395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E7064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EF553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E7064">
        <w:rPr>
          <w:b/>
        </w:rPr>
        <w:t>10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484788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E7064">
        <w:rPr>
          <w:color w:val="000000"/>
        </w:rPr>
        <w:t>10 ноября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4E7064">
        <w:rPr>
          <w:b/>
        </w:rPr>
        <w:t>28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F96A81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2EAEA0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96A81">
        <w:t xml:space="preserve">29 сентября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96A81">
        <w:t>16 ноября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BBE10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F96A81">
        <w:rPr>
          <w:b/>
        </w:rPr>
        <w:t>11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F96A81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96A81">
        <w:rPr>
          <w:b/>
          <w:bCs/>
          <w:color w:val="000000"/>
        </w:rPr>
        <w:t>03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F96A81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098D2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AA5007">
        <w:t xml:space="preserve">11 января 2021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1B6887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</w:t>
      </w:r>
      <w:r w:rsidR="004352C3">
        <w:rPr>
          <w:color w:val="000000"/>
        </w:rPr>
        <w:t>а</w:t>
      </w:r>
      <w:r w:rsidRPr="00A115B3">
        <w:rPr>
          <w:color w:val="000000"/>
        </w:rPr>
        <w:t xml:space="preserve"> устанавливаются следующие:</w:t>
      </w:r>
    </w:p>
    <w:p w14:paraId="67CA8456" w14:textId="77777777" w:rsidR="00111F5B" w:rsidRPr="00111F5B" w:rsidRDefault="00111F5B" w:rsidP="00111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5B">
        <w:rPr>
          <w:rFonts w:ascii="Times New Roman" w:hAnsi="Times New Roman" w:cs="Times New Roman"/>
          <w:color w:val="000000"/>
          <w:sz w:val="24"/>
          <w:szCs w:val="24"/>
        </w:rPr>
        <w:t>с 11 января 2021 г. по 21 февраля 2021 г. - в размере начальной цены продажи лота;</w:t>
      </w:r>
    </w:p>
    <w:p w14:paraId="5F43BE7E" w14:textId="596A19F5" w:rsidR="00111F5B" w:rsidRPr="00111F5B" w:rsidRDefault="00111F5B" w:rsidP="00111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5B">
        <w:rPr>
          <w:rFonts w:ascii="Times New Roman" w:hAnsi="Times New Roman" w:cs="Times New Roman"/>
          <w:color w:val="000000"/>
          <w:sz w:val="24"/>
          <w:szCs w:val="24"/>
        </w:rPr>
        <w:t>с 22 февраля 2021 г. по 01 марта 2021 г. - в размере 95,60% от начальной цены продажи лота;</w:t>
      </w:r>
    </w:p>
    <w:p w14:paraId="44EFCD27" w14:textId="0908ED5B" w:rsidR="00111F5B" w:rsidRPr="00111F5B" w:rsidRDefault="00111F5B" w:rsidP="00111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5B">
        <w:rPr>
          <w:rFonts w:ascii="Times New Roman" w:hAnsi="Times New Roman" w:cs="Times New Roman"/>
          <w:color w:val="000000"/>
          <w:sz w:val="24"/>
          <w:szCs w:val="24"/>
        </w:rPr>
        <w:t>с 02 марта 2021 г. по 08 марта 2021 г. - в размере 91,20% от начальной цены продажи лота;</w:t>
      </w:r>
    </w:p>
    <w:p w14:paraId="3E9E21CB" w14:textId="619F27D7" w:rsidR="00111F5B" w:rsidRPr="00111F5B" w:rsidRDefault="00111F5B" w:rsidP="00111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5B">
        <w:rPr>
          <w:rFonts w:ascii="Times New Roman" w:hAnsi="Times New Roman" w:cs="Times New Roman"/>
          <w:color w:val="000000"/>
          <w:sz w:val="24"/>
          <w:szCs w:val="24"/>
        </w:rPr>
        <w:t>с 09 марта 2021 г. по 15 марта 2021 г. - в размере 86,80% от начальной цены продажи лота;</w:t>
      </w:r>
    </w:p>
    <w:p w14:paraId="53832D4E" w14:textId="6D381AA8" w:rsidR="00111F5B" w:rsidRPr="00111F5B" w:rsidRDefault="00111F5B" w:rsidP="00111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5B">
        <w:rPr>
          <w:rFonts w:ascii="Times New Roman" w:hAnsi="Times New Roman" w:cs="Times New Roman"/>
          <w:color w:val="000000"/>
          <w:sz w:val="24"/>
          <w:szCs w:val="24"/>
        </w:rPr>
        <w:t>с 16 марта 2021 г. по 22 марта 2021 г. - в размере 82,40% от начальной цены продажи лота;</w:t>
      </w:r>
    </w:p>
    <w:p w14:paraId="6A6DEAE4" w14:textId="77777777" w:rsidR="00111F5B" w:rsidRPr="00111F5B" w:rsidRDefault="00111F5B" w:rsidP="00111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5B">
        <w:rPr>
          <w:rFonts w:ascii="Times New Roman" w:hAnsi="Times New Roman" w:cs="Times New Roman"/>
          <w:color w:val="000000"/>
          <w:sz w:val="24"/>
          <w:szCs w:val="24"/>
        </w:rPr>
        <w:t>с 23 марта 2021 г. по 29 марта 2021 г. - в размере 78,00% от начальной цены продажи лота;</w:t>
      </w:r>
    </w:p>
    <w:p w14:paraId="15D919B4" w14:textId="32E3C983" w:rsidR="00111F5B" w:rsidRPr="00111F5B" w:rsidRDefault="00111F5B" w:rsidP="00111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5B">
        <w:rPr>
          <w:rFonts w:ascii="Times New Roman" w:hAnsi="Times New Roman" w:cs="Times New Roman"/>
          <w:color w:val="000000"/>
          <w:sz w:val="24"/>
          <w:szCs w:val="24"/>
        </w:rPr>
        <w:t>с 30 марта 2021 г. по 05 апреля 2021 г. - в размере 73,60% от начальной цены продажи лота;</w:t>
      </w:r>
    </w:p>
    <w:p w14:paraId="44BBBEF2" w14:textId="5BC397AA" w:rsidR="00111F5B" w:rsidRPr="00111F5B" w:rsidRDefault="00111F5B" w:rsidP="00111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5B">
        <w:rPr>
          <w:rFonts w:ascii="Times New Roman" w:hAnsi="Times New Roman" w:cs="Times New Roman"/>
          <w:color w:val="000000"/>
          <w:sz w:val="24"/>
          <w:szCs w:val="24"/>
        </w:rPr>
        <w:t>с 06 апреля 2021 г. по 12 апреля 2021 г. - в размере 69,20% от начальной цены продажи лота;</w:t>
      </w:r>
    </w:p>
    <w:p w14:paraId="7199185C" w14:textId="43DBDBD9" w:rsidR="00111F5B" w:rsidRPr="00111F5B" w:rsidRDefault="00111F5B" w:rsidP="00111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5B">
        <w:rPr>
          <w:rFonts w:ascii="Times New Roman" w:hAnsi="Times New Roman" w:cs="Times New Roman"/>
          <w:color w:val="000000"/>
          <w:sz w:val="24"/>
          <w:szCs w:val="24"/>
        </w:rPr>
        <w:t>с 13 апреля 2021 г. по 19 апреля 2021 г. - в размере 64,80% от начальной цены продажи лота;</w:t>
      </w:r>
    </w:p>
    <w:p w14:paraId="19488872" w14:textId="3695921E" w:rsidR="00111F5B" w:rsidRPr="00111F5B" w:rsidRDefault="00111F5B" w:rsidP="00111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5B">
        <w:rPr>
          <w:rFonts w:ascii="Times New Roman" w:hAnsi="Times New Roman" w:cs="Times New Roman"/>
          <w:color w:val="000000"/>
          <w:sz w:val="24"/>
          <w:szCs w:val="24"/>
        </w:rPr>
        <w:t>с 20 апреля 2021 г. по 26 апреля 2021 г. - в размере 60,40% от начальной цены продажи лота;</w:t>
      </w:r>
    </w:p>
    <w:p w14:paraId="56376798" w14:textId="461206C9" w:rsidR="004352C3" w:rsidRDefault="00111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5B">
        <w:rPr>
          <w:rFonts w:ascii="Times New Roman" w:hAnsi="Times New Roman" w:cs="Times New Roman"/>
          <w:color w:val="000000"/>
          <w:sz w:val="24"/>
          <w:szCs w:val="24"/>
        </w:rPr>
        <w:t>с 27 апреля 2021 г. по 03 мая 2021 г. - в размере 56,00%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4063F83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B644A11" w:rsidR="00EA7238" w:rsidRDefault="006B43E3" w:rsidP="00206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96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96DFC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96DFC">
        <w:rPr>
          <w:rFonts w:ascii="Times New Roman" w:hAnsi="Times New Roman" w:cs="Times New Roman"/>
          <w:sz w:val="24"/>
          <w:szCs w:val="24"/>
        </w:rPr>
        <w:t>г. Москва, Павелецкая наб., д.8, тел. +7(495)984-19-70, доб. 61-33,</w:t>
      </w:r>
      <w:r w:rsidR="00380D85">
        <w:rPr>
          <w:rFonts w:ascii="Times New Roman" w:hAnsi="Times New Roman" w:cs="Times New Roman"/>
          <w:sz w:val="24"/>
          <w:szCs w:val="24"/>
        </w:rPr>
        <w:t xml:space="preserve"> </w:t>
      </w:r>
      <w:r w:rsidR="00B96DFC">
        <w:rPr>
          <w:rFonts w:ascii="Times New Roman" w:hAnsi="Times New Roman" w:cs="Times New Roman"/>
          <w:sz w:val="24"/>
          <w:szCs w:val="24"/>
        </w:rPr>
        <w:t xml:space="preserve">62-33, у ОТ: </w:t>
      </w:r>
      <w:r w:rsidR="002062BC" w:rsidRPr="002062BC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2062BC">
        <w:rPr>
          <w:rFonts w:ascii="Times New Roman" w:hAnsi="Times New Roman" w:cs="Times New Roman"/>
          <w:sz w:val="24"/>
          <w:szCs w:val="24"/>
        </w:rPr>
        <w:t xml:space="preserve">, </w:t>
      </w:r>
      <w:r w:rsidR="002062BC" w:rsidRPr="002062BC">
        <w:rPr>
          <w:rFonts w:ascii="Times New Roman" w:hAnsi="Times New Roman" w:cs="Times New Roman"/>
          <w:sz w:val="24"/>
          <w:szCs w:val="24"/>
        </w:rPr>
        <w:t>informmsk@auction-house.ru</w:t>
      </w:r>
      <w:r w:rsidR="002062BC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11F5B"/>
    <w:rsid w:val="00130BFB"/>
    <w:rsid w:val="0015099D"/>
    <w:rsid w:val="001F039D"/>
    <w:rsid w:val="002062BC"/>
    <w:rsid w:val="002C312D"/>
    <w:rsid w:val="00365722"/>
    <w:rsid w:val="00380D85"/>
    <w:rsid w:val="004352C3"/>
    <w:rsid w:val="00467D6B"/>
    <w:rsid w:val="004E7064"/>
    <w:rsid w:val="00564010"/>
    <w:rsid w:val="00637A0F"/>
    <w:rsid w:val="006B43E3"/>
    <w:rsid w:val="0070175B"/>
    <w:rsid w:val="007229EA"/>
    <w:rsid w:val="00722ECA"/>
    <w:rsid w:val="008269D5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A5007"/>
    <w:rsid w:val="00B96DFC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96A8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1815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19</cp:revision>
  <dcterms:created xsi:type="dcterms:W3CDTF">2019-07-23T07:45:00Z</dcterms:created>
  <dcterms:modified xsi:type="dcterms:W3CDTF">2020-09-16T11:58:00Z</dcterms:modified>
</cp:coreProperties>
</file>