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198CB963" w:rsidR="0003404B" w:rsidRPr="00DD01CB" w:rsidRDefault="00E30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078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3078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3078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3078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3078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3078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26 февраля 2015 г. по делу №А55-1648/2015 конкурсным управляющим (ликвидатором) Открытым акционерным обществом коммерческим «Волга-Кредит» банком (ОАО «ВКБ»), адрес регистрации: 443030, г. Самара, ул. </w:t>
      </w:r>
      <w:proofErr w:type="spellStart"/>
      <w:r w:rsidRPr="00E3078C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E3078C">
        <w:rPr>
          <w:rFonts w:ascii="Times New Roman" w:hAnsi="Times New Roman" w:cs="Times New Roman"/>
          <w:color w:val="000000"/>
          <w:sz w:val="24"/>
          <w:szCs w:val="24"/>
        </w:rPr>
        <w:t>, д. 138, ИНН 6310000192, ОГРН 1026300001815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64F1CEC" w14:textId="2DC27E0D" w:rsidR="00E3078C" w:rsidRDefault="00E3078C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78C">
        <w:rPr>
          <w:rFonts w:ascii="Times New Roman" w:hAnsi="Times New Roman" w:cs="Times New Roman"/>
          <w:color w:val="000000"/>
          <w:sz w:val="24"/>
          <w:szCs w:val="24"/>
        </w:rPr>
        <w:t xml:space="preserve">Лот 1 - Банкомат NCR 5887 </w:t>
      </w:r>
      <w:proofErr w:type="spellStart"/>
      <w:r w:rsidRPr="00E3078C">
        <w:rPr>
          <w:rFonts w:ascii="Times New Roman" w:hAnsi="Times New Roman" w:cs="Times New Roman"/>
          <w:color w:val="000000"/>
          <w:sz w:val="24"/>
          <w:szCs w:val="24"/>
        </w:rPr>
        <w:t>model</w:t>
      </w:r>
      <w:proofErr w:type="spellEnd"/>
      <w:r w:rsidRPr="00E3078C">
        <w:rPr>
          <w:rFonts w:ascii="Times New Roman" w:hAnsi="Times New Roman" w:cs="Times New Roman"/>
          <w:color w:val="000000"/>
          <w:sz w:val="24"/>
          <w:szCs w:val="24"/>
        </w:rPr>
        <w:t xml:space="preserve"> 0101-H742, банкомат NCR-5877 (2 шт.), банкомат NCR-5877 с 5 дополнительными кассетами,  банкомат NCR-5877 (Personas77), банкомат NCR-5887 (Personas87), ИБП SMART-UPR 100VA/680W, банкомат NCR-5887, кассеты, система видеонаблюдения, г. Самара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3078C">
        <w:rPr>
          <w:rFonts w:ascii="Times New Roman" w:hAnsi="Times New Roman" w:cs="Times New Roman"/>
          <w:color w:val="000000"/>
          <w:sz w:val="24"/>
          <w:szCs w:val="24"/>
        </w:rPr>
        <w:t>62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078C">
        <w:rPr>
          <w:rFonts w:ascii="Times New Roman" w:hAnsi="Times New Roman" w:cs="Times New Roman"/>
          <w:color w:val="000000"/>
          <w:sz w:val="24"/>
          <w:szCs w:val="24"/>
        </w:rPr>
        <w:t>532,82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04156C32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15B10C1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3078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17 ноября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3078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24 апреля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E3078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B5955F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3078C" w:rsidRPr="00E30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 ноября </w:t>
      </w:r>
      <w:r w:rsidR="00F92A8F" w:rsidRPr="00E307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2020 </w:t>
      </w:r>
      <w:r w:rsidRPr="00E3078C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E307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 w:rsidP="00E30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BA8A410" w14:textId="1675D5F0" w:rsidR="00E3078C" w:rsidRDefault="00E3078C" w:rsidP="00E307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17 ноября 2020 г. по 02 января 2021 г. - в размере начальной цены продажи лота;</w:t>
      </w:r>
    </w:p>
    <w:p w14:paraId="1FAADB99" w14:textId="43508DD9" w:rsidR="00E3078C" w:rsidRDefault="00E3078C" w:rsidP="00E307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03 января 2021 г. по 16 января 2021 г. - в размере 91,00% от начальной цены продажи лота;</w:t>
      </w:r>
    </w:p>
    <w:p w14:paraId="78B731A1" w14:textId="3D5A82BB" w:rsidR="00E3078C" w:rsidRDefault="00E3078C" w:rsidP="00E307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17 января 2021 г. по 26 января 2021 г. - в размере 82,00% от начальной цены продажи лота;</w:t>
      </w:r>
    </w:p>
    <w:p w14:paraId="26F7DE68" w14:textId="08245BB7" w:rsidR="00E3078C" w:rsidRDefault="00E3078C" w:rsidP="00E307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27 января 2021 г. по 06 февраля 2021 г. - в размере 73,00% от начальной цены продажи лота;</w:t>
      </w:r>
    </w:p>
    <w:p w14:paraId="0E1C0B6F" w14:textId="0DF3E05C" w:rsidR="00E3078C" w:rsidRDefault="00E3078C" w:rsidP="00E307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07 февраля 2021 г. по 16 февраля 2021 г. - в размере 64,00% от начальной цены продажи лота;</w:t>
      </w:r>
    </w:p>
    <w:p w14:paraId="64EF5805" w14:textId="054A5BA0" w:rsidR="00E3078C" w:rsidRDefault="00E3078C" w:rsidP="00E307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17 февраля 2021 г. по 01 марта 2021 г. - в размере 55,00% от начальной цены продажи лота;</w:t>
      </w:r>
    </w:p>
    <w:p w14:paraId="4D10A895" w14:textId="5917443D" w:rsidR="00E3078C" w:rsidRDefault="00E3078C" w:rsidP="00E307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02 марта 2021 г. по 14 марта 2021 г. - в размере 46,00% от начальной цены продажи лота;</w:t>
      </w:r>
    </w:p>
    <w:p w14:paraId="13204422" w14:textId="14D71D6A" w:rsidR="00E3078C" w:rsidRDefault="00E3078C" w:rsidP="00E307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15 марта 2021 г. по 24 марта 2021 г. - в размере 37,00% от начальной цены продажи лота;</w:t>
      </w:r>
    </w:p>
    <w:p w14:paraId="57E28452" w14:textId="0227050D" w:rsidR="00E3078C" w:rsidRDefault="00E3078C" w:rsidP="00E307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25 марта 2021 г. по 03 апреля 2021 г. - в размере 28,00% от начальной цены продажи лота;</w:t>
      </w:r>
    </w:p>
    <w:p w14:paraId="27FB31EE" w14:textId="573EE71D" w:rsidR="00E3078C" w:rsidRDefault="00E3078C" w:rsidP="00E307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04 апреля 2021 г. по 13 апреля 2021 г. - в размере 19,00% от начальной цены продажи лота;</w:t>
      </w:r>
    </w:p>
    <w:p w14:paraId="1DF7D052" w14:textId="48E84FB5" w:rsidR="0003404B" w:rsidRPr="00DD01CB" w:rsidRDefault="00E3078C" w:rsidP="00E307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>с 14 апреля 2021 г. по 24 апреля 2021 г. - в размере 10,00% от начальной цены 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786579A2" w:rsidR="008F1609" w:rsidRDefault="00E3078C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078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11:00 до 16:00 по адресу: г. Самара, ул. </w:t>
      </w:r>
      <w:proofErr w:type="spellStart"/>
      <w:r w:rsidRPr="00E3078C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E3078C">
        <w:rPr>
          <w:rFonts w:ascii="Times New Roman" w:hAnsi="Times New Roman" w:cs="Times New Roman"/>
          <w:color w:val="000000"/>
          <w:sz w:val="24"/>
          <w:szCs w:val="24"/>
        </w:rPr>
        <w:t xml:space="preserve">, д. 138, тел. 8 (846) 250-05-70, 8 (846) 250-05-75,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261, </w:t>
      </w:r>
      <w:r w:rsidRPr="00E3078C">
        <w:rPr>
          <w:rFonts w:ascii="Times New Roman" w:hAnsi="Times New Roman" w:cs="Times New Roman"/>
          <w:color w:val="000000"/>
          <w:sz w:val="24"/>
          <w:szCs w:val="24"/>
        </w:rPr>
        <w:t>1001,</w:t>
      </w:r>
      <w:r w:rsidRPr="00E3078C">
        <w:t xml:space="preserve"> </w:t>
      </w:r>
      <w:r w:rsidRPr="00E3078C">
        <w:rPr>
          <w:rFonts w:ascii="Times New Roman" w:hAnsi="Times New Roman" w:cs="Times New Roman"/>
          <w:color w:val="000000"/>
          <w:sz w:val="24"/>
          <w:szCs w:val="24"/>
        </w:rPr>
        <w:t>а также у ОТ: тел. 8(812)334-20-50 (с 9-00 до 18-00 по Московскому времени в будние дни) informspb@auction-house.ru.</w:t>
      </w:r>
      <w:proofErr w:type="gramEnd"/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698A12" w14:textId="77777777" w:rsidR="00B84FA4" w:rsidRDefault="00B84FA4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E29DE5" w14:textId="77777777" w:rsidR="00B84FA4" w:rsidRDefault="00B84FA4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D02D5D" w14:textId="77777777" w:rsidR="00B84FA4" w:rsidRDefault="00B84FA4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347EE4" w14:textId="77777777" w:rsidR="00B84FA4" w:rsidRDefault="00B84FA4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6A532163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555595"/>
    <w:rsid w:val="005742CC"/>
    <w:rsid w:val="005F1F68"/>
    <w:rsid w:val="00621553"/>
    <w:rsid w:val="007A10EE"/>
    <w:rsid w:val="007E3D68"/>
    <w:rsid w:val="008F1609"/>
    <w:rsid w:val="00953DA4"/>
    <w:rsid w:val="009E68C2"/>
    <w:rsid w:val="009F0C4D"/>
    <w:rsid w:val="00B84FA4"/>
    <w:rsid w:val="00B97A00"/>
    <w:rsid w:val="00D115EC"/>
    <w:rsid w:val="00D16130"/>
    <w:rsid w:val="00DD01CB"/>
    <w:rsid w:val="00E3078C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1469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11</cp:revision>
  <cp:lastPrinted>2020-11-05T14:18:00Z</cp:lastPrinted>
  <dcterms:created xsi:type="dcterms:W3CDTF">2019-07-23T07:53:00Z</dcterms:created>
  <dcterms:modified xsi:type="dcterms:W3CDTF">2020-11-05T14:18:00Z</dcterms:modified>
</cp:coreProperties>
</file>