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CA7D88" w:rsidRDefault="00B2292B" w:rsidP="00BE12BF">
      <w:pPr>
        <w:jc w:val="both"/>
      </w:pPr>
      <w:r w:rsidRPr="00CA7D88">
        <w:t xml:space="preserve">АО «Российский аукционный дом» сообщает </w:t>
      </w:r>
      <w:r w:rsidR="009B7775" w:rsidRPr="00CA7D88">
        <w:t>о</w:t>
      </w:r>
      <w:r w:rsidR="00935639" w:rsidRPr="00CA7D88">
        <w:t xml:space="preserve"> внесении </w:t>
      </w:r>
      <w:r w:rsidR="009B7775" w:rsidRPr="00CA7D88">
        <w:t>изменени</w:t>
      </w:r>
      <w:r w:rsidR="00935639" w:rsidRPr="00CA7D88">
        <w:t xml:space="preserve">й в </w:t>
      </w:r>
      <w:r w:rsidR="003027E6" w:rsidRPr="00CA7D88">
        <w:t>описание объекта</w:t>
      </w:r>
      <w:r w:rsidR="009B7775" w:rsidRPr="00CA7D88">
        <w:t xml:space="preserve"> </w:t>
      </w:r>
      <w:r w:rsidR="00935639" w:rsidRPr="00CA7D88">
        <w:t>недвижимости, являющ</w:t>
      </w:r>
      <w:r w:rsidR="00995471" w:rsidRPr="00CA7D88">
        <w:t xml:space="preserve">егося </w:t>
      </w:r>
      <w:r w:rsidR="00935639" w:rsidRPr="00CA7D88">
        <w:t xml:space="preserve">собственностью ПАО Сбербанк </w:t>
      </w:r>
      <w:r w:rsidR="00935639" w:rsidRPr="00CA7D88">
        <w:rPr>
          <w:bCs/>
        </w:rPr>
        <w:t>(</w:t>
      </w:r>
      <w:bookmarkStart w:id="0" w:name="_GoBack"/>
      <w:r w:rsidR="00935639" w:rsidRPr="004B5F3E">
        <w:rPr>
          <w:b/>
          <w:bCs/>
        </w:rPr>
        <w:t xml:space="preserve">код Лота </w:t>
      </w:r>
      <w:r w:rsidR="00B92C34" w:rsidRPr="004B5F3E">
        <w:rPr>
          <w:b/>
          <w:bCs/>
        </w:rPr>
        <w:t>РАД-241872</w:t>
      </w:r>
      <w:bookmarkEnd w:id="0"/>
      <w:r w:rsidR="00935639" w:rsidRPr="00CA7D88">
        <w:rPr>
          <w:bCs/>
        </w:rPr>
        <w:t>)</w:t>
      </w:r>
      <w:r w:rsidR="003027E6" w:rsidRPr="00CA7D88">
        <w:rPr>
          <w:bCs/>
        </w:rPr>
        <w:t>.</w:t>
      </w:r>
      <w:r w:rsidR="00935639" w:rsidRPr="00CA7D88">
        <w:t xml:space="preserve"> </w:t>
      </w:r>
      <w:r w:rsidR="003027E6" w:rsidRPr="00CA7D88">
        <w:t>Дата</w:t>
      </w:r>
      <w:r w:rsidR="00935639" w:rsidRPr="00CA7D88">
        <w:t xml:space="preserve"> </w:t>
      </w:r>
      <w:r w:rsidR="009B7775" w:rsidRPr="00CA7D88">
        <w:t xml:space="preserve">аукциона </w:t>
      </w:r>
      <w:r w:rsidR="003027E6" w:rsidRPr="00CA7D88">
        <w:t>-</w:t>
      </w:r>
      <w:r w:rsidRPr="00CA7D88">
        <w:t xml:space="preserve"> </w:t>
      </w:r>
      <w:r w:rsidR="00B92C34">
        <w:rPr>
          <w:b/>
          <w:lang w:val="en-US"/>
        </w:rPr>
        <w:t>10</w:t>
      </w:r>
      <w:r w:rsidR="00937740" w:rsidRPr="00CA7D88">
        <w:rPr>
          <w:b/>
        </w:rPr>
        <w:t xml:space="preserve"> </w:t>
      </w:r>
      <w:proofErr w:type="spellStart"/>
      <w:r w:rsidR="00B92C34">
        <w:rPr>
          <w:b/>
          <w:lang w:val="en-US"/>
        </w:rPr>
        <w:t>февраля</w:t>
      </w:r>
      <w:proofErr w:type="spellEnd"/>
      <w:r w:rsidR="00B92C34">
        <w:rPr>
          <w:b/>
          <w:lang w:val="en-US"/>
        </w:rPr>
        <w:t xml:space="preserve"> </w:t>
      </w:r>
      <w:r w:rsidRPr="00CA7D88">
        <w:rPr>
          <w:b/>
        </w:rPr>
        <w:t>20</w:t>
      </w:r>
      <w:r w:rsidR="00C91B56" w:rsidRPr="00CA7D88">
        <w:rPr>
          <w:b/>
        </w:rPr>
        <w:t>2</w:t>
      </w:r>
      <w:r w:rsidR="00B92C34">
        <w:rPr>
          <w:b/>
          <w:lang w:val="en-US"/>
        </w:rPr>
        <w:t>1</w:t>
      </w:r>
      <w:r w:rsidRPr="00CA7D88">
        <w:rPr>
          <w:b/>
        </w:rPr>
        <w:t xml:space="preserve"> года</w:t>
      </w:r>
      <w:r w:rsidR="00C42C4C" w:rsidRPr="00CA7D88">
        <w:rPr>
          <w:b/>
        </w:rPr>
        <w:t>.</w:t>
      </w:r>
    </w:p>
    <w:p w:rsidR="00937740" w:rsidRPr="00CA7D88" w:rsidRDefault="00937740" w:rsidP="00BE12BF">
      <w:pPr>
        <w:jc w:val="both"/>
      </w:pPr>
    </w:p>
    <w:p w:rsidR="00B2292B" w:rsidRPr="00CA7D88" w:rsidRDefault="00B2292B" w:rsidP="00BE12BF">
      <w:pPr>
        <w:jc w:val="both"/>
        <w:rPr>
          <w:bCs/>
        </w:rPr>
      </w:pPr>
      <w:r w:rsidRPr="00CA7D88">
        <w:t xml:space="preserve"> </w:t>
      </w:r>
      <w:r w:rsidR="00C42C4C" w:rsidRPr="00CA7D88">
        <w:rPr>
          <w:b/>
          <w:i/>
        </w:rPr>
        <w:t>Описание объекта продажи изложить в следующей редакции:</w:t>
      </w:r>
      <w:r w:rsidR="00995471" w:rsidRPr="00CA7D88">
        <w:t xml:space="preserve">  </w:t>
      </w:r>
    </w:p>
    <w:p w:rsidR="00B92C34" w:rsidRDefault="00C42C4C" w:rsidP="00B92C34">
      <w:pPr>
        <w:autoSpaceDE w:val="0"/>
        <w:autoSpaceDN w:val="0"/>
        <w:jc w:val="both"/>
        <w:outlineLvl w:val="0"/>
        <w:rPr>
          <w:b/>
        </w:rPr>
      </w:pPr>
      <w:r w:rsidRPr="00CA7D88">
        <w:t xml:space="preserve">     </w:t>
      </w:r>
      <w:r w:rsidR="00B92C34">
        <w:rPr>
          <w:b/>
        </w:rPr>
        <w:t xml:space="preserve">Лот 1: </w:t>
      </w:r>
    </w:p>
    <w:p w:rsidR="00B92C34" w:rsidRDefault="00B92C34" w:rsidP="00B92C34">
      <w:pPr>
        <w:pStyle w:val="a5"/>
        <w:ind w:left="0" w:right="-57"/>
        <w:jc w:val="both"/>
        <w:rPr>
          <w:rFonts w:ascii="Times New Roman" w:eastAsia="Calibri" w:hAnsi="Times New Roman"/>
          <w:szCs w:val="24"/>
          <w:lang w:val="ru-RU"/>
        </w:rPr>
      </w:pPr>
      <w:r>
        <w:rPr>
          <w:rFonts w:ascii="Times New Roman" w:eastAsia="Calibri" w:hAnsi="Times New Roman"/>
          <w:szCs w:val="24"/>
          <w:lang w:val="ru-RU"/>
        </w:rPr>
        <w:t xml:space="preserve">Недвижимое имущество: нежилое помещение, расположенное по адресу: г. Москва, ул. </w:t>
      </w:r>
      <w:proofErr w:type="spellStart"/>
      <w:r>
        <w:rPr>
          <w:rFonts w:ascii="Times New Roman" w:eastAsia="Calibri" w:hAnsi="Times New Roman"/>
          <w:szCs w:val="24"/>
          <w:lang w:val="ru-RU"/>
        </w:rPr>
        <w:t>Рочдельская</w:t>
      </w:r>
      <w:proofErr w:type="spellEnd"/>
      <w:r>
        <w:rPr>
          <w:rFonts w:ascii="Times New Roman" w:eastAsia="Calibri" w:hAnsi="Times New Roman"/>
          <w:szCs w:val="24"/>
          <w:lang w:val="ru-RU"/>
        </w:rPr>
        <w:t xml:space="preserve">, д. 12, стр.1, с кадастровым номером: 77:01:0004031:2679, общей площадью 330,1 </w:t>
      </w:r>
      <w:proofErr w:type="spellStart"/>
      <w:r>
        <w:rPr>
          <w:rFonts w:ascii="Times New Roman" w:eastAsia="Calibri" w:hAnsi="Times New Roman"/>
          <w:szCs w:val="24"/>
          <w:lang w:val="ru-RU"/>
        </w:rPr>
        <w:t>кв</w:t>
      </w:r>
      <w:proofErr w:type="gramStart"/>
      <w:r>
        <w:rPr>
          <w:rFonts w:ascii="Times New Roman" w:eastAsia="Calibri" w:hAnsi="Times New Roman"/>
          <w:szCs w:val="24"/>
          <w:lang w:val="ru-RU"/>
        </w:rPr>
        <w:t>.м</w:t>
      </w:r>
      <w:proofErr w:type="spellEnd"/>
      <w:proofErr w:type="gramEnd"/>
      <w:r>
        <w:rPr>
          <w:rFonts w:ascii="Times New Roman" w:eastAsia="Calibri" w:hAnsi="Times New Roman"/>
          <w:szCs w:val="24"/>
          <w:lang w:val="ru-RU"/>
        </w:rPr>
        <w:t xml:space="preserve">, подвал, пом. II, комнаты 1-14, цокольный этаж, пом. II, комнаты 1-12.    </w:t>
      </w:r>
    </w:p>
    <w:p w:rsidR="00B92C34" w:rsidRDefault="0058082C" w:rsidP="00B92C34">
      <w:pPr>
        <w:pStyle w:val="a5"/>
        <w:ind w:left="0" w:right="-57"/>
        <w:jc w:val="both"/>
        <w:rPr>
          <w:rFonts w:ascii="Times New Roman" w:eastAsia="Calibri" w:hAnsi="Times New Roman"/>
          <w:szCs w:val="24"/>
          <w:lang w:val="ru-RU"/>
        </w:rPr>
      </w:pPr>
      <w:r w:rsidRPr="0058082C">
        <w:rPr>
          <w:rFonts w:ascii="Times New Roman" w:eastAsia="Calibri" w:hAnsi="Times New Roman"/>
          <w:szCs w:val="24"/>
          <w:lang w:val="ru-RU"/>
        </w:rPr>
        <w:t>Срок аренды: 10 (десять) лет с возможностью досрочного расторжения в одностороннем внесудебном порядке по требованию одной из сторон договора при условии письменного уведомления другой стороны договора не менее</w:t>
      </w:r>
      <w:proofErr w:type="gramStart"/>
      <w:r w:rsidRPr="0058082C">
        <w:rPr>
          <w:rFonts w:ascii="Times New Roman" w:eastAsia="Calibri" w:hAnsi="Times New Roman"/>
          <w:szCs w:val="24"/>
          <w:lang w:val="ru-RU"/>
        </w:rPr>
        <w:t>,</w:t>
      </w:r>
      <w:proofErr w:type="gramEnd"/>
      <w:r w:rsidRPr="0058082C">
        <w:rPr>
          <w:rFonts w:ascii="Times New Roman" w:eastAsia="Calibri" w:hAnsi="Times New Roman"/>
          <w:szCs w:val="24"/>
          <w:lang w:val="ru-RU"/>
        </w:rPr>
        <w:t xml:space="preserve"> чем за 6 (шесть) месяцев до даты расторжения договора</w:t>
      </w:r>
      <w:r w:rsidR="00B92C34">
        <w:rPr>
          <w:rFonts w:ascii="Times New Roman" w:eastAsia="Calibri" w:hAnsi="Times New Roman"/>
          <w:szCs w:val="24"/>
          <w:lang w:val="ru-RU"/>
        </w:rPr>
        <w:t>.</w:t>
      </w:r>
    </w:p>
    <w:p w:rsidR="00B92C34" w:rsidRDefault="00B92C34" w:rsidP="00B92C34">
      <w:pPr>
        <w:jc w:val="both"/>
        <w:rPr>
          <w:b/>
        </w:rPr>
      </w:pPr>
      <w:r>
        <w:rPr>
          <w:b/>
        </w:rPr>
        <w:t>Существенные условия аренды:</w:t>
      </w:r>
    </w:p>
    <w:p w:rsidR="00B92C34" w:rsidRDefault="00B92C34" w:rsidP="00B92C34">
      <w:pPr>
        <w:jc w:val="both"/>
      </w:pPr>
      <w:r>
        <w:t>В отношении целевого использования Объекта не допускается деятельность:</w:t>
      </w:r>
    </w:p>
    <w:p w:rsidR="00B92C34" w:rsidRDefault="00B92C34" w:rsidP="00B92C34">
      <w:pPr>
        <w:jc w:val="both"/>
      </w:pPr>
      <w:r>
        <w:t xml:space="preserve">- </w:t>
      </w:r>
      <w:proofErr w:type="spellStart"/>
      <w:r>
        <w:t>микрофинансовых</w:t>
      </w:r>
      <w:proofErr w:type="spellEnd"/>
      <w:r>
        <w:t xml:space="preserve"> организаций,</w:t>
      </w:r>
    </w:p>
    <w:p w:rsidR="00B92C34" w:rsidRDefault="00B92C34" w:rsidP="00B92C34">
      <w:pPr>
        <w:jc w:val="both"/>
      </w:pPr>
      <w:r>
        <w:t xml:space="preserve">- секс </w:t>
      </w:r>
      <w:proofErr w:type="spellStart"/>
      <w:r>
        <w:t>шопов</w:t>
      </w:r>
      <w:proofErr w:type="spellEnd"/>
      <w:r>
        <w:t>,</w:t>
      </w:r>
    </w:p>
    <w:p w:rsidR="00B92C34" w:rsidRDefault="00B92C34" w:rsidP="00B92C34">
      <w:pPr>
        <w:jc w:val="both"/>
      </w:pPr>
      <w:r>
        <w:t>- точек по продаже табачных изделий,</w:t>
      </w:r>
    </w:p>
    <w:p w:rsidR="00B92C34" w:rsidRDefault="00B92C34" w:rsidP="00B92C34">
      <w:pPr>
        <w:jc w:val="both"/>
      </w:pPr>
      <w:r>
        <w:t>- точек по продаже разливного алкоголя,</w:t>
      </w:r>
    </w:p>
    <w:p w:rsidR="00B92C34" w:rsidRDefault="00B92C34" w:rsidP="00B92C34">
      <w:pPr>
        <w:jc w:val="both"/>
      </w:pPr>
      <w:r>
        <w:t>- кальянных,</w:t>
      </w:r>
    </w:p>
    <w:p w:rsidR="00B92C34" w:rsidRDefault="00B92C34" w:rsidP="00B92C34">
      <w:pPr>
        <w:jc w:val="both"/>
      </w:pPr>
      <w:r>
        <w:t xml:space="preserve">- </w:t>
      </w:r>
      <w:proofErr w:type="spellStart"/>
      <w:r>
        <w:t>вейп</w:t>
      </w:r>
      <w:proofErr w:type="spellEnd"/>
      <w:r>
        <w:t xml:space="preserve"> </w:t>
      </w:r>
      <w:proofErr w:type="spellStart"/>
      <w:r>
        <w:t>шопов</w:t>
      </w:r>
      <w:proofErr w:type="spellEnd"/>
      <w:r>
        <w:t>,</w:t>
      </w:r>
    </w:p>
    <w:p w:rsidR="00B92C34" w:rsidRDefault="00B92C34" w:rsidP="00B92C34">
      <w:pPr>
        <w:pStyle w:val="a5"/>
        <w:ind w:left="0" w:right="-57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- представителей оккультных наук.</w:t>
      </w:r>
    </w:p>
    <w:p w:rsidR="00C91B56" w:rsidRPr="00CA7D88" w:rsidRDefault="00C91B56" w:rsidP="00B92C34">
      <w:pPr>
        <w:autoSpaceDE w:val="0"/>
        <w:autoSpaceDN w:val="0"/>
        <w:ind w:firstLine="720"/>
        <w:jc w:val="both"/>
        <w:outlineLvl w:val="0"/>
        <w:rPr>
          <w:rFonts w:eastAsia="NewtonC"/>
        </w:rPr>
      </w:pPr>
    </w:p>
    <w:p w:rsidR="006A1763" w:rsidRPr="00CA7D88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CA7D88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CA7D88">
        <w:rPr>
          <w:bCs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CA7D88">
          <w:rPr>
            <w:rStyle w:val="a4"/>
            <w:bCs/>
          </w:rPr>
          <w:t>www.lot-online.ru</w:t>
        </w:r>
      </w:hyperlink>
      <w:r w:rsidRPr="00CA7D88">
        <w:rPr>
          <w:bCs/>
        </w:rPr>
        <w:t>,   а также на  интернет</w:t>
      </w:r>
      <w:r w:rsidR="004B0AE6">
        <w:rPr>
          <w:bCs/>
        </w:rPr>
        <w:t xml:space="preserve"> </w:t>
      </w:r>
      <w:r w:rsidRPr="00CA7D88">
        <w:rPr>
          <w:bCs/>
        </w:rPr>
        <w:t xml:space="preserve">- сайте АО «Российский аукционный дом» </w:t>
      </w:r>
      <w:hyperlink r:id="rId7" w:history="1">
        <w:r w:rsidRPr="00CA7D88">
          <w:rPr>
            <w:rStyle w:val="a4"/>
            <w:bCs/>
          </w:rPr>
          <w:t>www.auction-house.ru</w:t>
        </w:r>
      </w:hyperlink>
    </w:p>
    <w:p w:rsidR="00EF6C2C" w:rsidRPr="00CA7D88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F54A8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2E63E6"/>
    <w:rsid w:val="003027E6"/>
    <w:rsid w:val="0033226F"/>
    <w:rsid w:val="0034675B"/>
    <w:rsid w:val="00357657"/>
    <w:rsid w:val="004763A5"/>
    <w:rsid w:val="00483566"/>
    <w:rsid w:val="004936F8"/>
    <w:rsid w:val="004A24DC"/>
    <w:rsid w:val="004B0AE6"/>
    <w:rsid w:val="004B5F3E"/>
    <w:rsid w:val="0058082C"/>
    <w:rsid w:val="005A7674"/>
    <w:rsid w:val="00681534"/>
    <w:rsid w:val="006A1763"/>
    <w:rsid w:val="006B44B9"/>
    <w:rsid w:val="006E2B14"/>
    <w:rsid w:val="007117B4"/>
    <w:rsid w:val="00782737"/>
    <w:rsid w:val="008539ED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D7928"/>
    <w:rsid w:val="00B2292B"/>
    <w:rsid w:val="00B32ECC"/>
    <w:rsid w:val="00B5096A"/>
    <w:rsid w:val="00B562B9"/>
    <w:rsid w:val="00B63A21"/>
    <w:rsid w:val="00B92C34"/>
    <w:rsid w:val="00B94918"/>
    <w:rsid w:val="00BB4766"/>
    <w:rsid w:val="00BC21B3"/>
    <w:rsid w:val="00BD5000"/>
    <w:rsid w:val="00BE12BF"/>
    <w:rsid w:val="00C133C6"/>
    <w:rsid w:val="00C42C4C"/>
    <w:rsid w:val="00C91B56"/>
    <w:rsid w:val="00CA4EDE"/>
    <w:rsid w:val="00CA7D88"/>
    <w:rsid w:val="00D25D4C"/>
    <w:rsid w:val="00D372A7"/>
    <w:rsid w:val="00D42F46"/>
    <w:rsid w:val="00DD53F7"/>
    <w:rsid w:val="00E27222"/>
    <w:rsid w:val="00E27FA1"/>
    <w:rsid w:val="00E44D38"/>
    <w:rsid w:val="00E54D00"/>
    <w:rsid w:val="00E55540"/>
    <w:rsid w:val="00E564AD"/>
    <w:rsid w:val="00E56550"/>
    <w:rsid w:val="00EA78C8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92C34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92C34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7/ekx1XmKCf9eR7UzAn3tmKHz/wriRYBngQdexdsA84=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hLe/oyPx6VFtqw2+4TkGJyUfSX8UMH4gyu5dLri+g1s=</DigestValue>
    </Reference>
  </SignedInfo>
  <SignatureValue>BWrKVeK6F7d9j3whYuSAeh0juqCZZNNQl1fvmbLa9vNXnXaJv+J3sKKh1kEDD0GY
D/oLy3ymSiX8apjT9P6Hlg==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UXQMmI1PfxYSv1FusJyXeTYmVdQ=</DigestValue>
      </Reference>
      <Reference URI="/word/document.xml?ContentType=application/vnd.openxmlformats-officedocument.wordprocessingml.document.main+xml">
        <DigestMethod Algorithm="http://www.w3.org/2000/09/xmldsig#sha1"/>
        <DigestValue>B2z25qBleFQ9atm06aAY8PO4bS4=</DigestValue>
      </Reference>
      <Reference URI="/word/fontTable.xml?ContentType=application/vnd.openxmlformats-officedocument.wordprocessingml.fontTable+xml">
        <DigestMethod Algorithm="http://www.w3.org/2000/09/xmldsig#sha1"/>
        <DigestValue>ebkuK3zTsgF50iEDCghY7CU1l4A=</DigestValue>
      </Reference>
      <Reference URI="/word/numbering.xml?ContentType=application/vnd.openxmlformats-officedocument.wordprocessingml.numbering+xml">
        <DigestMethod Algorithm="http://www.w3.org/2000/09/xmldsig#sha1"/>
        <DigestValue>jEPqxEMAh3DrF0zqRCLlvZU6WgA=</DigestValue>
      </Reference>
      <Reference URI="/word/settings.xml?ContentType=application/vnd.openxmlformats-officedocument.wordprocessingml.settings+xml">
        <DigestMethod Algorithm="http://www.w3.org/2000/09/xmldsig#sha1"/>
        <DigestValue>TtuqO5w4PKgYaE83sc3sOAuy0kk=</DigestValue>
      </Reference>
      <Reference URI="/word/styles.xml?ContentType=application/vnd.openxmlformats-officedocument.wordprocessingml.styles+xml">
        <DigestMethod Algorithm="http://www.w3.org/2000/09/xmldsig#sha1"/>
        <DigestValue>wqqS+83FMjx1RL/B9kLaw5Aj01I=</DigestValue>
      </Reference>
      <Reference URI="/word/stylesWithEffects.xml?ContentType=application/vnd.ms-word.stylesWithEffects+xml">
        <DigestMethod Algorithm="http://www.w3.org/2000/09/xmldsig#sha1"/>
        <DigestValue>GiCJuradK+gQ33nYKVep9yuEZl0=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ShPx3kw2ewZEywyXFxFDse0VJds=</DigestValue>
      </Reference>
    </Manifest>
    <SignatureProperties>
      <SignatureProperty Id="idSignatureTime" Target="#idPackageSignature">
        <mdssi:SignatureTime>
          <mdssi:Format>YYYY-MM-DDThh:mm:ssTZD</mdssi:Format>
          <mdssi:Value>2020-11-18T12:35:39Z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2020-11-18T12:35:39Z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43</cp:revision>
  <dcterms:created xsi:type="dcterms:W3CDTF">2019-02-25T11:32:00Z</dcterms:created>
  <dcterms:modified xsi:type="dcterms:W3CDTF">2020-11-18T12:34:00Z</dcterms:modified>
</cp:coreProperties>
</file>