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48B6C7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9760A9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</w:t>
      </w:r>
      <w:r w:rsidR="00066CF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 xml:space="preserve">ся на основании решения Арбитражного суда г. Москвы от 30 июля 2014 г. </w:t>
      </w:r>
      <w:proofErr w:type="gramStart"/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№А40-85673/14 конкурсным управляющим (ликвидатором) Банком «Навигатор» (открытое акционерное общество) (Банк «Навигатор» (ОАО), адрес регистрации: 119421, г. Москва, ул. Новаторов, д. 7А, корп. 2, ИНН 7704046967, ОГРН 1027739109276)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 w:rsidP="008D76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6C6A73F" w14:textId="77777777" w:rsidR="008D7651" w:rsidRPr="008D7651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D7651">
        <w:rPr>
          <w:rFonts w:ascii="Times New Roman CYR" w:hAnsi="Times New Roman CYR" w:cs="Times New Roman CYR"/>
          <w:color w:val="000000"/>
        </w:rPr>
        <w:t xml:space="preserve">Лот 1 - 12 объектов недвижимости - 3 523,3 кв. м, земельный участок - 13 214,8 кв. м, адрес: </w:t>
      </w:r>
      <w:proofErr w:type="gramStart"/>
      <w:r w:rsidRPr="008D7651">
        <w:rPr>
          <w:rFonts w:ascii="Times New Roman CYR" w:hAnsi="Times New Roman CYR" w:cs="Times New Roman CYR"/>
          <w:color w:val="000000"/>
        </w:rPr>
        <w:t>Республика Хакасия, г. Абакан, ул. Суворова, д. 72 (13 поз.), кадастровые номера 19:01:060209:1559, 19:01:060209:1560, 19:01:060209:1561, 19:01:060209:1562, 19:01:060209:1565, 19:01:060209:1566, 19:01:060209:1567, 19:01:060209:1568, 19:01:060209:1569, 19:01:060209:1570, 19:01:060209:1580, 19:01:060209:1586</w:t>
      </w:r>
      <w:proofErr w:type="gramEnd"/>
      <w:r w:rsidRPr="008D7651">
        <w:rPr>
          <w:rFonts w:ascii="Times New Roman CYR" w:hAnsi="Times New Roman CYR" w:cs="Times New Roman CYR"/>
          <w:color w:val="000000"/>
        </w:rPr>
        <w:t xml:space="preserve">, </w:t>
      </w:r>
      <w:proofErr w:type="gramStart"/>
      <w:r w:rsidRPr="008D7651">
        <w:rPr>
          <w:rFonts w:ascii="Times New Roman CYR" w:hAnsi="Times New Roman CYR" w:cs="Times New Roman CYR"/>
          <w:color w:val="000000"/>
        </w:rPr>
        <w:t>19:01:060209:109, земли населенных пунктов-для эксплуатации и обслуживания производственной базы, ограничения и обременения: в отношении объекта недвижимости «Контора», площадью 689,9, кадастровый номер 19:01:060209:1560, имеются ограничения: долгосрочный договор аренды с Частным Образовательным учреждением Дополнительного Профессионального Образования «Спортивно-Техническая Школа «</w:t>
      </w:r>
      <w:proofErr w:type="spellStart"/>
      <w:r w:rsidRPr="008D7651">
        <w:rPr>
          <w:rFonts w:ascii="Times New Roman CYR" w:hAnsi="Times New Roman CYR" w:cs="Times New Roman CYR"/>
          <w:color w:val="000000"/>
        </w:rPr>
        <w:t>Саньда</w:t>
      </w:r>
      <w:proofErr w:type="spellEnd"/>
      <w:r w:rsidRPr="008D7651">
        <w:rPr>
          <w:rFonts w:ascii="Times New Roman CYR" w:hAnsi="Times New Roman CYR" w:cs="Times New Roman CYR"/>
          <w:color w:val="000000"/>
        </w:rPr>
        <w:t>» (ИНН 1901041759), сроком действия с 27.07.2011 по 30.04.2041 - 53 907 850,00 руб.;</w:t>
      </w:r>
      <w:proofErr w:type="gramEnd"/>
    </w:p>
    <w:p w14:paraId="2E0AD8F4" w14:textId="77777777" w:rsidR="008D7651" w:rsidRPr="008D7651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8D7651">
        <w:rPr>
          <w:rFonts w:ascii="Times New Roman CYR" w:hAnsi="Times New Roman CYR" w:cs="Times New Roman CYR"/>
          <w:color w:val="000000"/>
        </w:rPr>
        <w:t>Лот 2 - 4 объекта незавершенного строительства степенью готовности 65%, проектируемая площадь каждого объекта: 106,6 кв. м, 106,6 кв. м, 226,1 кв. м, 114,6 кв. м, 4 земельных участка - 1 613 +/- 14 кв. м, 1 243 +/- 12 кв. м, 1 446 +/- 13 кв. м, 1 405 +/- 13 кв. м, адрес:</w:t>
      </w:r>
      <w:proofErr w:type="gramEnd"/>
      <w:r w:rsidRPr="008D7651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8D7651">
        <w:rPr>
          <w:rFonts w:ascii="Times New Roman CYR" w:hAnsi="Times New Roman CYR" w:cs="Times New Roman CYR"/>
          <w:color w:val="000000"/>
        </w:rPr>
        <w:t xml:space="preserve">Ленинградская обл., Выборгский р-н, </w:t>
      </w:r>
      <w:proofErr w:type="spellStart"/>
      <w:r w:rsidRPr="008D7651">
        <w:rPr>
          <w:rFonts w:ascii="Times New Roman CYR" w:hAnsi="Times New Roman CYR" w:cs="Times New Roman CYR"/>
          <w:color w:val="000000"/>
        </w:rPr>
        <w:t>пгт</w:t>
      </w:r>
      <w:proofErr w:type="spellEnd"/>
      <w:r w:rsidRPr="008D7651">
        <w:rPr>
          <w:rFonts w:ascii="Times New Roman CYR" w:hAnsi="Times New Roman CYR" w:cs="Times New Roman CYR"/>
          <w:color w:val="000000"/>
        </w:rPr>
        <w:t xml:space="preserve"> Рощино, ул. Садовая, д. 113, д. 115, д. 117, д. 119, кадастровые номера 47:01:0701001:659, 47:01:0701001:660, 47:01:0701001:2099, 47:01:0701001:2100, 47:01:0701004:864, 47:01:0701004:868, 47:01:0701004:869, 47:01:0701004:866, земли населенных пунктов-под существующий незавершенный строительством жилой дом - 28 180</w:t>
      </w:r>
      <w:proofErr w:type="gramEnd"/>
      <w:r w:rsidRPr="008D7651">
        <w:rPr>
          <w:rFonts w:ascii="Times New Roman CYR" w:hAnsi="Times New Roman CYR" w:cs="Times New Roman CYR"/>
          <w:color w:val="000000"/>
        </w:rPr>
        <w:t xml:space="preserve"> 000,00 руб.;</w:t>
      </w:r>
    </w:p>
    <w:p w14:paraId="308267B4" w14:textId="2418409B" w:rsidR="00467D6B" w:rsidRPr="00A115B3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D7651">
        <w:rPr>
          <w:rFonts w:ascii="Times New Roman CYR" w:hAnsi="Times New Roman CYR" w:cs="Times New Roman CYR"/>
          <w:color w:val="000000"/>
        </w:rPr>
        <w:t xml:space="preserve">Лот 3 - Нежилые здания (2 шт.) - 979,1 кв. м, 242,1 кв. м, земельные участки (2 шт.) - 3 025 +/- 39 кв. м, 26 825 +/- 57 кв. м, адрес: </w:t>
      </w:r>
      <w:proofErr w:type="gramStart"/>
      <w:r w:rsidRPr="008D7651">
        <w:rPr>
          <w:rFonts w:ascii="Times New Roman CYR" w:hAnsi="Times New Roman CYR" w:cs="Times New Roman CYR"/>
          <w:color w:val="000000"/>
        </w:rPr>
        <w:t xml:space="preserve">Владимирская обл., </w:t>
      </w:r>
      <w:proofErr w:type="spellStart"/>
      <w:r w:rsidRPr="008D7651">
        <w:rPr>
          <w:rFonts w:ascii="Times New Roman CYR" w:hAnsi="Times New Roman CYR" w:cs="Times New Roman CYR"/>
          <w:color w:val="000000"/>
        </w:rPr>
        <w:t>Судогодский</w:t>
      </w:r>
      <w:proofErr w:type="spellEnd"/>
      <w:r w:rsidRPr="008D7651">
        <w:rPr>
          <w:rFonts w:ascii="Times New Roman CYR" w:hAnsi="Times New Roman CYR" w:cs="Times New Roman CYR"/>
          <w:color w:val="000000"/>
        </w:rPr>
        <w:t xml:space="preserve"> р-н, МО </w:t>
      </w:r>
      <w:proofErr w:type="spellStart"/>
      <w:r w:rsidRPr="008D7651">
        <w:rPr>
          <w:rFonts w:ascii="Times New Roman CYR" w:hAnsi="Times New Roman CYR" w:cs="Times New Roman CYR"/>
          <w:color w:val="000000"/>
        </w:rPr>
        <w:t>Муромцевское</w:t>
      </w:r>
      <w:proofErr w:type="spellEnd"/>
      <w:r w:rsidRPr="008D7651">
        <w:rPr>
          <w:rFonts w:ascii="Times New Roman CYR" w:hAnsi="Times New Roman CYR" w:cs="Times New Roman CYR"/>
          <w:color w:val="000000"/>
        </w:rPr>
        <w:t xml:space="preserve"> сельское поселение, пос. Муромцево, ул. Железнодорожная, д. 14, 14 а, кадастровые номера 33:11:140104:1309, 33:11:140104:744, 33:11:140104:670, 33:11:140104:31, земли населенных пунктов - производства по обработке древесины, земли населенных пунктов-под земли, фактически занятые пр</w:t>
      </w:r>
      <w:r>
        <w:rPr>
          <w:rFonts w:ascii="Times New Roman CYR" w:hAnsi="Times New Roman CYR" w:cs="Times New Roman CYR"/>
          <w:color w:val="000000"/>
        </w:rPr>
        <w:t>едприятием - 19 210 000,00 руб.</w:t>
      </w:r>
      <w:proofErr w:type="gramEnd"/>
    </w:p>
    <w:p w14:paraId="15D12F19" w14:textId="77777777" w:rsidR="00EA7238" w:rsidRPr="00A115B3" w:rsidRDefault="00EA7238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B5F12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66CFC" w:rsidRPr="00066CFC">
        <w:t>5 (</w:t>
      </w:r>
      <w:r w:rsidR="00066CFC">
        <w:t>п</w:t>
      </w:r>
      <w:r w:rsidR="00066CFC" w:rsidRPr="00066CFC">
        <w:t>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43022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66CFC">
        <w:rPr>
          <w:b/>
        </w:rPr>
        <w:t>10</w:t>
      </w:r>
      <w:r w:rsidR="00C11EFF" w:rsidRPr="00A115B3">
        <w:rPr>
          <w:b/>
        </w:rPr>
        <w:t xml:space="preserve"> </w:t>
      </w:r>
      <w:r w:rsidR="00066CFC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19C5C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66CFC">
        <w:rPr>
          <w:color w:val="000000"/>
        </w:rPr>
        <w:t>10</w:t>
      </w:r>
      <w:r w:rsidR="00C11EFF" w:rsidRPr="00A115B3">
        <w:rPr>
          <w:color w:val="000000"/>
        </w:rPr>
        <w:t xml:space="preserve"> </w:t>
      </w:r>
      <w:r w:rsidR="00066CFC">
        <w:rPr>
          <w:color w:val="000000"/>
        </w:rPr>
        <w:t>но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66CFC">
        <w:rPr>
          <w:b/>
        </w:rPr>
        <w:t>28</w:t>
      </w:r>
      <w:r w:rsidR="00C11EFF" w:rsidRPr="00A115B3">
        <w:rPr>
          <w:b/>
        </w:rPr>
        <w:t xml:space="preserve"> </w:t>
      </w:r>
      <w:r w:rsidR="00066CFC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</w:t>
      </w:r>
      <w:r w:rsidRPr="00A115B3">
        <w:rPr>
          <w:b/>
          <w:bCs/>
          <w:color w:val="000000"/>
        </w:rPr>
        <w:lastRenderedPageBreak/>
        <w:t xml:space="preserve">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8743E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66CFC">
        <w:t>29</w:t>
      </w:r>
      <w:r w:rsidR="00C11EFF" w:rsidRPr="00A115B3">
        <w:t xml:space="preserve"> </w:t>
      </w:r>
      <w:r w:rsidR="00066CFC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066CFC">
        <w:t>6</w:t>
      </w:r>
      <w:r w:rsidR="00C11EFF" w:rsidRPr="00A115B3">
        <w:t xml:space="preserve"> </w:t>
      </w:r>
      <w:r w:rsidR="00066CFC">
        <w:t>но</w:t>
      </w:r>
      <w:r w:rsidR="00C11EFF" w:rsidRPr="00A115B3">
        <w:t xml:space="preserve">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B3E9A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066CFC">
        <w:rPr>
          <w:b/>
        </w:rPr>
        <w:t>31</w:t>
      </w:r>
      <w:r w:rsidR="00C11EFF" w:rsidRPr="00A115B3">
        <w:rPr>
          <w:b/>
        </w:rPr>
        <w:t xml:space="preserve"> </w:t>
      </w:r>
      <w:r w:rsidR="00066CFC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66CFC">
        <w:rPr>
          <w:b/>
          <w:bCs/>
          <w:color w:val="000000"/>
        </w:rPr>
        <w:t>26</w:t>
      </w:r>
      <w:r w:rsidR="00C11EFF" w:rsidRPr="00A115B3">
        <w:rPr>
          <w:b/>
        </w:rPr>
        <w:t xml:space="preserve"> </w:t>
      </w:r>
      <w:r w:rsidR="00066CFC">
        <w:rPr>
          <w:b/>
        </w:rPr>
        <w:t>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066CF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0BEE7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066CFC">
        <w:t>31</w:t>
      </w:r>
      <w:r w:rsidR="00C11EFF" w:rsidRPr="00A115B3">
        <w:t xml:space="preserve"> </w:t>
      </w:r>
      <w:r w:rsidR="00066CFC">
        <w:t>декабря</w:t>
      </w:r>
      <w:r w:rsidR="00C11EFF" w:rsidRPr="00A115B3">
        <w:t xml:space="preserve"> 20</w:t>
      </w:r>
      <w:r w:rsidR="00066CFC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0189B95A" w14:textId="77777777" w:rsidR="008D7651" w:rsidRPr="008D7651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651">
        <w:rPr>
          <w:color w:val="000000"/>
        </w:rPr>
        <w:t>с 31 декабря 2020 г. по 20 февраля 2021 г. - в размере начальной цены продажи лотов;</w:t>
      </w:r>
    </w:p>
    <w:p w14:paraId="1B986B05" w14:textId="77777777" w:rsidR="008D7651" w:rsidRPr="008D7651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651">
        <w:rPr>
          <w:color w:val="000000"/>
        </w:rPr>
        <w:t>с 21 февраля 2021 г. по 01 марта 2021 г. - в размере 95,10% от начальной цены продажи лотов;</w:t>
      </w:r>
    </w:p>
    <w:p w14:paraId="414E5092" w14:textId="77777777" w:rsidR="008D7651" w:rsidRPr="008D7651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651">
        <w:rPr>
          <w:color w:val="000000"/>
        </w:rPr>
        <w:t>с 02 марта 2021 г. по 08 марта 2021 г. - в размере 90,20% от начальной цены продажи лотов;</w:t>
      </w:r>
    </w:p>
    <w:p w14:paraId="7475C764" w14:textId="77777777" w:rsidR="008D7651" w:rsidRPr="008D7651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651">
        <w:rPr>
          <w:color w:val="000000"/>
        </w:rPr>
        <w:t>с 09 марта 2021 г. по 15 марта 2021 г. - в размере 85,30% от начальной цены продажи лотов;</w:t>
      </w:r>
    </w:p>
    <w:p w14:paraId="656F4176" w14:textId="77777777" w:rsidR="008D7651" w:rsidRPr="008D7651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651">
        <w:rPr>
          <w:color w:val="000000"/>
        </w:rPr>
        <w:t>с 16 марта 2021 г. по 22 марта 2021 г. - в размере 80,40% от начальной цены продажи лотов;</w:t>
      </w:r>
    </w:p>
    <w:p w14:paraId="782F28B3" w14:textId="77777777" w:rsidR="008D7651" w:rsidRPr="008D7651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651">
        <w:rPr>
          <w:color w:val="000000"/>
        </w:rPr>
        <w:t>с 23 марта 2021 г. по 29 марта 2021 г. - в размере 75,50% от начальной цены продажи лотов;</w:t>
      </w:r>
    </w:p>
    <w:p w14:paraId="44395D41" w14:textId="77777777" w:rsidR="008D7651" w:rsidRPr="008D7651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651">
        <w:rPr>
          <w:color w:val="000000"/>
        </w:rPr>
        <w:t>с 30 марта 2021 г. по 05 апреля 2021 г. - в размере 70,60% от начальной цены продажи лотов;</w:t>
      </w:r>
    </w:p>
    <w:p w14:paraId="67BB54C3" w14:textId="77777777" w:rsidR="008D7651" w:rsidRPr="008D7651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651">
        <w:rPr>
          <w:color w:val="000000"/>
        </w:rPr>
        <w:t>с 06 апреля 2021 г. по 12 апреля 2021 г. - в размере 65,70% от начальной цены продажи лотов;</w:t>
      </w:r>
    </w:p>
    <w:p w14:paraId="18AFA7FD" w14:textId="77777777" w:rsidR="008D7651" w:rsidRPr="008D7651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651">
        <w:rPr>
          <w:color w:val="000000"/>
        </w:rPr>
        <w:t>с 13 апреля 2021 г. по 19 апреля 2021 г. - в размере 60,80% от начальной цены продажи лотов;</w:t>
      </w:r>
    </w:p>
    <w:p w14:paraId="5320FEF3" w14:textId="52997BD6" w:rsidR="00EA7238" w:rsidRPr="00A115B3" w:rsidRDefault="008D7651" w:rsidP="008D76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651">
        <w:rPr>
          <w:color w:val="000000"/>
        </w:rPr>
        <w:t xml:space="preserve">с 20 апреля 2021 г. по 26 апреля 2021 г. - в размере 55,90% </w:t>
      </w:r>
      <w:r>
        <w:rPr>
          <w:color w:val="000000"/>
        </w:rPr>
        <w:t>от начальной цены продажи лотов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 w:rsidP="008D7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3DA1EF7" w14:textId="33FF8381" w:rsidR="009326F4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66CFC">
        <w:rPr>
          <w:rFonts w:ascii="Times New Roman" w:hAnsi="Times New Roman" w:cs="Times New Roman"/>
          <w:color w:val="000000"/>
          <w:sz w:val="24"/>
          <w:szCs w:val="24"/>
        </w:rPr>
        <w:t>09:00 до 18</w:t>
      </w:r>
      <w:r w:rsidR="00066CFC" w:rsidRPr="00F16340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</w:t>
      </w:r>
      <w:r w:rsidR="00066CFC">
        <w:rPr>
          <w:rFonts w:ascii="Times New Roman" w:hAnsi="Times New Roman" w:cs="Times New Roman"/>
          <w:color w:val="000000"/>
          <w:sz w:val="24"/>
          <w:szCs w:val="24"/>
        </w:rPr>
        <w:t>Павелецкая наб.</w:t>
      </w:r>
      <w:r w:rsidR="00066CFC" w:rsidRPr="00F16340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066CF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66CFC" w:rsidRPr="00F16340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066CFC">
        <w:rPr>
          <w:rFonts w:ascii="Times New Roman" w:hAnsi="Times New Roman" w:cs="Times New Roman"/>
          <w:color w:val="000000"/>
          <w:sz w:val="24"/>
          <w:szCs w:val="24"/>
        </w:rPr>
        <w:t xml:space="preserve">8(495)725-31-33, доб. 63-37, 63-28, </w:t>
      </w:r>
      <w:r w:rsidR="00066CFC" w:rsidRPr="00F16340">
        <w:rPr>
          <w:rFonts w:ascii="Times New Roman" w:hAnsi="Times New Roman" w:cs="Times New Roman"/>
          <w:color w:val="000000"/>
          <w:sz w:val="24"/>
          <w:szCs w:val="24"/>
        </w:rPr>
        <w:t>а также у ОТ:</w:t>
      </w:r>
      <w:r w:rsidR="00066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CFC">
        <w:rPr>
          <w:rFonts w:ascii="Times New Roman" w:hAnsi="Times New Roman" w:cs="Times New Roman"/>
          <w:color w:val="000000"/>
          <w:sz w:val="24"/>
          <w:szCs w:val="24"/>
          <w:lang w:val="en-US"/>
        </w:rPr>
        <w:t>krsk</w:t>
      </w:r>
      <w:proofErr w:type="spellEnd"/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066C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Рыжков, тел. 8(991)374-84-91,</w:t>
      </w:r>
      <w:r w:rsidR="00066CFC">
        <w:rPr>
          <w:rFonts w:ascii="Times New Roman" w:hAnsi="Times New Roman" w:cs="Times New Roman"/>
          <w:color w:val="000000"/>
          <w:sz w:val="24"/>
          <w:szCs w:val="24"/>
        </w:rPr>
        <w:t xml:space="preserve"> 8(812)777-57-57, доб. 571</w:t>
      </w:r>
      <w:r w:rsidR="00066CFC" w:rsidRPr="00066CFC">
        <w:rPr>
          <w:rFonts w:ascii="Times New Roman" w:hAnsi="Times New Roman" w:cs="Times New Roman"/>
          <w:color w:val="000000"/>
          <w:sz w:val="24"/>
          <w:szCs w:val="24"/>
        </w:rPr>
        <w:t xml:space="preserve"> (Лот 1)</w:t>
      </w:r>
      <w:r w:rsidR="00066CF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326F4" w:rsidRPr="009326F4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будние дни), </w:t>
      </w:r>
      <w:hyperlink r:id="rId8" w:history="1">
        <w:r w:rsidR="009326F4" w:rsidRPr="00CB62AB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9326F4" w:rsidRPr="00CB62AB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="009326F4" w:rsidRPr="00CB62AB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9326F4" w:rsidRPr="00932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6F4">
        <w:rPr>
          <w:rFonts w:ascii="Times New Roman" w:hAnsi="Times New Roman" w:cs="Times New Roman"/>
          <w:color w:val="000000"/>
          <w:sz w:val="24"/>
          <w:szCs w:val="24"/>
        </w:rPr>
        <w:t xml:space="preserve">(Лот 2); </w:t>
      </w:r>
      <w:r w:rsidR="009326F4" w:rsidRPr="009326F4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</w:t>
      </w:r>
      <w:r w:rsidR="009326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26F4" w:rsidRPr="009326F4">
        <w:rPr>
          <w:rFonts w:ascii="Times New Roman" w:hAnsi="Times New Roman" w:cs="Times New Roman"/>
          <w:color w:val="000000"/>
          <w:sz w:val="24"/>
          <w:szCs w:val="24"/>
        </w:rPr>
        <w:t xml:space="preserve"> тел. 8(930)805-20-00</w:t>
      </w:r>
      <w:r w:rsidR="009326F4">
        <w:rPr>
          <w:rFonts w:ascii="Times New Roman" w:hAnsi="Times New Roman" w:cs="Times New Roman"/>
          <w:color w:val="000000"/>
          <w:sz w:val="24"/>
          <w:szCs w:val="24"/>
        </w:rPr>
        <w:t xml:space="preserve"> (Лот 3).</w:t>
      </w:r>
    </w:p>
    <w:p w14:paraId="1C6C5A1C" w14:textId="41E2C72B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6C68C2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66CFC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F5764"/>
    <w:rsid w:val="00865FD7"/>
    <w:rsid w:val="008A37E3"/>
    <w:rsid w:val="008D7651"/>
    <w:rsid w:val="009326F4"/>
    <w:rsid w:val="00952ED1"/>
    <w:rsid w:val="009730D9"/>
    <w:rsid w:val="009760A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2024</Words>
  <Characters>12865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12</cp:revision>
  <cp:lastPrinted>2020-09-17T11:14:00Z</cp:lastPrinted>
  <dcterms:created xsi:type="dcterms:W3CDTF">2019-07-23T07:45:00Z</dcterms:created>
  <dcterms:modified xsi:type="dcterms:W3CDTF">2020-09-17T11:14:00Z</dcterms:modified>
</cp:coreProperties>
</file>