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9B" w:rsidRDefault="00E17B14">
      <w:r>
        <w:t>Договора купли-</w:t>
      </w:r>
      <w:r w:rsidRPr="00E17B14">
        <w:t xml:space="preserve">продажи </w:t>
      </w:r>
      <w:r>
        <w:t xml:space="preserve">заключен </w:t>
      </w:r>
      <w:r w:rsidRPr="00E17B14">
        <w:t>с лицом, имеющи</w:t>
      </w:r>
      <w:bookmarkStart w:id="0" w:name="_GoBack"/>
      <w:bookmarkEnd w:id="0"/>
      <w:r w:rsidRPr="00E17B14">
        <w:t>м право преимущественного приобретения</w:t>
      </w:r>
    </w:p>
    <w:sectPr w:rsidR="00F01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21"/>
    <w:rsid w:val="000E3621"/>
    <w:rsid w:val="00E17B14"/>
    <w:rsid w:val="00F0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79091"/>
  <w15:chartTrackingRefBased/>
  <w15:docId w15:val="{9D1AE5A7-1681-457D-9D2E-9C1DEF66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3</cp:revision>
  <dcterms:created xsi:type="dcterms:W3CDTF">2021-04-19T05:35:00Z</dcterms:created>
  <dcterms:modified xsi:type="dcterms:W3CDTF">2021-04-19T05:35:00Z</dcterms:modified>
</cp:coreProperties>
</file>