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F4" w:rsidRPr="003640D7" w:rsidRDefault="005C6923" w:rsidP="005C6923">
      <w:pPr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2"/>
      <w:r w:rsidRPr="003640D7">
        <w:rPr>
          <w:rFonts w:ascii="Times New Roman" w:hAnsi="Times New Roman" w:cs="Times New Roman"/>
          <w:sz w:val="24"/>
          <w:szCs w:val="24"/>
        </w:rPr>
        <w:t xml:space="preserve">Организатор торгов – конкурсный управляющий ООО «Кантри </w:t>
      </w:r>
      <w:proofErr w:type="spellStart"/>
      <w:r w:rsidRPr="003640D7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3640D7">
        <w:rPr>
          <w:rFonts w:ascii="Times New Roman" w:hAnsi="Times New Roman" w:cs="Times New Roman"/>
          <w:sz w:val="24"/>
          <w:szCs w:val="24"/>
        </w:rPr>
        <w:t xml:space="preserve">» (197022, г. Санкт-Петербург, ул. Инструментальная, дом 3, литер Х, помещение 18Н, комната 01, ИНН 7813473052, ОГРН 1107847168703, КПП 781301001; решением Арбитражного суда города Санкт-Петербурга и Ленинградской области от 12.10.2019г. по делу № А56-74618/2019 признано несостоятельным (банкротом), открыто конкурсное производство, утвержден конкурсный  управляющий; далее – Должник) Хрусталева Анна Владимировна (СНИЛС № 078-038-750-89, ИНН 772609811059, тел. +7 926 055 14 45, e-mail: anna.v.krustaleva@gmail.com, адрес для приема корреспонденции: 109147, г. Москва, а/я 111), член Ассоциации «СОАУ «Меркурий» (ОГРН 1037710023108 ИНН 7710458616; адрес: 125047, РФ, г. Москва, ул. 4-я Тверская-Ямская, д. 2/11, стр. 2) сообщает о результатах торгов по продаже имущества Должника посредством публичного предложения в электронной форме с закрытой формой подачи предложения о цене лота, в сети Интернет на сайте: www.lot-online.ru (Портал Российский аукционный дом) (публикация в издании «КоммерсантЪ» №209(6930) от 14.11.2020г., сообщение № 77033504065): </w:t>
      </w:r>
    </w:p>
    <w:p w:rsidR="005C6923" w:rsidRPr="003640D7" w:rsidRDefault="005C6923" w:rsidP="005C6923">
      <w:pPr>
        <w:rPr>
          <w:rFonts w:ascii="Times New Roman" w:hAnsi="Times New Roman" w:cs="Times New Roman"/>
          <w:sz w:val="24"/>
          <w:szCs w:val="24"/>
        </w:rPr>
      </w:pPr>
      <w:r w:rsidRPr="003640D7">
        <w:rPr>
          <w:rFonts w:ascii="Times New Roman" w:hAnsi="Times New Roman" w:cs="Times New Roman"/>
          <w:sz w:val="24"/>
          <w:szCs w:val="24"/>
        </w:rPr>
        <w:t xml:space="preserve">по лоту №1 торги состоялись, победитель - Алексеева Ирина Федоровна (адрес:628187,Ханты-Мансийский автономный округ - Югра, г. </w:t>
      </w:r>
      <w:proofErr w:type="spellStart"/>
      <w:r w:rsidRPr="003640D7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3640D7">
        <w:rPr>
          <w:rFonts w:ascii="Times New Roman" w:hAnsi="Times New Roman" w:cs="Times New Roman"/>
          <w:sz w:val="24"/>
          <w:szCs w:val="24"/>
        </w:rPr>
        <w:t>, ул. Интернациональная, д. 115, кв. 12, ИНН 027103111950) предложение о цене имущества 306 7</w:t>
      </w:r>
      <w:r w:rsidR="003640D7">
        <w:rPr>
          <w:rFonts w:ascii="Times New Roman" w:hAnsi="Times New Roman" w:cs="Times New Roman"/>
          <w:sz w:val="24"/>
          <w:szCs w:val="24"/>
        </w:rPr>
        <w:t xml:space="preserve">73,00 руб. (НДС не облагается). Управляющий и его СРО </w:t>
      </w:r>
      <w:r w:rsidRPr="003640D7">
        <w:rPr>
          <w:rFonts w:ascii="Times New Roman" w:hAnsi="Times New Roman" w:cs="Times New Roman"/>
          <w:sz w:val="24"/>
          <w:szCs w:val="24"/>
        </w:rPr>
        <w:t>не участвуют в капитале победителя; заинтересованность, предусмотренная п.11 ст.110 закона о банкротстве, у победителя отсутствует. Победитель отказался от заключения договора купли-продажи (цессии), предложение о заключении договора цессии направлено допущенным к участию в торгах участникам.</w:t>
      </w:r>
      <w:bookmarkEnd w:id="0"/>
      <w:bookmarkEnd w:id="1"/>
    </w:p>
    <w:p w:rsidR="005C6923" w:rsidRPr="003640D7" w:rsidRDefault="005C6923" w:rsidP="005C6923">
      <w:pPr>
        <w:rPr>
          <w:rFonts w:ascii="Times New Roman" w:hAnsi="Times New Roman" w:cs="Times New Roman"/>
          <w:sz w:val="24"/>
          <w:szCs w:val="24"/>
        </w:rPr>
      </w:pPr>
      <w:r w:rsidRPr="003640D7">
        <w:rPr>
          <w:rFonts w:ascii="Times New Roman" w:hAnsi="Times New Roman" w:cs="Times New Roman"/>
          <w:sz w:val="24"/>
          <w:szCs w:val="24"/>
        </w:rPr>
        <w:t>09.02.2021г. заключен договор цессии с участником торгов Рогожиной Ольгой Валентиновной</w:t>
      </w:r>
      <w:r w:rsidR="003640D7" w:rsidRPr="003640D7">
        <w:rPr>
          <w:rFonts w:ascii="Times New Roman" w:hAnsi="Times New Roman" w:cs="Times New Roman"/>
          <w:sz w:val="24"/>
          <w:szCs w:val="24"/>
        </w:rPr>
        <w:t xml:space="preserve"> (далее – участник торгов)</w:t>
      </w:r>
      <w:r w:rsidRPr="003640D7">
        <w:rPr>
          <w:rFonts w:ascii="Times New Roman" w:hAnsi="Times New Roman" w:cs="Times New Roman"/>
          <w:sz w:val="24"/>
          <w:szCs w:val="24"/>
        </w:rPr>
        <w:t xml:space="preserve"> (адрес: 403014, Волгоградская область, </w:t>
      </w:r>
      <w:proofErr w:type="spellStart"/>
      <w:r w:rsidRPr="003640D7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3640D7">
        <w:rPr>
          <w:rFonts w:ascii="Times New Roman" w:hAnsi="Times New Roman" w:cs="Times New Roman"/>
          <w:sz w:val="24"/>
          <w:szCs w:val="24"/>
        </w:rPr>
        <w:t xml:space="preserve"> район, село Орловка, улица Заречная, д.5, ИНН 344101467931)</w:t>
      </w:r>
      <w:r w:rsidR="00A10C5E" w:rsidRPr="003640D7">
        <w:rPr>
          <w:rFonts w:ascii="Times New Roman" w:hAnsi="Times New Roman" w:cs="Times New Roman"/>
          <w:sz w:val="24"/>
          <w:szCs w:val="24"/>
        </w:rPr>
        <w:t xml:space="preserve">, </w:t>
      </w:r>
      <w:r w:rsidR="003640D7" w:rsidRPr="003640D7">
        <w:rPr>
          <w:rFonts w:ascii="Times New Roman" w:hAnsi="Times New Roman" w:cs="Times New Roman"/>
          <w:sz w:val="24"/>
          <w:szCs w:val="24"/>
        </w:rPr>
        <w:t xml:space="preserve">цена </w:t>
      </w:r>
      <w:r w:rsidR="003640D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3640D7" w:rsidRPr="003640D7">
        <w:rPr>
          <w:rFonts w:ascii="Times New Roman" w:hAnsi="Times New Roman" w:cs="Times New Roman"/>
          <w:sz w:val="24"/>
          <w:szCs w:val="24"/>
        </w:rPr>
        <w:t>имущества</w:t>
      </w:r>
      <w:r w:rsidR="00A10C5E" w:rsidRPr="003640D7">
        <w:rPr>
          <w:rFonts w:ascii="Times New Roman" w:hAnsi="Times New Roman" w:cs="Times New Roman"/>
          <w:sz w:val="24"/>
          <w:szCs w:val="24"/>
        </w:rPr>
        <w:t xml:space="preserve"> 127 700,00  руб. (НДС не облаг</w:t>
      </w:r>
      <w:r w:rsidR="003640D7">
        <w:rPr>
          <w:rFonts w:ascii="Times New Roman" w:hAnsi="Times New Roman" w:cs="Times New Roman"/>
          <w:sz w:val="24"/>
          <w:szCs w:val="24"/>
        </w:rPr>
        <w:t>ается). У</w:t>
      </w:r>
      <w:bookmarkStart w:id="2" w:name="_GoBack"/>
      <w:bookmarkEnd w:id="2"/>
      <w:r w:rsidR="003640D7" w:rsidRPr="003640D7">
        <w:rPr>
          <w:rFonts w:ascii="Times New Roman" w:hAnsi="Times New Roman" w:cs="Times New Roman"/>
          <w:sz w:val="24"/>
          <w:szCs w:val="24"/>
        </w:rPr>
        <w:t xml:space="preserve">правляющий и его СРО </w:t>
      </w:r>
      <w:r w:rsidR="00A10C5E" w:rsidRPr="003640D7">
        <w:rPr>
          <w:rFonts w:ascii="Times New Roman" w:hAnsi="Times New Roman" w:cs="Times New Roman"/>
          <w:sz w:val="24"/>
          <w:szCs w:val="24"/>
        </w:rPr>
        <w:t xml:space="preserve">не участвуют в капитале </w:t>
      </w:r>
      <w:r w:rsidR="007D6C69" w:rsidRPr="003640D7">
        <w:rPr>
          <w:rFonts w:ascii="Times New Roman" w:hAnsi="Times New Roman" w:cs="Times New Roman"/>
          <w:sz w:val="24"/>
          <w:szCs w:val="24"/>
        </w:rPr>
        <w:t>участника торгов</w:t>
      </w:r>
      <w:r w:rsidR="00A10C5E" w:rsidRPr="003640D7">
        <w:rPr>
          <w:rFonts w:ascii="Times New Roman" w:hAnsi="Times New Roman" w:cs="Times New Roman"/>
          <w:sz w:val="24"/>
          <w:szCs w:val="24"/>
        </w:rPr>
        <w:t xml:space="preserve">; заинтересованность, предусмотренная п.11 ст.110 закона о банкротстве, у </w:t>
      </w:r>
      <w:r w:rsidR="007D6C69" w:rsidRPr="003640D7">
        <w:rPr>
          <w:rFonts w:ascii="Times New Roman" w:hAnsi="Times New Roman" w:cs="Times New Roman"/>
          <w:sz w:val="24"/>
          <w:szCs w:val="24"/>
        </w:rPr>
        <w:t>участника торгов</w:t>
      </w:r>
      <w:r w:rsidR="00A10C5E" w:rsidRPr="003640D7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8772BB" w:rsidRPr="003640D7">
        <w:rPr>
          <w:rFonts w:ascii="Times New Roman" w:hAnsi="Times New Roman" w:cs="Times New Roman"/>
          <w:sz w:val="24"/>
          <w:szCs w:val="24"/>
        </w:rPr>
        <w:t>.</w:t>
      </w:r>
    </w:p>
    <w:p w:rsidR="005C6923" w:rsidRPr="003640D7" w:rsidRDefault="005C6923">
      <w:pPr>
        <w:rPr>
          <w:rFonts w:ascii="Times New Roman" w:hAnsi="Times New Roman" w:cs="Times New Roman"/>
          <w:sz w:val="24"/>
          <w:szCs w:val="24"/>
        </w:rPr>
      </w:pPr>
    </w:p>
    <w:sectPr w:rsidR="005C6923" w:rsidRPr="0036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76"/>
    <w:rsid w:val="003640D7"/>
    <w:rsid w:val="005C6923"/>
    <w:rsid w:val="007D6C69"/>
    <w:rsid w:val="008772BB"/>
    <w:rsid w:val="009F2676"/>
    <w:rsid w:val="00A10C5E"/>
    <w:rsid w:val="00A877F4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 Remote 02</dc:creator>
  <cp:keywords/>
  <dc:description/>
  <cp:lastModifiedBy>Yurist Remote 02</cp:lastModifiedBy>
  <cp:revision>3</cp:revision>
  <cp:lastPrinted>2021-02-10T09:32:00Z</cp:lastPrinted>
  <dcterms:created xsi:type="dcterms:W3CDTF">2021-02-10T07:22:00Z</dcterms:created>
  <dcterms:modified xsi:type="dcterms:W3CDTF">2021-02-10T09:40:00Z</dcterms:modified>
</cp:coreProperties>
</file>