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729F" w14:textId="4E119EAC" w:rsidR="006D7E7A" w:rsidRPr="0037642D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Крым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153C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C7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А83-17405/2018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391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«КРЫМСКИЙ СТРАХОВОЙ АЛЬЯНС» (АО «КСА-КЛУВЕР»),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445924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296000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еспублика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рым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расноперекопск, ул. Толбухина,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д. 4,</w:t>
      </w:r>
      <w:r w:rsidRPr="00FF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каб.1,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9106002935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1149102107550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7241821" w14:textId="77777777" w:rsidR="006D7E7A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EBE5FB6" w14:textId="77777777" w:rsidR="006D7E7A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6D7E7A" w:rsidRPr="00FF6422" w14:paraId="3F563307" w14:textId="77777777" w:rsidTr="0077045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C06" w14:textId="77777777" w:rsidR="006D7E7A" w:rsidRPr="00FF6422" w:rsidRDefault="006D7E7A" w:rsidP="0077045C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1 - 7/10 доли в праве общей долевой собственности на нежилое здание - 154,1 кв. м, адрес: Республика Крым, г. Ялта, ул. Руданского, д. 21 б (находится в составе домовладения 21 а), 2 этажа, имущество (123 поз.), кадастровый номер 90:25:010105:559, земельный участок находится в праве ограниченного пользования по договору об установлении земельного сервитута, сроком до 31.03.2053 - 40 402 860,32 руб.;</w:t>
            </w:r>
          </w:p>
        </w:tc>
      </w:tr>
      <w:tr w:rsidR="006D7E7A" w:rsidRPr="00FF6422" w14:paraId="6A92BAEB" w14:textId="77777777" w:rsidTr="0077045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D01" w14:textId="77777777" w:rsidR="006D7E7A" w:rsidRPr="00FF6422" w:rsidRDefault="006D7E7A" w:rsidP="0077045C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2 - Нежилое помещение (офис) - 46,6 кв. м, адрес: Республика Крым, г. Симферополь, пр-т Кирова/ул.Ленина, д. 29/1, имущество (71 поз.), кадастровый номер 90:22:010222:912 - 12 035 320,00 руб.;</w:t>
            </w:r>
          </w:p>
        </w:tc>
      </w:tr>
      <w:tr w:rsidR="006D7E7A" w:rsidRPr="00FF6422" w14:paraId="679C5D80" w14:textId="77777777" w:rsidTr="0077045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75E" w14:textId="77777777" w:rsidR="006D7E7A" w:rsidRPr="00FF6422" w:rsidRDefault="006D7E7A" w:rsidP="0077045C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Жилой дом - 251,7 кв. м, земельный участок - 344 +/- 13 кв. м, адрес: Саратовская обл., Энгельсский р-н, с. Шумейка, 3-этажный, в т. ч. подземных, кадастровые номера 64:38:080901:3196, 64:38:080901:1622, земли населенных пунктов - для ведения дачного хозяйства, отсутствуют права третьих лиц - 15 300 000,00 руб.</w:t>
            </w:r>
          </w:p>
        </w:tc>
      </w:tr>
    </w:tbl>
    <w:p w14:paraId="74BBD4DC" w14:textId="77777777" w:rsidR="006D7E7A" w:rsidRPr="00FF6422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422">
        <w:rPr>
          <w:color w:val="000000"/>
        </w:rPr>
        <w:t xml:space="preserve">Транспортные средства: </w:t>
      </w:r>
    </w:p>
    <w:p w14:paraId="64E1E232" w14:textId="77777777" w:rsidR="006D7E7A" w:rsidRPr="00FF6422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6422">
        <w:rPr>
          <w:color w:val="000000"/>
        </w:rPr>
        <w:t>Лот 4 - Nissan Murano, серый, 2016, 135 000 км, 3.5 АТ (249 л. с.), бензин, полный, VIN Z8NTANZ52GS000929, г. Симферополь - 2 863 400,00 руб.</w:t>
      </w:r>
    </w:p>
    <w:p w14:paraId="48AF961E" w14:textId="77777777" w:rsidR="006D7E7A" w:rsidRPr="00FF6422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422">
        <w:rPr>
          <w:color w:val="000000"/>
        </w:rPr>
        <w:t>Основные средства:</w:t>
      </w:r>
    </w:p>
    <w:p w14:paraId="131EE3B4" w14:textId="77777777" w:rsidR="006D7E7A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422">
        <w:rPr>
          <w:rFonts w:ascii="Times New Roman" w:hAnsi="Times New Roman" w:cs="Times New Roman"/>
          <w:color w:val="000000"/>
          <w:sz w:val="24"/>
          <w:szCs w:val="24"/>
        </w:rPr>
        <w:t>Лот 5 - Гибридная мини АТС AddPac IP-Next190, г. Симферополь - 989 000,00 руб.</w:t>
      </w:r>
    </w:p>
    <w:p w14:paraId="23122BF6" w14:textId="77777777" w:rsidR="006D7E7A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D3F5B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1E4485E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5(пять) процентов от начальной цены продажи предмета Торгов (лота).</w:t>
      </w:r>
    </w:p>
    <w:p w14:paraId="0DB934D7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rFonts w:ascii="Times New Roman CYR" w:hAnsi="Times New Roman CYR" w:cs="Times New Roman CYR"/>
          <w:b/>
          <w:color w:val="000000"/>
        </w:rPr>
        <w:t>1</w:t>
      </w:r>
      <w:r>
        <w:rPr>
          <w:rFonts w:ascii="Times New Roman CYR" w:hAnsi="Times New Roman CYR" w:cs="Times New Roman CYR"/>
          <w:b/>
          <w:color w:val="000000"/>
        </w:rPr>
        <w:t>8</w:t>
      </w:r>
      <w:r w:rsidRPr="0037642D">
        <w:rPr>
          <w:b/>
        </w:rPr>
        <w:t xml:space="preserve"> </w:t>
      </w:r>
      <w:r>
        <w:rPr>
          <w:b/>
        </w:rPr>
        <w:t>января</w:t>
      </w:r>
      <w:r w:rsidRPr="0037642D">
        <w:rPr>
          <w:b/>
        </w:rPr>
        <w:t xml:space="preserve"> 202</w:t>
      </w:r>
      <w:r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152CC4CB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71866B6C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CD3F99B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B1B9462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случае, если по итогам Торгов, назначенных на 1</w:t>
      </w:r>
      <w:r>
        <w:rPr>
          <w:color w:val="000000"/>
        </w:rPr>
        <w:t>8 января</w:t>
      </w:r>
      <w:r w:rsidRPr="0037642D">
        <w:rPr>
          <w:color w:val="000000"/>
        </w:rPr>
        <w:t xml:space="preserve"> 202</w:t>
      </w:r>
      <w:r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Pr="00C816E9">
        <w:rPr>
          <w:b/>
          <w:bCs/>
          <w:color w:val="000000"/>
        </w:rPr>
        <w:t>09 марта</w:t>
      </w:r>
      <w:r w:rsidRPr="0037642D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C187513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01505550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C816E9">
        <w:rPr>
          <w:b/>
          <w:bCs/>
          <w:color w:val="000000"/>
        </w:rPr>
        <w:t>23 ноября</w:t>
      </w:r>
      <w:r w:rsidRPr="00C816E9">
        <w:rPr>
          <w:b/>
          <w:bCs/>
        </w:rPr>
        <w:t xml:space="preserve"> 2020 г.</w:t>
      </w:r>
      <w:r w:rsidRPr="00C816E9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Pr="00C816E9">
        <w:rPr>
          <w:b/>
          <w:bCs/>
          <w:color w:val="000000"/>
        </w:rPr>
        <w:lastRenderedPageBreak/>
        <w:t>25 января</w:t>
      </w:r>
      <w:r w:rsidRPr="00C816E9">
        <w:rPr>
          <w:b/>
          <w:bCs/>
        </w:rPr>
        <w:t xml:space="preserve">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1E597D6" w14:textId="77777777" w:rsidR="006D7E7A" w:rsidRPr="0037642D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FFEA1F1" w14:textId="77777777" w:rsidR="006D7E7A" w:rsidRPr="005246E8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46977E8A" w14:textId="3C2FD8F1" w:rsidR="006D7E7A" w:rsidRPr="005246E8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 w:rsidR="00DA44B3">
        <w:rPr>
          <w:b/>
          <w:bCs/>
          <w:color w:val="000000"/>
        </w:rPr>
        <w:t>1-4</w:t>
      </w:r>
      <w:r w:rsidRPr="005246E8">
        <w:rPr>
          <w:b/>
          <w:bCs/>
          <w:color w:val="000000"/>
        </w:rPr>
        <w:t xml:space="preserve"> - с </w:t>
      </w:r>
      <w:r w:rsidR="00DA44B3">
        <w:rPr>
          <w:b/>
          <w:bCs/>
          <w:color w:val="000000"/>
        </w:rPr>
        <w:t xml:space="preserve">15 марта </w:t>
      </w:r>
      <w:r w:rsidRPr="005246E8">
        <w:rPr>
          <w:b/>
          <w:bCs/>
          <w:color w:val="000000"/>
        </w:rPr>
        <w:t>202</w:t>
      </w:r>
      <w:r w:rsidR="00DA44B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DA44B3">
        <w:rPr>
          <w:b/>
          <w:bCs/>
          <w:color w:val="000000"/>
        </w:rPr>
        <w:t xml:space="preserve">02 октября </w:t>
      </w:r>
      <w:r w:rsidRPr="005246E8">
        <w:rPr>
          <w:b/>
          <w:bCs/>
          <w:color w:val="000000"/>
        </w:rPr>
        <w:t>202</w:t>
      </w:r>
      <w:r w:rsidR="00DA44B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CDE5983" w14:textId="18142E71" w:rsidR="006D7E7A" w:rsidRPr="005246E8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 w:rsidR="00DA44B3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15 </w:t>
      </w:r>
      <w:r w:rsidR="00DA44B3">
        <w:rPr>
          <w:b/>
          <w:bCs/>
          <w:color w:val="000000"/>
        </w:rPr>
        <w:t>марта</w:t>
      </w:r>
      <w:r w:rsidRPr="005246E8">
        <w:rPr>
          <w:b/>
          <w:bCs/>
          <w:color w:val="000000"/>
        </w:rPr>
        <w:t xml:space="preserve"> 202</w:t>
      </w:r>
      <w:r w:rsidR="00DA44B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DA44B3">
        <w:rPr>
          <w:b/>
          <w:bCs/>
          <w:color w:val="000000"/>
        </w:rPr>
        <w:t>31 июля</w:t>
      </w:r>
      <w:r w:rsidRPr="005246E8">
        <w:rPr>
          <w:b/>
          <w:bCs/>
          <w:color w:val="000000"/>
        </w:rPr>
        <w:t xml:space="preserve"> 202</w:t>
      </w:r>
      <w:r w:rsidR="00DA44B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</w:p>
    <w:p w14:paraId="391CC737" w14:textId="6AAE300B" w:rsidR="006D7E7A" w:rsidRPr="005246E8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DA44B3" w:rsidRPr="00DA44B3">
        <w:rPr>
          <w:b/>
          <w:bCs/>
          <w:color w:val="000000"/>
        </w:rPr>
        <w:t>15 марта</w:t>
      </w:r>
      <w:r w:rsidRPr="00DA44B3">
        <w:rPr>
          <w:b/>
          <w:bCs/>
          <w:color w:val="000000"/>
        </w:rPr>
        <w:t xml:space="preserve"> 202</w:t>
      </w:r>
      <w:r w:rsidR="00DA44B3" w:rsidRPr="00DA44B3">
        <w:rPr>
          <w:b/>
          <w:bCs/>
          <w:color w:val="000000"/>
        </w:rPr>
        <w:t>1</w:t>
      </w:r>
      <w:r w:rsidRPr="00DA44B3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0134D8B" w14:textId="77777777" w:rsidR="006D7E7A" w:rsidRPr="005246E8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F9288B1" w14:textId="77777777" w:rsidR="006D7E7A" w:rsidRPr="00E2422C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422C">
        <w:rPr>
          <w:color w:val="000000"/>
        </w:rPr>
        <w:t>Оператор обеспечивает проведение Торгов ППП.</w:t>
      </w:r>
    </w:p>
    <w:p w14:paraId="5392B4CF" w14:textId="77777777" w:rsidR="006D7E7A" w:rsidRPr="00E2422C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422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E2F401E" w14:textId="77777777" w:rsidR="006D7E7A" w:rsidRPr="00E2422C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422C">
        <w:rPr>
          <w:b/>
          <w:color w:val="000000"/>
        </w:rPr>
        <w:t>Для лота 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E2422C" w:rsidRPr="00E2422C" w14:paraId="131C0ED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21F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2021 г. по 28 апреля 2021 г. - в размере начальной цены продажи лота;</w:t>
            </w:r>
          </w:p>
        </w:tc>
      </w:tr>
      <w:tr w:rsidR="00E2422C" w:rsidRPr="00E2422C" w14:paraId="53E946CB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45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апреля 2021 г. по 09 мая 2021 г. - в размере 93,80% от начальной цены продажи лота;</w:t>
            </w:r>
          </w:p>
        </w:tc>
      </w:tr>
      <w:tr w:rsidR="00E2422C" w:rsidRPr="00E2422C" w14:paraId="3BC4099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92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87,60% от начальной цены продажи лота;</w:t>
            </w:r>
          </w:p>
        </w:tc>
      </w:tr>
      <w:tr w:rsidR="00E2422C" w:rsidRPr="00E2422C" w14:paraId="1FB01C89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78E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81,40% от начальной цены продажи лота;</w:t>
            </w:r>
          </w:p>
        </w:tc>
      </w:tr>
      <w:tr w:rsidR="00E2422C" w:rsidRPr="00E2422C" w14:paraId="33B0B5F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77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75,20% от начальной цены продажи лота;</w:t>
            </w:r>
          </w:p>
        </w:tc>
      </w:tr>
      <w:tr w:rsidR="00E2422C" w:rsidRPr="00E2422C" w14:paraId="61432F0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D5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69,00% от начальной цены продажи лота;</w:t>
            </w:r>
          </w:p>
        </w:tc>
      </w:tr>
      <w:tr w:rsidR="00E2422C" w:rsidRPr="00E2422C" w14:paraId="7D2B301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2CC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62,80% от начальной цены продажи лота;</w:t>
            </w:r>
          </w:p>
        </w:tc>
      </w:tr>
      <w:tr w:rsidR="00E2422C" w:rsidRPr="00E2422C" w14:paraId="61288B9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FD0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56,60% от начальной цены продажи лота;</w:t>
            </w:r>
          </w:p>
        </w:tc>
      </w:tr>
      <w:tr w:rsidR="00E2422C" w:rsidRPr="00E2422C" w14:paraId="1DC4E4A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80E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июля 2021 г. по 20 июля 2021 г. - в размере 50,40% от начальной цены продажи лота;</w:t>
            </w:r>
          </w:p>
        </w:tc>
      </w:tr>
      <w:tr w:rsidR="00E2422C" w:rsidRPr="00E2422C" w14:paraId="47597A32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B90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июля 2021 г. по 31 июля 2021 г. - в размере 44,20% от начальной цены продажи лота;</w:t>
            </w:r>
          </w:p>
        </w:tc>
      </w:tr>
      <w:tr w:rsidR="00E2422C" w:rsidRPr="00E2422C" w14:paraId="0FDC8529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38F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10 августа 2021 г. - в размере 38,00% от начальной цены продажи лота;</w:t>
            </w:r>
          </w:p>
        </w:tc>
      </w:tr>
      <w:tr w:rsidR="00E2422C" w:rsidRPr="00E2422C" w14:paraId="3BA6642F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21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августа 2021 г. по 21 августа 2021 г. - в размере 31,80% от начальной цены продажи лота;</w:t>
            </w:r>
          </w:p>
        </w:tc>
      </w:tr>
      <w:tr w:rsidR="00E2422C" w:rsidRPr="00E2422C" w14:paraId="2C0299F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6C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августа 2021 г. по 31 августа 2021 г. - в размере 25,60% от начальной цены продажи лота;</w:t>
            </w:r>
          </w:p>
        </w:tc>
      </w:tr>
      <w:tr w:rsidR="00E2422C" w:rsidRPr="00E2422C" w14:paraId="1435571B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50F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сентября 2021 г. по 11 сентября 2021 г. - в размере 19,40% от начальной цены продажи лота;</w:t>
            </w:r>
          </w:p>
        </w:tc>
      </w:tr>
      <w:tr w:rsidR="00E2422C" w:rsidRPr="00E2422C" w14:paraId="13C8FE06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49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21 сентября 2021 г. - в размере 13,20% от начальной цены продажи лота;</w:t>
            </w:r>
          </w:p>
        </w:tc>
      </w:tr>
      <w:tr w:rsidR="00E2422C" w:rsidRPr="00E2422C" w14:paraId="6302379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58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сентября 2021 г. по 02 октября 2021 г. - в размере 7,00% от начальной цены продажи лота;</w:t>
            </w:r>
          </w:p>
        </w:tc>
      </w:tr>
    </w:tbl>
    <w:p w14:paraId="6C9ABB3D" w14:textId="16E6C615" w:rsidR="006D7E7A" w:rsidRPr="00E2422C" w:rsidRDefault="006D7E7A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422C">
        <w:rPr>
          <w:b/>
          <w:color w:val="000000"/>
        </w:rPr>
        <w:t>Для лота 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E2422C" w:rsidRPr="00E2422C" w14:paraId="0CE8D69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520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2021 г. по 28 апреля 2021 г. - в размере начальной цены продажи лота;</w:t>
            </w:r>
          </w:p>
        </w:tc>
      </w:tr>
      <w:tr w:rsidR="00E2422C" w:rsidRPr="00E2422C" w14:paraId="11509F1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4A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апреля 2021 г. по 09 мая 2021 г. - в размере 94,60% от начальной цены продажи лота;</w:t>
            </w:r>
          </w:p>
        </w:tc>
      </w:tr>
      <w:tr w:rsidR="00E2422C" w:rsidRPr="00E2422C" w14:paraId="1856F597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45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89,20% от начальной цены продажи лота;</w:t>
            </w:r>
          </w:p>
        </w:tc>
      </w:tr>
      <w:tr w:rsidR="00E2422C" w:rsidRPr="00E2422C" w14:paraId="52CD2A2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AFC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83,80% от начальной цены продажи лота;</w:t>
            </w:r>
          </w:p>
        </w:tc>
      </w:tr>
      <w:tr w:rsidR="00E2422C" w:rsidRPr="00E2422C" w14:paraId="2A86D8D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80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78,40% от начальной цены продажи лота;</w:t>
            </w:r>
          </w:p>
        </w:tc>
      </w:tr>
      <w:tr w:rsidR="00E2422C" w:rsidRPr="00E2422C" w14:paraId="61C4E8A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DBC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73,00% от начальной цены продажи лота;</w:t>
            </w:r>
          </w:p>
        </w:tc>
      </w:tr>
      <w:tr w:rsidR="00E2422C" w:rsidRPr="00E2422C" w14:paraId="59769F27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A2F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67,60% от начальной цены продажи лота;</w:t>
            </w:r>
          </w:p>
        </w:tc>
      </w:tr>
      <w:tr w:rsidR="00E2422C" w:rsidRPr="00E2422C" w14:paraId="2E334C9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27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62,20% от начальной цены продажи лота;</w:t>
            </w:r>
          </w:p>
        </w:tc>
      </w:tr>
      <w:tr w:rsidR="00E2422C" w:rsidRPr="00E2422C" w14:paraId="7C3A345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47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июля 2021 г. по 20 июля 2021 г. - в размере 56,80% от начальной цены продажи лота;</w:t>
            </w:r>
          </w:p>
        </w:tc>
      </w:tr>
      <w:tr w:rsidR="00E2422C" w:rsidRPr="00E2422C" w14:paraId="058281A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358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июля 2021 г. по 31 июля 2021 г. - в размере 51,40% от начальной цены продажи лота;</w:t>
            </w:r>
          </w:p>
        </w:tc>
      </w:tr>
      <w:tr w:rsidR="00E2422C" w:rsidRPr="00E2422C" w14:paraId="5C958E8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E3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10 августа 2021 г. - в размере 46,00% от начальной цены продажи лота;</w:t>
            </w:r>
          </w:p>
        </w:tc>
      </w:tr>
      <w:tr w:rsidR="00E2422C" w:rsidRPr="00E2422C" w14:paraId="554BFC2F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08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августа 2021 г. по 21 августа 2021 г. - в размере 40,60% от начальной цены продажи лота;</w:t>
            </w:r>
          </w:p>
        </w:tc>
      </w:tr>
      <w:tr w:rsidR="00E2422C" w:rsidRPr="00E2422C" w14:paraId="7C94800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BB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22 августа 2021 г. по 31 августа 2021 г. - в размере 35,20% от начальной цены продажи лота;</w:t>
            </w:r>
          </w:p>
        </w:tc>
      </w:tr>
      <w:tr w:rsidR="00E2422C" w:rsidRPr="00E2422C" w14:paraId="1D9F5D72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6D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сентября 2021 г. по 11 сентября 2021 г. - в размере 29,80% от начальной цены продажи лота;</w:t>
            </w:r>
          </w:p>
        </w:tc>
      </w:tr>
      <w:tr w:rsidR="00E2422C" w:rsidRPr="00E2422C" w14:paraId="30E6620F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8BF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21 сентября 2021 г. - в размере 24,40% от начальной цены продажи лота;</w:t>
            </w:r>
          </w:p>
        </w:tc>
      </w:tr>
      <w:tr w:rsidR="00E2422C" w:rsidRPr="00E2422C" w14:paraId="4211C2E6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58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сентября 2021 г. по 02 октября 2021 г. - в размере 19,00% от начальной цены продажи лота;</w:t>
            </w:r>
          </w:p>
        </w:tc>
      </w:tr>
    </w:tbl>
    <w:p w14:paraId="50A9F608" w14:textId="201377DE" w:rsidR="00DA44B3" w:rsidRPr="00E2422C" w:rsidRDefault="00DA44B3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422C">
        <w:rPr>
          <w:b/>
          <w:color w:val="000000"/>
        </w:rPr>
        <w:t>Для лота 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E2422C" w:rsidRPr="00E2422C" w14:paraId="0E923F9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04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2021 г. по 28 апреля 2021 г. - в размере начальной цены продажи лота;</w:t>
            </w:r>
          </w:p>
        </w:tc>
      </w:tr>
      <w:tr w:rsidR="00E2422C" w:rsidRPr="00E2422C" w14:paraId="29123E1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59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апреля 2021 г. по 09 мая 2021 г. - в размере 94,80% от начальной цены продажи лота;</w:t>
            </w:r>
          </w:p>
        </w:tc>
      </w:tr>
      <w:tr w:rsidR="00E2422C" w:rsidRPr="00E2422C" w14:paraId="474610C2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AC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89,60% от начальной цены продажи лота;</w:t>
            </w:r>
          </w:p>
        </w:tc>
      </w:tr>
      <w:tr w:rsidR="00E2422C" w:rsidRPr="00E2422C" w14:paraId="5430C9F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9BA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84,40% от начальной цены продажи лота;</w:t>
            </w:r>
          </w:p>
        </w:tc>
      </w:tr>
      <w:tr w:rsidR="00E2422C" w:rsidRPr="00E2422C" w14:paraId="6060457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FE6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79,20% от начальной цены продажи лота;</w:t>
            </w:r>
          </w:p>
        </w:tc>
      </w:tr>
      <w:tr w:rsidR="00E2422C" w:rsidRPr="00E2422C" w14:paraId="4F20701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AF3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74,00% от начальной цены продажи лота;</w:t>
            </w:r>
          </w:p>
        </w:tc>
      </w:tr>
      <w:tr w:rsidR="00E2422C" w:rsidRPr="00E2422C" w14:paraId="259FD87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1B2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68,80% от начальной цены продажи лота;</w:t>
            </w:r>
          </w:p>
        </w:tc>
      </w:tr>
      <w:tr w:rsidR="00E2422C" w:rsidRPr="00E2422C" w14:paraId="5B249C3B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08D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63,60% от начальной цены продажи лота;</w:t>
            </w:r>
          </w:p>
        </w:tc>
      </w:tr>
      <w:tr w:rsidR="00E2422C" w:rsidRPr="00E2422C" w14:paraId="26AA5529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75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июля 2021 г. по 20 июля 2021 г. - в размере 58,40% от начальной цены продажи лота;</w:t>
            </w:r>
          </w:p>
        </w:tc>
      </w:tr>
      <w:tr w:rsidR="00E2422C" w:rsidRPr="00E2422C" w14:paraId="4733242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B5A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июля 2021 г. по 31 июля 2021 г. - в размере 53,20% от начальной цены продажи лота;</w:t>
            </w:r>
          </w:p>
        </w:tc>
      </w:tr>
      <w:tr w:rsidR="00E2422C" w:rsidRPr="00E2422C" w14:paraId="31B602D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160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10 августа 2021 г. - в размере 48,00% от начальной цены продажи лота;</w:t>
            </w:r>
          </w:p>
        </w:tc>
      </w:tr>
      <w:tr w:rsidR="00E2422C" w:rsidRPr="00E2422C" w14:paraId="2F6FAFE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A9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августа 2021 г. по 21 августа 2021 г. - в размере 42,80% от начальной цены продажи лота;</w:t>
            </w:r>
          </w:p>
        </w:tc>
      </w:tr>
      <w:tr w:rsidR="00E2422C" w:rsidRPr="00E2422C" w14:paraId="4F17568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65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августа 2021 г. по 31 августа 2021 г. - в размере 37,60% от начальной цены продажи лота;</w:t>
            </w:r>
          </w:p>
        </w:tc>
      </w:tr>
      <w:tr w:rsidR="00E2422C" w:rsidRPr="00E2422C" w14:paraId="07DA4C0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0F5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сентября 2021 г. по 11 сентября 2021 г. - в размере 32,40% от начальной цены продажи лота;</w:t>
            </w:r>
          </w:p>
        </w:tc>
      </w:tr>
      <w:tr w:rsidR="00E2422C" w:rsidRPr="00E2422C" w14:paraId="6A34902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CDF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21 сентября 2021 г. - в размере 27,20% от начальной цены продажи лота;</w:t>
            </w:r>
          </w:p>
        </w:tc>
      </w:tr>
      <w:tr w:rsidR="00E2422C" w:rsidRPr="00E2422C" w14:paraId="7C37810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E0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сентября 2021 г. по 02 октября 2021 г. - в размере 22,00% от начальной цены продажи лота;</w:t>
            </w:r>
          </w:p>
        </w:tc>
      </w:tr>
    </w:tbl>
    <w:p w14:paraId="5EC2D711" w14:textId="25000111" w:rsidR="00DA44B3" w:rsidRPr="00E2422C" w:rsidRDefault="00DA44B3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422C">
        <w:rPr>
          <w:b/>
          <w:color w:val="000000"/>
        </w:rPr>
        <w:t>Для лота 4: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E2422C" w:rsidRPr="00E2422C" w14:paraId="674D296B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400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2021 г. по 28 апреля 2021 г. - в размере начальной цены продажи лота;</w:t>
            </w:r>
          </w:p>
        </w:tc>
      </w:tr>
      <w:tr w:rsidR="00E2422C" w:rsidRPr="00E2422C" w14:paraId="6873DE22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A6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апреля 2021 г. по 09 мая 2021 г. - в размере 94,20% от начальной цены продажи лота;</w:t>
            </w:r>
          </w:p>
        </w:tc>
      </w:tr>
      <w:tr w:rsidR="00E2422C" w:rsidRPr="00E2422C" w14:paraId="4B169974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9CD6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88,40% от начальной цены продажи лота;</w:t>
            </w:r>
          </w:p>
        </w:tc>
      </w:tr>
      <w:tr w:rsidR="00E2422C" w:rsidRPr="00E2422C" w14:paraId="3E85E92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D9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82,60% от начальной цены продажи лота;</w:t>
            </w:r>
          </w:p>
        </w:tc>
      </w:tr>
      <w:tr w:rsidR="00E2422C" w:rsidRPr="00E2422C" w14:paraId="5F980A9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E95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76,80% от начальной цены продажи лота;</w:t>
            </w:r>
          </w:p>
        </w:tc>
      </w:tr>
      <w:tr w:rsidR="00E2422C" w:rsidRPr="00E2422C" w14:paraId="5DA0A9A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E9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71,00% от начальной цены продажи лота;</w:t>
            </w:r>
          </w:p>
        </w:tc>
      </w:tr>
      <w:tr w:rsidR="00E2422C" w:rsidRPr="00E2422C" w14:paraId="56054213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AB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65,20% от начальной цены продажи лота;</w:t>
            </w:r>
          </w:p>
        </w:tc>
      </w:tr>
      <w:tr w:rsidR="00E2422C" w:rsidRPr="00E2422C" w14:paraId="7245971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85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59,40% от начальной цены продажи лота;</w:t>
            </w:r>
          </w:p>
        </w:tc>
      </w:tr>
      <w:tr w:rsidR="00E2422C" w:rsidRPr="00E2422C" w14:paraId="3146560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ABD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июля 2021 г. по 20 июля 2021 г. - в размере 53,60% от начальной цены продажи лота;</w:t>
            </w:r>
          </w:p>
        </w:tc>
      </w:tr>
      <w:tr w:rsidR="00E2422C" w:rsidRPr="00E2422C" w14:paraId="24B8E03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F8C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июля 2021 г. по 31 июля 2021 г. - в размере 47,80% от начальной цены продажи лота;</w:t>
            </w:r>
          </w:p>
        </w:tc>
      </w:tr>
      <w:tr w:rsidR="00E2422C" w:rsidRPr="00E2422C" w14:paraId="22D6B64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9B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августа 2021 г. по 10 августа 2021 г. - в размере 42,00% от начальной цены продажи лота;</w:t>
            </w:r>
          </w:p>
        </w:tc>
      </w:tr>
      <w:tr w:rsidR="00E2422C" w:rsidRPr="00E2422C" w14:paraId="06D26F77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7CC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августа 2021 г. по 21 августа 2021 г. - в размере 36,20% от начальной цены продажи лота;</w:t>
            </w:r>
          </w:p>
        </w:tc>
      </w:tr>
      <w:tr w:rsidR="00E2422C" w:rsidRPr="00E2422C" w14:paraId="05F77C4B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E1A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августа 2021 г. по 31 августа 2021 г. - в размере 30,40% от начальной цены продажи лота;</w:t>
            </w:r>
          </w:p>
        </w:tc>
      </w:tr>
      <w:tr w:rsidR="00E2422C" w:rsidRPr="00E2422C" w14:paraId="67C1F49F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B7E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сентября 2021 г. по 11 сентября 2021 г. - в размере 24,60% от начальной цены продажи лота;</w:t>
            </w:r>
          </w:p>
        </w:tc>
      </w:tr>
      <w:tr w:rsidR="00E2422C" w:rsidRPr="00E2422C" w14:paraId="2190BB95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C48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сентября 2021 г. по 21 сентября 2021 г. - в размере 18,80% от начальной цены продажи лота;</w:t>
            </w:r>
          </w:p>
        </w:tc>
      </w:tr>
      <w:tr w:rsidR="00E2422C" w:rsidRPr="00E2422C" w14:paraId="6687A839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A2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сентября 2021 г. по 02 октября 2021 г. - в размере 13,00% от начальной цены продажи лота;</w:t>
            </w:r>
          </w:p>
        </w:tc>
      </w:tr>
    </w:tbl>
    <w:p w14:paraId="78691BC7" w14:textId="42FA86D5" w:rsidR="00DA44B3" w:rsidRPr="00E2422C" w:rsidRDefault="00DA44B3" w:rsidP="006D7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422C">
        <w:rPr>
          <w:b/>
          <w:color w:val="000000"/>
        </w:rPr>
        <w:t>Для лота 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E2422C" w:rsidRPr="00E2422C" w14:paraId="5F8675D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055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марта 2021 г. по 28 апреля 2021 г. - в размере начальной цены продажи лота;</w:t>
            </w:r>
          </w:p>
        </w:tc>
      </w:tr>
      <w:tr w:rsidR="00E2422C" w:rsidRPr="00E2422C" w14:paraId="1C08A4A8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411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апреля 2021 г. по 09 мая 2021 г. - в размере 89,30% от начальной цены продажи лота;</w:t>
            </w:r>
          </w:p>
        </w:tc>
      </w:tr>
      <w:tr w:rsidR="00E2422C" w:rsidRPr="00E2422C" w14:paraId="5A552A7D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AC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19 мая 2021 г. - в размере 78,60% от начальной цены продажи лота;</w:t>
            </w:r>
          </w:p>
        </w:tc>
      </w:tr>
      <w:tr w:rsidR="00E2422C" w:rsidRPr="00E2422C" w14:paraId="49091E5C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A7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2021 г. по 29 мая 2021 г. - в размере 67,90% от начальной цены продажи лота;</w:t>
            </w:r>
          </w:p>
        </w:tc>
      </w:tr>
      <w:tr w:rsidR="00E2422C" w:rsidRPr="00E2422C" w14:paraId="5F63E891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76B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мая 2021 г. по 08 июня 2021 г. - в размере 57,20% от начальной цены продажи лота;</w:t>
            </w:r>
          </w:p>
        </w:tc>
      </w:tr>
      <w:tr w:rsidR="00E2422C" w:rsidRPr="00E2422C" w14:paraId="5C55581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F6E4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июня 2021 г. по 20 июня 2021 г. - в размере 46,50% от начальной цены продажи лота;</w:t>
            </w:r>
          </w:p>
        </w:tc>
      </w:tr>
      <w:tr w:rsidR="00E2422C" w:rsidRPr="00E2422C" w14:paraId="1683F18E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E07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30 июня 2021 г. - в размере 35,80% от начальной цены продажи лота;</w:t>
            </w:r>
          </w:p>
        </w:tc>
      </w:tr>
      <w:tr w:rsidR="00E2422C" w:rsidRPr="00E2422C" w14:paraId="69060A46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459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июля 2021 г. по 10 июля 2021 г. - в размере 25,10% от начальной цены продажи лота;</w:t>
            </w:r>
          </w:p>
        </w:tc>
      </w:tr>
      <w:tr w:rsidR="00E2422C" w:rsidRPr="00E2422C" w14:paraId="4CBDC52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782" w14:textId="7777777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июля 2021 г. по 20 июля 2021 г. - в размере 14,40% от начальной цены продажи лота;</w:t>
            </w:r>
          </w:p>
        </w:tc>
      </w:tr>
      <w:tr w:rsidR="00E2422C" w:rsidRPr="00E2422C" w14:paraId="2246887A" w14:textId="77777777" w:rsidTr="00E2422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C47" w14:textId="54C016B7" w:rsidR="00E2422C" w:rsidRPr="00E2422C" w:rsidRDefault="00E2422C" w:rsidP="00E24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21 июля 2021 г. по 31 июля 2021 г. - в размере 3,70% от начальной цены продажи 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5830136" w14:textId="77777777" w:rsidR="00E2422C" w:rsidRDefault="00E2422C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968DF" w14:textId="5498D07C" w:rsidR="006D7E7A" w:rsidRPr="00E2422C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22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23926B3" w14:textId="77777777" w:rsidR="006D7E7A" w:rsidRPr="000153C7" w:rsidRDefault="006D7E7A" w:rsidP="006D7E7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8E8C41" w14:textId="77777777" w:rsidR="006D7E7A" w:rsidRPr="005246E8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8A74A65" w14:textId="77777777" w:rsidR="006D7E7A" w:rsidRPr="005246E8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DDC1AE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A5C2ADF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CE56DC0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8B03630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B1BCEAB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4D43A16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CC507CE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C92AF3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9818032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81FE8CA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325311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4A98A2A" w14:textId="77777777" w:rsidR="006D7E7A" w:rsidRPr="005246E8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726690A" w14:textId="60A92FE1" w:rsidR="006D7E7A" w:rsidRPr="005246E8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3C3CA7">
        <w:rPr>
          <w:rFonts w:ascii="Times New Roman" w:hAnsi="Times New Roman" w:cs="Times New Roman"/>
          <w:sz w:val="24"/>
          <w:szCs w:val="24"/>
        </w:rPr>
        <w:t>40503810345250007051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798812B" w14:textId="77777777" w:rsidR="006D7E7A" w:rsidRPr="005246E8" w:rsidRDefault="006D7E7A" w:rsidP="006D7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A034F9" w14:textId="1251511B" w:rsidR="006D7E7A" w:rsidRPr="00E72AD4" w:rsidRDefault="006D7E7A" w:rsidP="00C21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7C5C27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C5C27">
        <w:rPr>
          <w:rFonts w:ascii="Times New Roman" w:hAnsi="Times New Roman" w:cs="Times New Roman"/>
          <w:color w:val="000000"/>
          <w:sz w:val="24"/>
          <w:szCs w:val="24"/>
        </w:rPr>
        <w:t>17:00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7C5C27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набережная, д. 8, тел. +7 (495) 725-31-47, доб. 66-30; у ОТ: по лотам 1,2,4: </w:t>
      </w:r>
      <w:r w:rsidR="007C5C27" w:rsidRPr="007C5C27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7C5C27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7C5C27" w:rsidRPr="007C5C27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C210B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5: </w:t>
      </w:r>
      <w:r w:rsidR="00C210B6" w:rsidRPr="00C210B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C21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0B6" w:rsidRPr="00C210B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C210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D1318" w14:textId="77777777" w:rsidR="006D7E7A" w:rsidRPr="00E72AD4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2F724301" w14:textId="77777777" w:rsidR="006D7E7A" w:rsidRPr="00E72AD4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815B8C" w14:textId="77777777" w:rsidR="006D7E7A" w:rsidRPr="00257B84" w:rsidRDefault="006D7E7A" w:rsidP="006D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FECAF" w14:textId="77777777" w:rsidR="00C247C2" w:rsidRDefault="00C247C2"/>
    <w:sectPr w:rsidR="00C247C2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7A"/>
    <w:rsid w:val="000153C7"/>
    <w:rsid w:val="003C3CA7"/>
    <w:rsid w:val="006D7E7A"/>
    <w:rsid w:val="007C5C27"/>
    <w:rsid w:val="00C210B6"/>
    <w:rsid w:val="00C247C2"/>
    <w:rsid w:val="00DA44B3"/>
    <w:rsid w:val="00E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F74"/>
  <w15:chartTrackingRefBased/>
  <w15:docId w15:val="{4E67FC69-BA41-4DC7-A4E6-AFF7F43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7A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D7E7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D7E7A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3C7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C7"/>
    <w:rPr>
      <w:rFonts w:ascii="Calibri" w:eastAsiaTheme="minorEastAsia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Наталья Леонидовна</dc:creator>
  <cp:keywords/>
  <dc:description/>
  <cp:lastModifiedBy>Малкова Наталья Леонидовна</cp:lastModifiedBy>
  <cp:revision>8</cp:revision>
  <cp:lastPrinted>2020-11-17T06:34:00Z</cp:lastPrinted>
  <dcterms:created xsi:type="dcterms:W3CDTF">2020-11-17T06:10:00Z</dcterms:created>
  <dcterms:modified xsi:type="dcterms:W3CDTF">2020-11-18T07:04:00Z</dcterms:modified>
</cp:coreProperties>
</file>