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  </w:t>
      </w:r>
      <w:r w:rsidR="00D76DAD">
        <w:rPr>
          <w:b/>
          <w:bCs/>
          <w:sz w:val="22"/>
          <w:szCs w:val="22"/>
        </w:rPr>
        <w:t xml:space="preserve">   «___» _________ 20</w:t>
      </w:r>
      <w:r w:rsidR="009315A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г.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Акционерное Общество «</w:t>
      </w:r>
      <w:proofErr w:type="spellStart"/>
      <w:r>
        <w:rPr>
          <w:b/>
          <w:bCs/>
          <w:sz w:val="22"/>
          <w:szCs w:val="22"/>
        </w:rPr>
        <w:t>Промко</w:t>
      </w:r>
      <w:proofErr w:type="spellEnd"/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>(620075, Свердловская обл., г. Екатеринбург, ул. Мамина-Сибиряка, д. 101, оф. 3.11 ОГРН: 1026604948370, ИНН/КПП: 6660124194/667001001) именуемое в дальнейшем «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», в лице конкурсного управляющего </w:t>
      </w:r>
      <w:proofErr w:type="spellStart"/>
      <w:r w:rsidR="00D67810">
        <w:rPr>
          <w:sz w:val="22"/>
          <w:szCs w:val="22"/>
        </w:rPr>
        <w:t>Кафлевского</w:t>
      </w:r>
      <w:proofErr w:type="spellEnd"/>
      <w:r w:rsidR="00D67810">
        <w:rPr>
          <w:sz w:val="22"/>
          <w:szCs w:val="22"/>
        </w:rPr>
        <w:t xml:space="preserve"> Станислава Сергеевича</w:t>
      </w:r>
      <w:r>
        <w:rPr>
          <w:sz w:val="22"/>
          <w:szCs w:val="22"/>
        </w:rPr>
        <w:t xml:space="preserve">, действующего на основании </w:t>
      </w:r>
      <w:r w:rsidR="00D67810">
        <w:rPr>
          <w:sz w:val="22"/>
          <w:szCs w:val="22"/>
        </w:rPr>
        <w:t>Определения</w:t>
      </w:r>
      <w:r>
        <w:rPr>
          <w:sz w:val="22"/>
          <w:szCs w:val="22"/>
        </w:rPr>
        <w:t xml:space="preserve"> Арбитражного суда Свердловской области от </w:t>
      </w:r>
      <w:r w:rsidR="00D67810">
        <w:rPr>
          <w:sz w:val="22"/>
          <w:szCs w:val="22"/>
        </w:rPr>
        <w:t>04.10.2016</w:t>
      </w:r>
      <w:r>
        <w:rPr>
          <w:sz w:val="22"/>
          <w:szCs w:val="22"/>
        </w:rPr>
        <w:t xml:space="preserve">г. по делу № А60-17583/2015,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Претендент обязуется перечислить на счет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10 % (Десять процентов) </w:t>
      </w:r>
      <w:r w:rsidR="00A83A3F" w:rsidRPr="00D76DAD">
        <w:rPr>
          <w:sz w:val="22"/>
          <w:szCs w:val="22"/>
        </w:rPr>
        <w:t xml:space="preserve">от </w:t>
      </w:r>
      <w:r w:rsidR="00A83A3F" w:rsidRPr="00A83A3F">
        <w:rPr>
          <w:sz w:val="22"/>
          <w:szCs w:val="22"/>
        </w:rPr>
        <w:t xml:space="preserve">начальной цены лота </w:t>
      </w:r>
      <w:r>
        <w:rPr>
          <w:sz w:val="22"/>
          <w:szCs w:val="22"/>
        </w:rPr>
        <w:t xml:space="preserve">№ </w:t>
      </w:r>
      <w:r w:rsidR="00D76DAD">
        <w:rPr>
          <w:sz w:val="22"/>
          <w:szCs w:val="22"/>
        </w:rPr>
        <w:t>__</w:t>
      </w:r>
      <w:r>
        <w:rPr>
          <w:sz w:val="22"/>
          <w:szCs w:val="22"/>
        </w:rPr>
        <w:t xml:space="preserve">, что составляет </w:t>
      </w:r>
      <w:r w:rsidR="00D76DAD">
        <w:rPr>
          <w:sz w:val="22"/>
          <w:szCs w:val="22"/>
        </w:rPr>
        <w:t>_____</w:t>
      </w:r>
      <w:r w:rsidR="00D67810">
        <w:rPr>
          <w:sz w:val="22"/>
          <w:szCs w:val="22"/>
        </w:rPr>
        <w:t xml:space="preserve"> (</w:t>
      </w:r>
      <w:r w:rsidR="00D76DAD">
        <w:rPr>
          <w:sz w:val="22"/>
          <w:szCs w:val="22"/>
        </w:rPr>
        <w:t>_______</w:t>
      </w:r>
      <w:r w:rsidR="00D67810">
        <w:rPr>
          <w:sz w:val="22"/>
          <w:szCs w:val="22"/>
        </w:rPr>
        <w:t>)</w:t>
      </w:r>
      <w:r>
        <w:rPr>
          <w:sz w:val="22"/>
          <w:szCs w:val="22"/>
        </w:rPr>
        <w:t xml:space="preserve"> руб</w:t>
      </w:r>
      <w:r w:rsidR="00D67810">
        <w:rPr>
          <w:sz w:val="22"/>
          <w:szCs w:val="22"/>
        </w:rPr>
        <w:t xml:space="preserve">лей </w:t>
      </w:r>
      <w:r w:rsidR="00D76DAD">
        <w:rPr>
          <w:sz w:val="22"/>
          <w:szCs w:val="22"/>
        </w:rPr>
        <w:t>__</w:t>
      </w:r>
      <w:r w:rsidR="00D67810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Претендент обязуется перечислить сумму задатка на расчетный счет № 40702810700200025486 в банке «НЕЙВА» (ООО), корр.счет 30101810400000000774, БИК 046577774) (получатель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»), с назначением платежа: «Оплата задатка для участия в </w:t>
      </w:r>
      <w:r w:rsidR="00D67810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по Лоту №</w:t>
      </w:r>
      <w:r w:rsidR="009F62A9">
        <w:rPr>
          <w:sz w:val="22"/>
          <w:szCs w:val="22"/>
        </w:rPr>
        <w:t>____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9F62A9" w:rsidRDefault="009F62A9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9F62A9">
        <w:rPr>
          <w:rFonts w:eastAsia="Times New Roman"/>
          <w:color w:val="auto"/>
          <w:sz w:val="22"/>
          <w:szCs w:val="22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  <w:lang w:eastAsia="ru-RU"/>
        </w:rPr>
        <w:t>.2</w:t>
      </w:r>
      <w:r w:rsidRPr="009F62A9">
        <w:rPr>
          <w:rFonts w:eastAsia="Times New Roman"/>
          <w:color w:val="auto"/>
          <w:sz w:val="22"/>
          <w:szCs w:val="22"/>
          <w:lang w:eastAsia="ru-RU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2.2.2. В случае снятия предмета торгов (какого-либо из лотов) с торгов,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9F62A9" w:rsidRDefault="001730D0" w:rsidP="009F62A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9F62A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2.2.4. В случае непризнания Претендента победителем торгов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не возвращается Претенденту и включается в состав имущества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9F62A9" w:rsidRPr="009F62A9" w:rsidRDefault="009F62A9" w:rsidP="009F62A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Промко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620075, Россия, г.Екатеринбург, </w:t>
            </w:r>
            <w:proofErr w:type="spellStart"/>
            <w:r>
              <w:rPr>
                <w:sz w:val="23"/>
                <w:szCs w:val="23"/>
              </w:rPr>
              <w:t>ул.Мамина-Сибиряка</w:t>
            </w:r>
            <w:proofErr w:type="spellEnd"/>
            <w:r>
              <w:rPr>
                <w:sz w:val="23"/>
                <w:szCs w:val="23"/>
              </w:rPr>
              <w:t xml:space="preserve">, д.101, оф.3.11.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1026604948370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6660124194, КПП 667001001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40702810700200025486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Корр.счет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D67810">
              <w:rPr>
                <w:b/>
                <w:bCs/>
                <w:sz w:val="23"/>
                <w:szCs w:val="23"/>
              </w:rPr>
              <w:t>С. С. Кафлевксий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30D0"/>
    <w:rsid w:val="000F4FF7"/>
    <w:rsid w:val="00124916"/>
    <w:rsid w:val="001730D0"/>
    <w:rsid w:val="002501EE"/>
    <w:rsid w:val="003060DD"/>
    <w:rsid w:val="00575117"/>
    <w:rsid w:val="005905AD"/>
    <w:rsid w:val="00614238"/>
    <w:rsid w:val="00864C65"/>
    <w:rsid w:val="00891898"/>
    <w:rsid w:val="008A68D8"/>
    <w:rsid w:val="008B7E63"/>
    <w:rsid w:val="008F0D2B"/>
    <w:rsid w:val="009315AF"/>
    <w:rsid w:val="009F62A9"/>
    <w:rsid w:val="00A83A3F"/>
    <w:rsid w:val="00B33BE4"/>
    <w:rsid w:val="00C04DBA"/>
    <w:rsid w:val="00C32870"/>
    <w:rsid w:val="00D67810"/>
    <w:rsid w:val="00D76DAD"/>
    <w:rsid w:val="00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5F16-0D21-46C9-93CF-51C7C498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2</cp:revision>
  <cp:lastPrinted>2016-12-21T08:09:00Z</cp:lastPrinted>
  <dcterms:created xsi:type="dcterms:W3CDTF">2020-11-20T01:26:00Z</dcterms:created>
  <dcterms:modified xsi:type="dcterms:W3CDTF">2020-11-20T01:26:00Z</dcterms:modified>
</cp:coreProperties>
</file>