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526"/>
        <w:gridCol w:w="2829"/>
      </w:tblGrid>
      <w:tr w:rsidR="00DB3FA8" w:rsidRPr="00224F8A" w14:paraId="0345297B" w14:textId="77777777" w:rsidTr="006A3772">
        <w:tc>
          <w:tcPr>
            <w:tcW w:w="6912" w:type="dxa"/>
            <w:shd w:val="clear" w:color="auto" w:fill="auto"/>
          </w:tcPr>
          <w:p w14:paraId="124A1ACD" w14:textId="77777777" w:rsidR="00C33E0C" w:rsidRPr="00224F8A" w:rsidRDefault="00855F9B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224F8A">
              <w:rPr>
                <w:rFonts w:ascii="Verdana" w:eastAsia="Times New Roman" w:hAnsi="Verdana" w:cs="Times New Roman"/>
                <w:i/>
                <w:color w:val="C00000"/>
                <w:sz w:val="20"/>
                <w:szCs w:val="20"/>
                <w:lang w:eastAsia="ru-RU"/>
              </w:rPr>
              <w:t xml:space="preserve">Вариант </w:t>
            </w:r>
            <w:r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– позволяет выбрать соответствующий потребностям разработчика вариант </w:t>
            </w:r>
            <w:r w:rsidR="00C33E0C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условия</w:t>
            </w:r>
            <w:r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Типовой формы (не является внесением изменений в Типовую форму)</w:t>
            </w:r>
            <w:r w:rsidR="00C01BEA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Не выбранный вариант подлежит удалению. </w:t>
            </w:r>
          </w:p>
          <w:p w14:paraId="1178CC5D" w14:textId="77777777" w:rsidR="00C33E0C" w:rsidRPr="00224F8A" w:rsidRDefault="00C33E0C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32B7015B" w14:textId="61D05FF0" w:rsidR="00855F9B" w:rsidRPr="00224F8A" w:rsidRDefault="00C33E0C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Подстрочный и</w:t>
            </w:r>
            <w:r w:rsidR="00C01BEA"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нформационны</w:t>
            </w:r>
            <w:r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й</w:t>
            </w:r>
            <w:r w:rsidR="00C01BEA"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текст</w:t>
            </w:r>
            <w:r w:rsidR="00C01BEA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/</w:t>
            </w:r>
            <w:r w:rsidR="00C01BEA" w:rsidRPr="00224F8A">
              <w:rPr>
                <w:rFonts w:ascii="Verdana" w:eastAsia="Times New Roman" w:hAnsi="Verdana" w:cs="Times New Roman"/>
                <w:color w:val="C00000"/>
                <w:sz w:val="20"/>
                <w:szCs w:val="20"/>
                <w:lang w:eastAsia="ru-RU"/>
              </w:rPr>
              <w:t>сноски</w:t>
            </w:r>
            <w:r w:rsidR="00C01BEA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подлежат удалению</w:t>
            </w:r>
            <w:r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0EEB88F0" w14:textId="77777777" w:rsidR="00C33E0C" w:rsidRPr="00224F8A" w:rsidRDefault="00C33E0C" w:rsidP="00B338D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  <w:p w14:paraId="31BBDA93" w14:textId="6E3F5A89" w:rsidR="00855F9B" w:rsidRPr="00224F8A" w:rsidRDefault="00DD5283" w:rsidP="00C33E0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Информация</w:t>
            </w:r>
            <w:r w:rsidR="005637CC"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, обозначенная </w:t>
            </w:r>
            <w:r w:rsidR="00855F9B"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синим курсивом</w:t>
            </w:r>
            <w:r w:rsidR="005637CC"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и</w:t>
            </w:r>
            <w:r w:rsidR="009A49D7"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/или</w:t>
            </w:r>
            <w:r w:rsidR="005637CC"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пустыми графами </w:t>
            </w:r>
            <w:r w:rsidR="00855F9B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–</w:t>
            </w:r>
            <w:r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C33E0C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изменяемый текст, </w:t>
            </w:r>
            <w:r w:rsidR="0000709E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требует </w:t>
            </w:r>
            <w:r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внесени</w:t>
            </w:r>
            <w:r w:rsidR="0000709E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я</w:t>
            </w:r>
            <w:r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C33E0C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разработчиком</w:t>
            </w:r>
            <w:r w:rsidR="00D756DB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DB3FA8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соответствующих сведений </w:t>
            </w:r>
            <w:r w:rsidR="00855F9B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зависимости от</w:t>
            </w:r>
            <w:r w:rsidR="00B338D3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условий сделки и</w:t>
            </w:r>
            <w:r w:rsidR="00EA7D4E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решения уполномоченного лица/органа </w:t>
            </w:r>
            <w:r w:rsidR="00855F9B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(не является изменени</w:t>
            </w:r>
            <w:r w:rsidR="00B338D3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ем</w:t>
            </w:r>
            <w:r w:rsidR="00855F9B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Типовую форму).</w:t>
            </w:r>
          </w:p>
        </w:tc>
        <w:tc>
          <w:tcPr>
            <w:tcW w:w="3055" w:type="dxa"/>
            <w:shd w:val="clear" w:color="auto" w:fill="auto"/>
          </w:tcPr>
          <w:p w14:paraId="0EBCFD11" w14:textId="77777777" w:rsidR="00855F9B" w:rsidRPr="00224F8A" w:rsidRDefault="00855F9B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9687FDB" w14:textId="77777777" w:rsidR="00123209" w:rsidRPr="00224F8A" w:rsidRDefault="00123209" w:rsidP="00F56FF3">
      <w:pPr>
        <w:pStyle w:val="a3"/>
        <w:rPr>
          <w:rFonts w:ascii="Verdana" w:hAnsi="Verdana"/>
          <w:b/>
          <w:sz w:val="20"/>
        </w:rPr>
      </w:pPr>
    </w:p>
    <w:p w14:paraId="4AC44FCB" w14:textId="55564381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Типовая форма Договора</w:t>
      </w:r>
    </w:p>
    <w:p w14:paraId="68360818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купли-продажи недвижимого имущества</w:t>
      </w:r>
    </w:p>
    <w:p w14:paraId="7BE16964" w14:textId="602E28BD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(Банк «ТРАСТ» (ПАО) / ДЗО – Продавец)</w:t>
      </w:r>
    </w:p>
    <w:p w14:paraId="11951805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</w:p>
    <w:p w14:paraId="1FC72081" w14:textId="41C91C3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</w:t>
      </w:r>
      <w:r w:rsidR="00C06D1F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3536C08B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tbl>
      <w:tblPr>
        <w:tblStyle w:val="ac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224F8A" w14:paraId="04DBB44A" w14:textId="77777777" w:rsidTr="00CC3B0A">
        <w:tc>
          <w:tcPr>
            <w:tcW w:w="9072" w:type="dxa"/>
          </w:tcPr>
          <w:p w14:paraId="5A8D96B6" w14:textId="233B29A7" w:rsidR="00CC3B0A" w:rsidRPr="00224F8A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 xml:space="preserve">                                                                                                                 ,</w:t>
            </w:r>
            <w:r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CC3B0A" w14:paraId="4AA3B6A8" w14:textId="77777777" w:rsidTr="00CC3B0A">
        <w:tc>
          <w:tcPr>
            <w:tcW w:w="9072" w:type="dxa"/>
          </w:tcPr>
          <w:p w14:paraId="7BA02B22" w14:textId="6E6C59D8" w:rsidR="00CC3B0A" w:rsidRPr="00224F8A" w:rsidRDefault="00CC3B0A" w:rsidP="00CC3B0A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(Публичное акционерное общество Национальный банк «ТРАСТ» / ДЗО)</w:t>
            </w:r>
          </w:p>
        </w:tc>
      </w:tr>
    </w:tbl>
    <w:p w14:paraId="10855982" w14:textId="4ECCBA43" w:rsidR="00B83979" w:rsidRPr="008509DF" w:rsidRDefault="00B83979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338D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B338D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B338D3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Pr="00B338D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8509DF" w14:paraId="5B519AA1" w14:textId="77777777" w:rsidTr="000E4B9A">
        <w:tc>
          <w:tcPr>
            <w:tcW w:w="2376" w:type="dxa"/>
            <w:shd w:val="clear" w:color="auto" w:fill="auto"/>
          </w:tcPr>
          <w:p w14:paraId="66C78EDD" w14:textId="463A3503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14:paraId="319E45D0" w14:textId="77777777" w:rsidTr="00645BF6">
              <w:tc>
                <w:tcPr>
                  <w:tcW w:w="6969" w:type="dxa"/>
                </w:tcPr>
                <w:p w14:paraId="12DFDFED" w14:textId="77777777" w:rsidR="00645BF6" w:rsidRPr="00645BF6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14:paraId="4C3E1CE4" w14:textId="77777777" w:rsidTr="00645BF6">
              <w:tc>
                <w:tcPr>
                  <w:tcW w:w="6969" w:type="dxa"/>
                </w:tcPr>
                <w:p w14:paraId="1FE917AD" w14:textId="50C7E277" w:rsidR="00645BF6" w:rsidRPr="00645BF6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4AFE7AE9" w14:textId="0FBD518F" w:rsidR="004E64E2" w:rsidRPr="008509DF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1FBE1C55" w14:textId="77777777" w:rsidR="00B83979" w:rsidRPr="008509DF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8509DF" w14:paraId="36668667" w14:textId="77777777" w:rsidTr="000E4B9A">
        <w:tc>
          <w:tcPr>
            <w:tcW w:w="2376" w:type="dxa"/>
            <w:shd w:val="clear" w:color="auto" w:fill="auto"/>
          </w:tcPr>
          <w:p w14:paraId="64A603B4" w14:textId="503C99E8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645BF6" w14:paraId="18622886" w14:textId="77777777" w:rsidTr="00CC3B0A">
              <w:tc>
                <w:tcPr>
                  <w:tcW w:w="6969" w:type="dxa"/>
                </w:tcPr>
                <w:p w14:paraId="746D18ED" w14:textId="77777777" w:rsidR="005C6952" w:rsidRPr="00645BF6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645BF6" w14:paraId="47536B11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08B949DD" w14:textId="608E5E63" w:rsidR="005C6952" w:rsidRPr="00645BF6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38122CB7" w14:textId="22C26924" w:rsidR="00B83979" w:rsidRPr="008509DF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2C4A3881" w14:textId="77777777" w:rsidR="00CC31CE" w:rsidRPr="008509DF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24F8A" w14:paraId="68953C4D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163EF995" w14:textId="1C9D5118" w:rsidR="0024316C" w:rsidRPr="00224F8A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24F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28D3DA65" w14:textId="77777777" w:rsidTr="00CC3B0A">
              <w:tc>
                <w:tcPr>
                  <w:tcW w:w="6969" w:type="dxa"/>
                </w:tcPr>
                <w:p w14:paraId="7DAB1F11" w14:textId="77777777" w:rsidR="005C6952" w:rsidRPr="00224F8A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35108AB4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26E1B0C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29C6B562" w14:textId="77777777" w:rsidR="005C6952" w:rsidRPr="00224F8A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24F8A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24F8A">
              <w:rPr>
                <w:rFonts w:ascii="Verdana" w:hAnsi="Verdana"/>
                <w:sz w:val="20"/>
                <w:szCs w:val="20"/>
              </w:rPr>
              <w:t>ГРНИП</w:t>
            </w:r>
            <w:r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24F8A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24316C" w:rsidRPr="00224F8A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467932E3" w14:textId="77777777" w:rsidTr="00CC3B0A">
              <w:tc>
                <w:tcPr>
                  <w:tcW w:w="6969" w:type="dxa"/>
                </w:tcPr>
                <w:p w14:paraId="02BA7723" w14:textId="77777777" w:rsidR="005C6952" w:rsidRPr="00224F8A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0ACCBC0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32A1F8A6" w14:textId="33E8D2A8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08F98CA5" w14:textId="702C4782" w:rsidR="008509DF" w:rsidRPr="00224F8A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4037562D" w14:textId="77777777" w:rsidR="0028544D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</w:p>
    <w:p w14:paraId="25F1CE05" w14:textId="77777777" w:rsidR="0028544D" w:rsidRPr="00224F8A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7009"/>
      </w:tblGrid>
      <w:tr w:rsidR="0028544D" w:rsidRPr="008509DF" w14:paraId="7375C8BD" w14:textId="77777777" w:rsidTr="000E4B9A">
        <w:tc>
          <w:tcPr>
            <w:tcW w:w="2376" w:type="dxa"/>
            <w:shd w:val="clear" w:color="auto" w:fill="auto"/>
          </w:tcPr>
          <w:p w14:paraId="72BE1930" w14:textId="77777777" w:rsidR="008509DF" w:rsidRPr="00224F8A" w:rsidRDefault="0028544D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1  </w:t>
            </w:r>
          </w:p>
          <w:p w14:paraId="48796F35" w14:textId="01D943CC" w:rsidR="0028544D" w:rsidRPr="00224F8A" w:rsidRDefault="0028544D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Договор заключается по результатам торгов</w:t>
            </w:r>
          </w:p>
        </w:tc>
        <w:tc>
          <w:tcPr>
            <w:tcW w:w="7195" w:type="dxa"/>
            <w:shd w:val="clear" w:color="auto" w:fill="auto"/>
          </w:tcPr>
          <w:p w14:paraId="71691FFA" w14:textId="443760AA" w:rsidR="005A6AFB" w:rsidRPr="00224F8A" w:rsidRDefault="0028544D" w:rsidP="00F56FF3">
            <w:pPr>
              <w:spacing w:after="0" w:line="240" w:lineRule="auto"/>
              <w:jc w:val="both"/>
              <w:rPr>
                <w:rFonts w:ascii="Verdana" w:hAnsi="Verdana" w:cs="Tms Rmn"/>
                <w:sz w:val="20"/>
                <w:szCs w:val="20"/>
              </w:rPr>
            </w:pPr>
            <w:r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 основании </w:t>
            </w:r>
            <w:r w:rsidR="008759BE" w:rsidRPr="00224F8A">
              <w:rPr>
                <w:rFonts w:ascii="Verdana" w:hAnsi="Verdana" w:cs="Tms Rmn"/>
                <w:sz w:val="20"/>
                <w:szCs w:val="20"/>
              </w:rPr>
              <w:t>Протокол</w:t>
            </w:r>
            <w:r w:rsidR="000E65EF" w:rsidRPr="00224F8A">
              <w:rPr>
                <w:rFonts w:ascii="Verdana" w:hAnsi="Verdana" w:cs="Tms Rmn"/>
                <w:sz w:val="20"/>
                <w:szCs w:val="20"/>
              </w:rPr>
              <w:t>а</w:t>
            </w:r>
            <w:r w:rsidR="008759BE" w:rsidRPr="00224F8A">
              <w:rPr>
                <w:rFonts w:ascii="Verdana" w:hAnsi="Verdana" w:cs="Tms Rmn"/>
                <w:sz w:val="20"/>
                <w:szCs w:val="20"/>
              </w:rPr>
              <w:t xml:space="preserve"> рассмотрения заявок на участие в аукционе в электронной </w:t>
            </w:r>
            <w:r w:rsidR="005A6AFB" w:rsidRPr="00224F8A">
              <w:rPr>
                <w:rFonts w:ascii="Verdana" w:hAnsi="Verdana" w:cs="Tms Rmn"/>
                <w:sz w:val="20"/>
                <w:szCs w:val="20"/>
              </w:rPr>
              <w:t>форме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93"/>
            </w:tblGrid>
            <w:tr w:rsidR="005A6AFB" w:rsidRPr="00224F8A" w14:paraId="4DB54188" w14:textId="77777777" w:rsidTr="00CC3B0A">
              <w:tc>
                <w:tcPr>
                  <w:tcW w:w="6969" w:type="dxa"/>
                </w:tcPr>
                <w:p w14:paraId="7B7835CF" w14:textId="7B9B2B89" w:rsidR="005A6AFB" w:rsidRPr="00224F8A" w:rsidRDefault="005A6AFB" w:rsidP="005A6AFB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№______ от _________</w:t>
                  </w:r>
                </w:p>
              </w:tc>
            </w:tr>
            <w:tr w:rsidR="005A6AFB" w:rsidRPr="00224F8A" w14:paraId="3820BB98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3D9FD7A5" w14:textId="06F14B8A" w:rsidR="005A6AFB" w:rsidRPr="00224F8A" w:rsidRDefault="005A6AFB" w:rsidP="005A6AFB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(указывается наименование и реквизиты документа, оформленного по итогам процедуры торгов)</w:t>
                  </w:r>
                </w:p>
              </w:tc>
            </w:tr>
          </w:tbl>
          <w:p w14:paraId="75AC127A" w14:textId="71EB9A03" w:rsidR="0028544D" w:rsidRPr="008509DF" w:rsidRDefault="007805C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заключили настоящий договор о нижеследующем (далее – Договор)</w:t>
            </w:r>
          </w:p>
          <w:p w14:paraId="654DC46F" w14:textId="76805DB9" w:rsidR="0028544D" w:rsidRPr="008509DF" w:rsidRDefault="0028544D" w:rsidP="008509D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28544D" w:rsidRPr="008509DF" w14:paraId="6D84FEAB" w14:textId="77777777" w:rsidTr="000E4B9A">
        <w:tc>
          <w:tcPr>
            <w:tcW w:w="2376" w:type="dxa"/>
            <w:shd w:val="clear" w:color="auto" w:fill="auto"/>
          </w:tcPr>
          <w:p w14:paraId="5477A552" w14:textId="77777777" w:rsidR="008509DF" w:rsidRDefault="0028544D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</w:t>
            </w:r>
          </w:p>
          <w:p w14:paraId="08A2E284" w14:textId="0D0E256A" w:rsidR="0028544D" w:rsidRPr="008509DF" w:rsidRDefault="0028544D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Договор заключается без проведения торгов (прямая продажа)</w:t>
            </w:r>
          </w:p>
        </w:tc>
        <w:tc>
          <w:tcPr>
            <w:tcW w:w="7195" w:type="dxa"/>
            <w:shd w:val="clear" w:color="auto" w:fill="auto"/>
          </w:tcPr>
          <w:p w14:paraId="6BD88C23" w14:textId="1A2AF839" w:rsidR="0028544D" w:rsidRPr="008509DF" w:rsidRDefault="0028544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заключили настоящий договор о нижеследующем</w:t>
            </w:r>
            <w:r w:rsidR="007805CD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(далее – Договор)</w:t>
            </w:r>
          </w:p>
        </w:tc>
      </w:tr>
    </w:tbl>
    <w:p w14:paraId="19A6FC26" w14:textId="367E28FE" w:rsidR="0081148F" w:rsidRPr="008509DF" w:rsidRDefault="0081148F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0F75FD5" w14:textId="4DDA98B2" w:rsidR="00F56FF3" w:rsidRPr="008509DF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620C745" w14:textId="77777777" w:rsidR="00F56FF3" w:rsidRPr="008509DF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62402E4" w14:textId="77777777" w:rsidR="00171986" w:rsidRPr="008509DF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8509DF">
        <w:rPr>
          <w:rFonts w:ascii="Verdana" w:hAnsi="Verdana"/>
          <w:b/>
          <w:color w:val="000000" w:themeColor="text1"/>
        </w:rPr>
        <w:t>ПРЕДМЕТ ДОГОВОРА</w:t>
      </w:r>
    </w:p>
    <w:p w14:paraId="1E8FAA70" w14:textId="77777777" w:rsidR="00171986" w:rsidRPr="008509DF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088A5AB7" w14:textId="61C761BB" w:rsidR="00D911F0" w:rsidRPr="008509DF" w:rsidRDefault="00BD7FC5" w:rsidP="00F56FF3">
      <w:pPr>
        <w:pStyle w:val="ConsNormal"/>
        <w:widowControl/>
        <w:numPr>
          <w:ilvl w:val="1"/>
          <w:numId w:val="2"/>
        </w:numPr>
        <w:tabs>
          <w:tab w:val="left" w:pos="709"/>
          <w:tab w:val="left" w:pos="1080"/>
        </w:tabs>
        <w:ind w:left="720" w:right="0" w:firstLine="0"/>
        <w:jc w:val="both"/>
        <w:rPr>
          <w:rFonts w:ascii="Verdana" w:hAnsi="Verdana"/>
        </w:rPr>
      </w:pPr>
      <w:r w:rsidRPr="008509DF">
        <w:rPr>
          <w:rFonts w:ascii="Verdana" w:hAnsi="Verdana" w:cs="Times New Roman"/>
          <w:color w:val="000000" w:themeColor="text1"/>
        </w:rPr>
        <w:t xml:space="preserve">По </w:t>
      </w:r>
      <w:r w:rsidR="00CB783A" w:rsidRPr="008509DF">
        <w:rPr>
          <w:rFonts w:ascii="Verdana" w:hAnsi="Verdana" w:cs="Times New Roman"/>
          <w:color w:val="000000" w:themeColor="text1"/>
        </w:rPr>
        <w:t>Договору</w:t>
      </w:r>
      <w:r w:rsidRPr="008509DF">
        <w:rPr>
          <w:rFonts w:ascii="Verdana" w:hAnsi="Verdana" w:cs="Times New Roman"/>
          <w:color w:val="000000" w:themeColor="text1"/>
        </w:rPr>
        <w:t xml:space="preserve"> </w:t>
      </w:r>
      <w:r w:rsidR="00171986" w:rsidRPr="008509DF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8509DF">
        <w:rPr>
          <w:rFonts w:ascii="Verdana" w:hAnsi="Verdana" w:cs="Times New Roman"/>
          <w:color w:val="000000" w:themeColor="text1"/>
        </w:rPr>
        <w:t>я</w:t>
      </w:r>
      <w:r w:rsidR="00171986" w:rsidRPr="008509DF">
        <w:rPr>
          <w:rFonts w:ascii="Verdana" w:hAnsi="Verdana" w:cs="Times New Roman"/>
          <w:color w:val="000000" w:themeColor="text1"/>
        </w:rPr>
        <w:t xml:space="preserve">, а Покупатель </w:t>
      </w:r>
      <w:r w:rsidR="00171986" w:rsidRPr="008509DF">
        <w:rPr>
          <w:rFonts w:ascii="Verdana" w:hAnsi="Verdana" w:cs="Times New Roman"/>
        </w:rPr>
        <w:t xml:space="preserve">обязуется принять и оплатить </w:t>
      </w:r>
    </w:p>
    <w:p w14:paraId="3EC6D1A8" w14:textId="77777777" w:rsidR="00182E5D" w:rsidRPr="008509DF" w:rsidRDefault="00182E5D" w:rsidP="00F56FF3">
      <w:pPr>
        <w:pStyle w:val="ConsNormal"/>
        <w:widowControl/>
        <w:tabs>
          <w:tab w:val="left" w:pos="709"/>
          <w:tab w:val="left" w:pos="1080"/>
        </w:tabs>
        <w:ind w:left="720" w:right="0" w:firstLine="0"/>
        <w:jc w:val="both"/>
        <w:rPr>
          <w:rFonts w:ascii="Verdana" w:hAnsi="Verdana"/>
          <w:i/>
          <w:color w:val="0070C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D911F0" w:rsidRPr="008509DF" w14:paraId="33CF9F16" w14:textId="77777777" w:rsidTr="00F56FF3">
        <w:tc>
          <w:tcPr>
            <w:tcW w:w="2268" w:type="dxa"/>
            <w:shd w:val="clear" w:color="auto" w:fill="auto"/>
          </w:tcPr>
          <w:p w14:paraId="20F5858F" w14:textId="6EA61A4D" w:rsidR="009D1EF0" w:rsidRPr="008509DF" w:rsidRDefault="00D911F0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6C65F631" w14:textId="4B413E08" w:rsidR="00D911F0" w:rsidRPr="008509DF" w:rsidRDefault="00D911F0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250BBC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нежило</w:t>
            </w:r>
            <w:r w:rsidR="00250BBC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го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помещени</w:t>
            </w:r>
            <w:r w:rsidR="00250BBC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я</w:t>
            </w:r>
            <w:r w:rsidR="00A56E0B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/жилого помещения (квартиры)</w:t>
            </w:r>
          </w:p>
        </w:tc>
        <w:tc>
          <w:tcPr>
            <w:tcW w:w="7087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71"/>
            </w:tblGrid>
            <w:tr w:rsidR="00E83755" w:rsidRPr="00645BF6" w14:paraId="468A113F" w14:textId="77777777" w:rsidTr="00CC3B0A">
              <w:tc>
                <w:tcPr>
                  <w:tcW w:w="6969" w:type="dxa"/>
                </w:tcPr>
                <w:p w14:paraId="4FC0A21C" w14:textId="77777777" w:rsidR="00E83755" w:rsidRPr="00E83755" w:rsidRDefault="00E83755" w:rsidP="00E8375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E83755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нежилое помещение, назначение: ______________ / квартира, назначение: жилое помещение, </w:t>
                  </w:r>
                  <w:r w:rsidRPr="00E83755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кадастровый номер</w:t>
                  </w:r>
                  <w:r w:rsidRPr="00E83755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№____________, </w:t>
                  </w:r>
                  <w:r w:rsidRPr="00E83755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расположенное на</w:t>
                  </w:r>
                  <w:r w:rsidRPr="00E83755">
                    <w:rPr>
                      <w:rFonts w:ascii="Verdana" w:eastAsia="Times New Roman" w:hAnsi="Verdana" w:cs="Times New Roman"/>
                      <w:i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83755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____ </w:t>
                  </w:r>
                  <w:r w:rsidRPr="00E83755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этаже</w:t>
                  </w:r>
                  <w:r w:rsidRPr="00E83755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____ </w:t>
                  </w:r>
                  <w:r w:rsidRPr="00E83755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этажного здания, общей площадью</w:t>
                  </w:r>
                  <w:r w:rsidRPr="00E83755">
                    <w:rPr>
                      <w:rFonts w:ascii="Verdana" w:eastAsia="Times New Roman" w:hAnsi="Verdana" w:cs="Times New Roman"/>
                      <w:i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83755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____ </w:t>
                  </w:r>
                  <w:r w:rsidRPr="00E83755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кв.м., адрес (местонахождение):</w:t>
                  </w:r>
                  <w:r w:rsidRPr="00E83755">
                    <w:rPr>
                      <w:rFonts w:ascii="Verdana" w:eastAsia="Times New Roman" w:hAnsi="Verdana" w:cs="Times New Roman"/>
                      <w:i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83755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________________________________,</w:t>
                  </w:r>
                </w:p>
                <w:p w14:paraId="63E0EA51" w14:textId="49C2C306" w:rsidR="00E83755" w:rsidRPr="00645BF6" w:rsidRDefault="00E83755" w:rsidP="00E8375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83755" w:rsidRPr="00645BF6" w14:paraId="43627306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39C48656" w14:textId="73AE0FB4" w:rsidR="00E83755" w:rsidRPr="00645BF6" w:rsidRDefault="00E83755" w:rsidP="00E83755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E83755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(сведения вносятся в полном соответствии с актуальной выпиской из ЕГРН, при этом допускается включение иных необходимых для идентификации сведений, подтвержденных актуальной выпиской из ЕГРН)</w:t>
                  </w:r>
                </w:p>
              </w:tc>
            </w:tr>
          </w:tbl>
          <w:p w14:paraId="75BECD1C" w14:textId="77777777" w:rsidR="0088508E" w:rsidRPr="008509DF" w:rsidRDefault="0088508E" w:rsidP="00E8375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224EF7" w:rsidRPr="008509DF" w14:paraId="2F1D8A78" w14:textId="77777777" w:rsidTr="00F56FF3">
        <w:tc>
          <w:tcPr>
            <w:tcW w:w="2268" w:type="dxa"/>
            <w:shd w:val="clear" w:color="auto" w:fill="auto"/>
          </w:tcPr>
          <w:p w14:paraId="4F418C1B" w14:textId="687EAACE" w:rsidR="009D1EF0" w:rsidRPr="008509DF" w:rsidRDefault="00224EF7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572946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5C9A5816" w14:textId="716F2093" w:rsidR="00722BC5" w:rsidRPr="008509DF" w:rsidRDefault="00224EF7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</w:t>
            </w:r>
            <w:r w:rsidR="00B51299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жилого дома, 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нежилого здания</w:t>
            </w:r>
            <w:r w:rsidR="00722BC5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/</w:t>
            </w:r>
          </w:p>
          <w:p w14:paraId="4898115B" w14:textId="4AA19C8F" w:rsidR="000B32D0" w:rsidRPr="008509DF" w:rsidRDefault="00722BC5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сооружения/ОНС</w:t>
            </w:r>
            <w:r w:rsidR="0047100C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0B32D0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с земельным участком на праве собственности</w:t>
            </w:r>
          </w:p>
          <w:p w14:paraId="28322540" w14:textId="5399C052" w:rsidR="00224EF7" w:rsidRPr="008509DF" w:rsidRDefault="00224EF7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71"/>
            </w:tblGrid>
            <w:tr w:rsidR="00E83755" w:rsidRPr="00645BF6" w14:paraId="5235C525" w14:textId="77777777" w:rsidTr="00CC3B0A">
              <w:tc>
                <w:tcPr>
                  <w:tcW w:w="6969" w:type="dxa"/>
                </w:tcPr>
                <w:p w14:paraId="590212DD" w14:textId="77777777" w:rsidR="00E83755" w:rsidRPr="008509DF" w:rsidRDefault="00E83755" w:rsidP="00E8375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A6AFB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Жилой дом/нежилое здание/сооружение (назначение ____________)/ОНС (вид ОНС </w:t>
                  </w:r>
                  <w:r w:rsidRPr="005A6AFB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 xml:space="preserve">_________________, </w:t>
                  </w:r>
                  <w:r w:rsidRPr="005A6AFB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степень готовности ОНС: _______________, проектируемое назначение ОНС: ___________________________), </w:t>
                  </w:r>
                </w:p>
                <w:p w14:paraId="28A0D337" w14:textId="77777777" w:rsidR="00E83755" w:rsidRPr="008509DF" w:rsidRDefault="00E83755" w:rsidP="00E83755">
                  <w:pPr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509DF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кадастровый номер </w:t>
                  </w:r>
                  <w:r w:rsidRPr="008509DF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№____________</w:t>
                  </w:r>
                  <w:r w:rsidRPr="008509DF"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8509DF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этажность</w:t>
                  </w:r>
                  <w:r w:rsidRPr="008509DF"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  <w:t>______</w:t>
                  </w:r>
                  <w:r w:rsidRPr="008509DF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общей площадью</w:t>
                  </w:r>
                  <w:r w:rsidRPr="008509DF"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____ </w:t>
                  </w:r>
                  <w:r w:rsidRPr="008509DF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кв.м., </w:t>
                  </w:r>
                  <w:r w:rsidRPr="008509D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адрес (местонахождение)</w:t>
                  </w:r>
                  <w:r w:rsidRPr="008509DF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:</w:t>
                  </w:r>
                  <w:r w:rsidRPr="008509DF"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________________________________</w:t>
                  </w:r>
                  <w:r w:rsidRPr="008509D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3CD3BF7F" w14:textId="77777777" w:rsidR="00E83755" w:rsidRPr="008509DF" w:rsidRDefault="00E83755" w:rsidP="00E83755">
                  <w:pPr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с з</w:t>
                  </w:r>
                  <w:r w:rsidRPr="008509D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емельным участком с кадастровым номером </w:t>
                  </w:r>
                  <w:r w:rsidRPr="008509DF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№ _________________,</w:t>
                  </w:r>
                  <w:r w:rsidRPr="008509DF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8509DF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с целевым назначением </w:t>
                  </w:r>
                  <w:r w:rsidRPr="008509DF"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  <w:t>___________</w:t>
                  </w:r>
                  <w:r w:rsidRPr="008509DF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площадью </w:t>
                  </w:r>
                  <w:r w:rsidRPr="008509DF"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  <w:t>__________</w:t>
                  </w:r>
                  <w:r w:rsidRPr="008509DF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кв.м., категория земель _____________, разрешенное использование </w:t>
                  </w:r>
                  <w:r w:rsidRPr="008509DF"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  <w:t>_______________</w:t>
                  </w:r>
                  <w:r w:rsidRPr="008509DF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14:paraId="5E2BD275" w14:textId="77777777" w:rsidR="00E83755" w:rsidRPr="00645BF6" w:rsidRDefault="00E83755" w:rsidP="00E8375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83755" w:rsidRPr="00645BF6" w14:paraId="64E8BFC6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73D8F2D5" w14:textId="77777777" w:rsidR="00E83755" w:rsidRPr="00645BF6" w:rsidRDefault="00E83755" w:rsidP="00E83755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E83755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(сведения вносятся в полном соответствии с актуальной выпиской из ЕГРН, при этом допускается включение иных необходимых для идентификации сведений, подтвержденных актуальной выпиской из ЕГРН)</w:t>
                  </w:r>
                </w:p>
              </w:tc>
            </w:tr>
          </w:tbl>
          <w:p w14:paraId="13EABB3B" w14:textId="451E22C6" w:rsidR="009E293B" w:rsidRPr="008509DF" w:rsidRDefault="009E293B" w:rsidP="00E8375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47100C" w:rsidRPr="008509DF" w14:paraId="0FA4695C" w14:textId="77777777" w:rsidTr="00F56FF3">
        <w:tc>
          <w:tcPr>
            <w:tcW w:w="2268" w:type="dxa"/>
            <w:shd w:val="clear" w:color="auto" w:fill="auto"/>
          </w:tcPr>
          <w:p w14:paraId="40795DD1" w14:textId="0AC2C169" w:rsidR="009D1EF0" w:rsidRPr="008509DF" w:rsidRDefault="0047100C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</w:t>
            </w:r>
            <w:r w:rsidR="00641589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BD7FC5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1B55F4BD" w14:textId="627869A2" w:rsidR="00722BC5" w:rsidRPr="008509DF" w:rsidRDefault="0047100C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</w:t>
            </w:r>
            <w:r w:rsidR="00C644F5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жилого дома/ 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нежилого здания</w:t>
            </w:r>
            <w:r w:rsidR="00722BC5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/</w:t>
            </w:r>
          </w:p>
          <w:p w14:paraId="4B9AB3A7" w14:textId="230FE431" w:rsidR="0047100C" w:rsidRPr="008509DF" w:rsidRDefault="004E7E06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с</w:t>
            </w:r>
            <w:r w:rsidR="00722BC5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ооружения/ОНС</w:t>
            </w:r>
            <w:r w:rsidR="0047100C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A56E0B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на </w:t>
            </w:r>
            <w:r w:rsidR="0047100C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земельно</w:t>
            </w:r>
            <w:r w:rsidR="00A56E0B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м</w:t>
            </w:r>
            <w:r w:rsidR="0047100C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участк</w:t>
            </w:r>
            <w:r w:rsidR="00A56E0B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е</w:t>
            </w:r>
            <w:r w:rsidR="0047100C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, предоставленно</w:t>
            </w:r>
            <w:r w:rsidR="00A56E0B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м</w:t>
            </w:r>
            <w:r w:rsidR="0047100C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на праве аренды</w:t>
            </w:r>
          </w:p>
        </w:tc>
        <w:tc>
          <w:tcPr>
            <w:tcW w:w="7087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71"/>
            </w:tblGrid>
            <w:tr w:rsidR="00E83755" w:rsidRPr="00645BF6" w14:paraId="12920EA7" w14:textId="77777777" w:rsidTr="00F172A9">
              <w:tc>
                <w:tcPr>
                  <w:tcW w:w="6871" w:type="dxa"/>
                </w:tcPr>
                <w:p w14:paraId="383BC648" w14:textId="6A88CDBC" w:rsidR="00E83755" w:rsidRPr="008509DF" w:rsidRDefault="00E83755" w:rsidP="00E83755">
                  <w:pPr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509DF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Жилой дом/нежилое здание/сооружение (назначение ____________)/ОНС (</w:t>
                  </w:r>
                  <w:r w:rsidRPr="008509DF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вид ОНС: </w:t>
                  </w:r>
                  <w:r w:rsidRPr="008509DF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_________________, </w:t>
                  </w:r>
                  <w:r w:rsidRPr="008509DF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степень готовности ОНС: _______________, проектируемое назначение ОНС: __________, иные показатели: ________)</w:t>
                  </w:r>
                  <w:r w:rsidRPr="008509DF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8509DF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кадастровый номер </w:t>
                  </w:r>
                  <w:r w:rsidRPr="008509DF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№____________</w:t>
                  </w:r>
                  <w:r w:rsidRPr="008509DF"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8509DF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этажность </w:t>
                  </w:r>
                  <w:r w:rsidRPr="008509DF"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  <w:t>______</w:t>
                  </w:r>
                  <w:r w:rsidRPr="008509DF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общей площадью</w:t>
                  </w:r>
                  <w:r w:rsidRPr="008509DF"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____ </w:t>
                  </w:r>
                  <w:r w:rsidRPr="008509DF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кв.м., </w:t>
                  </w:r>
                  <w:r w:rsidRPr="008509D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адрес (местонахождение)</w:t>
                  </w:r>
                  <w:r w:rsidRPr="008509DF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:</w:t>
                  </w:r>
                  <w:r w:rsidRPr="008509DF"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________________________________</w:t>
                  </w:r>
                  <w:r w:rsidRPr="008509D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683281E2" w14:textId="77777777" w:rsidR="00E83755" w:rsidRPr="008509DF" w:rsidRDefault="00E83755" w:rsidP="00E83755">
                  <w:pPr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на з</w:t>
                  </w:r>
                  <w:r w:rsidRPr="008509D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емельном участке с кадастровым номером </w:t>
                  </w:r>
                  <w:r w:rsidRPr="008509DF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№ _________________,</w:t>
                  </w:r>
                  <w:r w:rsidRPr="008509DF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8509DF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с целевым назначением </w:t>
                  </w:r>
                  <w:r w:rsidRPr="008509DF"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  <w:t>___________</w:t>
                  </w:r>
                  <w:r w:rsidRPr="008509DF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площадью </w:t>
                  </w:r>
                  <w:r w:rsidRPr="008509DF"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  <w:t>__________</w:t>
                  </w:r>
                  <w:r w:rsidRPr="008509DF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кв.м., категория земель </w:t>
                  </w:r>
                  <w:r w:rsidRPr="008509DF"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  <w:t>_____________</w:t>
                  </w:r>
                  <w:r w:rsidRPr="008509DF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разрешенное использование </w:t>
                  </w:r>
                  <w:r w:rsidRPr="008509DF"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_______________ </w:t>
                  </w:r>
                </w:p>
                <w:p w14:paraId="475E954A" w14:textId="77777777" w:rsidR="00E83755" w:rsidRPr="00645BF6" w:rsidRDefault="00E83755" w:rsidP="00E8375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83755" w:rsidRPr="00645BF6" w14:paraId="6E5A169C" w14:textId="77777777" w:rsidTr="00F172A9">
              <w:trPr>
                <w:trHeight w:val="224"/>
              </w:trPr>
              <w:tc>
                <w:tcPr>
                  <w:tcW w:w="6871" w:type="dxa"/>
                </w:tcPr>
                <w:p w14:paraId="07D0DC6E" w14:textId="77777777" w:rsidR="00E83755" w:rsidRDefault="00E83755" w:rsidP="00E83755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E83755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(сведения вносятся в полном соответствии с актуальной выпиской из ЕГРН, при этом допускается включение иных необходимых для идентификации сведений, подтвержденных актуальной выпиской из ЕГРН)</w:t>
                  </w:r>
                </w:p>
                <w:p w14:paraId="0848DD2F" w14:textId="77777777" w:rsidR="00E83755" w:rsidRPr="00645BF6" w:rsidRDefault="00E83755" w:rsidP="00E83755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2025C86" w14:textId="46708299" w:rsidR="0047100C" w:rsidRPr="008509DF" w:rsidRDefault="0047100C" w:rsidP="00E8375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90F8A" w:rsidRPr="008509DF" w14:paraId="674287B1" w14:textId="77777777" w:rsidTr="00F56FF3"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22655A" w14:textId="4C0DA53E" w:rsidR="009D1EF0" w:rsidRPr="008509DF" w:rsidRDefault="00490F8A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BD7FC5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4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23542E67" w14:textId="29DEE5CB" w:rsidR="00490F8A" w:rsidRPr="008509DF" w:rsidRDefault="00490F8A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земельного участка, 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находящегося в собственности </w:t>
            </w:r>
          </w:p>
        </w:tc>
        <w:tc>
          <w:tcPr>
            <w:tcW w:w="70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71"/>
            </w:tblGrid>
            <w:tr w:rsidR="00E83755" w:rsidRPr="00645BF6" w14:paraId="3AB964AB" w14:textId="77777777" w:rsidTr="00E83755">
              <w:tc>
                <w:tcPr>
                  <w:tcW w:w="6871" w:type="dxa"/>
                </w:tcPr>
                <w:p w14:paraId="1BAC929F" w14:textId="77777777" w:rsidR="00E83755" w:rsidRPr="008509DF" w:rsidRDefault="00E83755" w:rsidP="00E83755">
                  <w:pPr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509D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lastRenderedPageBreak/>
                    <w:t>Земельный участок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, местоположение (адрес)</w:t>
                  </w:r>
                  <w:r w:rsidRPr="008509D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:                                                                    </w:t>
                  </w:r>
                </w:p>
                <w:p w14:paraId="4681A013" w14:textId="77777777" w:rsidR="00E83755" w:rsidRPr="008509DF" w:rsidRDefault="00E83755" w:rsidP="00E83755">
                  <w:pPr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509D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Кадастровый номер:</w:t>
                  </w:r>
                  <w:r w:rsidRPr="008509DF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u w:val="single"/>
                      <w:lang w:eastAsia="ru-RU"/>
                    </w:rPr>
                    <w:t>__________________</w:t>
                  </w:r>
                  <w:r w:rsidRPr="008509D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;</w:t>
                  </w:r>
                </w:p>
                <w:p w14:paraId="75E6C939" w14:textId="77777777" w:rsidR="00E83755" w:rsidRPr="008509DF" w:rsidRDefault="00E83755" w:rsidP="00E83755">
                  <w:pPr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Площадь</w:t>
                  </w:r>
                  <w:r w:rsidRPr="008509D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:</w:t>
                  </w:r>
                  <w:r w:rsidRPr="008509DF"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u w:val="single"/>
                      <w:lang w:eastAsia="ru-RU"/>
                    </w:rPr>
                    <w:t xml:space="preserve"> </w:t>
                  </w:r>
                  <w:r w:rsidRPr="008509DF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u w:val="single"/>
                      <w:lang w:eastAsia="ru-RU"/>
                    </w:rPr>
                    <w:t xml:space="preserve">                             </w:t>
                  </w:r>
                  <w:r w:rsidRPr="008509D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(единица измерения);</w:t>
                  </w:r>
                </w:p>
                <w:p w14:paraId="31C2851F" w14:textId="77777777" w:rsidR="00E83755" w:rsidRPr="008509DF" w:rsidRDefault="00E83755" w:rsidP="00E83755">
                  <w:pPr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lastRenderedPageBreak/>
                    <w:t>Категория земель:</w:t>
                  </w:r>
                  <w:r w:rsidRPr="008509DF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___________________</w:t>
                  </w:r>
                  <w:r w:rsidRPr="008509D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;</w:t>
                  </w:r>
                </w:p>
                <w:p w14:paraId="0E79C204" w14:textId="77777777" w:rsidR="00E83755" w:rsidRPr="008509DF" w:rsidRDefault="00E83755" w:rsidP="00E83755">
                  <w:pPr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509D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Вид р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азрешенного</w:t>
                  </w:r>
                  <w:r w:rsidRPr="008509D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использования</w:t>
                  </w:r>
                  <w:r w:rsidRPr="008509D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: </w:t>
                  </w:r>
                  <w:r w:rsidRPr="008509DF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_________________</w:t>
                  </w:r>
                  <w:r w:rsidRPr="008509DF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;</w:t>
                  </w:r>
                </w:p>
                <w:p w14:paraId="7014DF6E" w14:textId="77777777" w:rsidR="00E83755" w:rsidRPr="008509DF" w:rsidRDefault="00E83755" w:rsidP="00E83755">
                  <w:pPr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509D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Качественные свойства земли:</w:t>
                  </w:r>
                  <w:r w:rsidRPr="008509DF"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8509DF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________________</w:t>
                  </w:r>
                  <w:r w:rsidRPr="008509D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;</w:t>
                  </w:r>
                </w:p>
                <w:p w14:paraId="35A94B45" w14:textId="1D49A3A1" w:rsidR="00E83755" w:rsidRPr="00645BF6" w:rsidRDefault="00E83755" w:rsidP="00F172A9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8509D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Сведения о природных объектах:</w:t>
                  </w:r>
                  <w:r w:rsidRPr="008509DF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u w:val="single"/>
                      <w:lang w:eastAsia="ru-RU"/>
                    </w:rPr>
                    <w:t xml:space="preserve">                          </w:t>
                  </w:r>
                  <w:r w:rsidRPr="008509D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E83755" w:rsidRPr="00645BF6" w14:paraId="41E1A66E" w14:textId="77777777" w:rsidTr="00E83755">
              <w:trPr>
                <w:trHeight w:val="224"/>
              </w:trPr>
              <w:tc>
                <w:tcPr>
                  <w:tcW w:w="6871" w:type="dxa"/>
                </w:tcPr>
                <w:p w14:paraId="7557BC59" w14:textId="77777777" w:rsidR="00E83755" w:rsidRPr="00645BF6" w:rsidRDefault="00E83755" w:rsidP="00E83755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E83755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lastRenderedPageBreak/>
                    <w:t>(сведения вносятся в полном соответствии с актуальной выпиской из ЕГРН, при этом допускается включение иных необходимых для идентификации сведений, подтвержденных актуальной выпиской из ЕГРН)</w:t>
                  </w:r>
                </w:p>
              </w:tc>
            </w:tr>
          </w:tbl>
          <w:p w14:paraId="208346DE" w14:textId="16A66080" w:rsidR="006A1725" w:rsidRPr="008509DF" w:rsidRDefault="006A1725" w:rsidP="00E8375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28B0EC48" w14:textId="77777777" w:rsidR="00A77877" w:rsidRPr="008509DF" w:rsidRDefault="00A77877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rPr>
          <w:rFonts w:ascii="Verdana" w:hAnsi="Verdana" w:cs="Times New Roman"/>
          <w:b/>
          <w:i/>
          <w:color w:val="4F81BD" w:themeColor="accent1"/>
        </w:rPr>
      </w:pPr>
    </w:p>
    <w:p w14:paraId="7E5C715B" w14:textId="12F0531B" w:rsidR="00171986" w:rsidRPr="008509DF" w:rsidRDefault="00B5433E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rPr>
          <w:rFonts w:ascii="Verdana" w:hAnsi="Verdana" w:cs="Times New Roman"/>
        </w:rPr>
      </w:pPr>
      <w:r w:rsidRPr="008509DF">
        <w:rPr>
          <w:rFonts w:ascii="Verdana" w:hAnsi="Verdana" w:cs="Times New Roman"/>
          <w:b/>
          <w:i/>
          <w:color w:val="4F81BD" w:themeColor="accent1"/>
        </w:rPr>
        <w:t xml:space="preserve"> </w:t>
      </w:r>
      <w:r w:rsidR="00171986" w:rsidRPr="008509DF">
        <w:rPr>
          <w:rFonts w:ascii="Verdana" w:hAnsi="Verdana" w:cs="Times New Roman"/>
        </w:rPr>
        <w:t>(далее именуемое – «недвижимое имущество»).</w:t>
      </w:r>
    </w:p>
    <w:p w14:paraId="121C5402" w14:textId="1C027753" w:rsidR="00D911F0" w:rsidRPr="008509DF" w:rsidRDefault="004E7E06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rPr>
          <w:rFonts w:ascii="Verdana" w:hAnsi="Verdana" w:cs="Times New Roman"/>
        </w:rPr>
      </w:pPr>
      <w:r w:rsidRPr="008509DF">
        <w:rPr>
          <w:rFonts w:ascii="Verdana" w:hAnsi="Verdana" w:cs="Times New Roman"/>
        </w:rPr>
        <w:t xml:space="preserve"> </w:t>
      </w: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3"/>
      </w:tblGrid>
      <w:tr w:rsidR="004E7E06" w:rsidRPr="008509DF" w14:paraId="11A129EA" w14:textId="77777777" w:rsidTr="00F56FF3">
        <w:trPr>
          <w:trHeight w:val="1851"/>
        </w:trPr>
        <w:tc>
          <w:tcPr>
            <w:tcW w:w="2268" w:type="dxa"/>
            <w:shd w:val="clear" w:color="auto" w:fill="auto"/>
          </w:tcPr>
          <w:p w14:paraId="32B3F4FC" w14:textId="532563ED" w:rsidR="009D1EF0" w:rsidRPr="008509DF" w:rsidRDefault="004E7E06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  <w:r w:rsidR="00A56E0B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2A8596C6" w14:textId="3507244A" w:rsidR="004E7E06" w:rsidRPr="008509DF" w:rsidRDefault="00A56E0B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нежилого помещения/жилого помещения (квартиры)</w:t>
            </w:r>
            <w:r w:rsidR="004E7E06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61F5E2F3" w14:textId="77777777" w:rsidR="004E7E06" w:rsidRPr="008509DF" w:rsidRDefault="004E7E06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  <w:p w14:paraId="311066E2" w14:textId="77777777" w:rsidR="004E7E06" w:rsidRPr="008509DF" w:rsidRDefault="004E7E06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303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77"/>
            </w:tblGrid>
            <w:tr w:rsidR="00F172A9" w14:paraId="4A4EF1AB" w14:textId="77777777" w:rsidTr="00F172A9">
              <w:tc>
                <w:tcPr>
                  <w:tcW w:w="7077" w:type="dxa"/>
                </w:tcPr>
                <w:p w14:paraId="11E6476E" w14:textId="0CA7E687" w:rsidR="00F172A9" w:rsidRDefault="00D013EC" w:rsidP="00F172A9">
                  <w:pPr>
                    <w:jc w:val="both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8509DF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 xml:space="preserve">1.2. </w:t>
                  </w:r>
                  <w:r w:rsidR="00F172A9" w:rsidRPr="008509DF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Недвижимое имущество принадлежит Продавцу на праве собственности на основании</w:t>
                  </w:r>
                  <w:r w:rsidR="00F172A9" w:rsidRPr="008509DF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</w:t>
                  </w:r>
                  <w:r w:rsidR="00F172A9" w:rsidRPr="008509DF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 xml:space="preserve">, о чем в Едином государственном реестре недвижимости сделана запись о регистрации, что подтверждается Выпиской из Единого государственного реестра недвижимости </w:t>
                  </w:r>
                  <w:r w:rsidR="00F172A9" w:rsidRPr="008509DF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от ______________№__________________</w:t>
                  </w:r>
                  <w:r w:rsidR="00F172A9" w:rsidRPr="008509DF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.</w:t>
                  </w:r>
                </w:p>
              </w:tc>
            </w:tr>
            <w:tr w:rsidR="00F172A9" w14:paraId="201D799B" w14:textId="77777777" w:rsidTr="00F172A9">
              <w:tc>
                <w:tcPr>
                  <w:tcW w:w="7077" w:type="dxa"/>
                </w:tcPr>
                <w:p w14:paraId="519A1B7D" w14:textId="671AEC53" w:rsidR="00F172A9" w:rsidRDefault="00F172A9" w:rsidP="00F172A9">
                  <w:pPr>
                    <w:jc w:val="center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8509DF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</w:t>
                  </w:r>
                  <w:r w:rsidRPr="008509DF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сведения вносятся в полном соответствии с актуальной выпиской из ЕГРН, при этом допускается включение иных необходимых для идентификации сведений, подтвержденн</w:t>
                  </w:r>
                  <w:r w:rsidR="00D013EC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ых актуальной выпиской из ЕГРН)</w:t>
                  </w:r>
                </w:p>
              </w:tc>
            </w:tr>
          </w:tbl>
          <w:p w14:paraId="25BAFDA3" w14:textId="0EE92C48" w:rsidR="00A54990" w:rsidRPr="008509DF" w:rsidRDefault="00F172A9" w:rsidP="00D013EC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A54990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1.2.1.Одновременно с переходом к Покупателю права собственности на </w:t>
            </w:r>
            <w:r w:rsidR="005F4057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A54990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имущество, Покупатель на тех же условиях, что и Продавец, приобретает </w:t>
            </w:r>
            <w:r w:rsidR="007E4C88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соответствующее право </w:t>
            </w:r>
            <w:r w:rsidR="00A54990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 земельный участок, на котором располагается недвижимое имущество.</w:t>
            </w:r>
          </w:p>
        </w:tc>
      </w:tr>
      <w:tr w:rsidR="004E7E06" w:rsidRPr="008509DF" w14:paraId="4DE5346E" w14:textId="77777777" w:rsidTr="00F56FF3">
        <w:tc>
          <w:tcPr>
            <w:tcW w:w="2268" w:type="dxa"/>
            <w:shd w:val="clear" w:color="auto" w:fill="auto"/>
          </w:tcPr>
          <w:p w14:paraId="0833D39E" w14:textId="7DCB6B02" w:rsidR="009D1EF0" w:rsidRPr="008509DF" w:rsidRDefault="004E7E06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0DD6AECA" w14:textId="0084F83C" w:rsidR="000B32D0" w:rsidRPr="008509DF" w:rsidRDefault="000B32D0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жилого дома, нежилого здания/</w:t>
            </w:r>
          </w:p>
          <w:p w14:paraId="6ED1A55C" w14:textId="13111043" w:rsidR="004E7E06" w:rsidRPr="008509DF" w:rsidRDefault="0001605E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сооружения/ОНС</w:t>
            </w:r>
            <w:r w:rsidR="000B32D0" w:rsidRPr="008509DF" w:rsidDel="000B32D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6008A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с земельным участком на праве собственности</w:t>
            </w:r>
          </w:p>
          <w:p w14:paraId="7BC1B2D4" w14:textId="77777777" w:rsidR="004E7E06" w:rsidRPr="008509DF" w:rsidRDefault="004E7E06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  <w:p w14:paraId="50F66B52" w14:textId="77777777" w:rsidR="004E7E06" w:rsidRPr="008509DF" w:rsidRDefault="004E7E06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303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77"/>
            </w:tblGrid>
            <w:tr w:rsidR="00D013EC" w14:paraId="261A2CC6" w14:textId="77777777" w:rsidTr="00D013EC">
              <w:tc>
                <w:tcPr>
                  <w:tcW w:w="7077" w:type="dxa"/>
                </w:tcPr>
                <w:p w14:paraId="24EC1D1B" w14:textId="77777777" w:rsidR="00D013EC" w:rsidRPr="008509DF" w:rsidRDefault="00D013EC" w:rsidP="00D013EC">
                  <w:pPr>
                    <w:jc w:val="both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8509DF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1.2. Недвижимое имущество принадлежит Продавцу на праве собственности на основании</w:t>
                  </w:r>
                  <w:r w:rsidRPr="008509DF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_________________, </w:t>
                  </w:r>
                  <w:r w:rsidRPr="008509DF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 xml:space="preserve">о чем в Едином государственном реестре недвижимости сделана запись о регистрации, что подтверждается Выпиской из Единого государственного реестра недвижимости </w:t>
                  </w:r>
                  <w:r w:rsidRPr="008509DF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от ______________№______________.</w:t>
                  </w:r>
                </w:p>
                <w:p w14:paraId="79A766A8" w14:textId="612D0957" w:rsidR="00D013EC" w:rsidRDefault="00D013EC" w:rsidP="00D013EC">
                  <w:pPr>
                    <w:jc w:val="both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8509DF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Земельный участок, на котором расположено нежилое здание/сооружение/ОНС/жилой дом, принадлежит Продавцу на праве собственности, на основании</w:t>
                  </w:r>
                  <w:r w:rsidRPr="008509DF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_________________, </w:t>
                  </w:r>
                  <w:r w:rsidRPr="008509DF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 xml:space="preserve">о чем в Едином государственном реестре недвижимости сделана запись о регистрации, что подтверждается Выпиской из Единого государственного реестра недвижимости </w:t>
                  </w:r>
                  <w:r w:rsidRPr="008509DF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от______________№______________.</w:t>
                  </w:r>
                </w:p>
              </w:tc>
            </w:tr>
            <w:tr w:rsidR="00D013EC" w:rsidRPr="00224F8A" w14:paraId="58DC45D3" w14:textId="77777777" w:rsidTr="00D013EC">
              <w:tc>
                <w:tcPr>
                  <w:tcW w:w="7077" w:type="dxa"/>
                </w:tcPr>
                <w:p w14:paraId="55347794" w14:textId="46707726" w:rsidR="00D013EC" w:rsidRPr="00224F8A" w:rsidRDefault="00D013EC" w:rsidP="00D013EC">
                  <w:pPr>
                    <w:jc w:val="center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224F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(сведения вносятся в полном соответствии с актуальной выпиской из ЕГРН на недвижимое имущество и земельный участок, при этом допускается включение иных необходимых для идентификации сведений, подтвержденных актуальной выпиской из ЕГРН)</w:t>
                  </w:r>
                </w:p>
              </w:tc>
            </w:tr>
          </w:tbl>
          <w:p w14:paraId="7FCF470A" w14:textId="19835AF3" w:rsidR="00A54990" w:rsidRPr="008509DF" w:rsidRDefault="00A54990" w:rsidP="00F56FF3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1.2.1.Одновременно с переходом к Покупателю права собственности на </w:t>
            </w:r>
            <w:r w:rsidR="005F4057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н</w:t>
            </w:r>
            <w:r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едвиж</w:t>
            </w:r>
            <w:r w:rsidR="008C6495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имое имущество в силу п.</w:t>
            </w:r>
            <w:r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2 статьи 552 Гражданского кодекса Российской Федерации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Покупатель приобретает право собственности на земельный участок.</w:t>
            </w:r>
          </w:p>
        </w:tc>
      </w:tr>
      <w:tr w:rsidR="004E7E06" w:rsidRPr="008509DF" w14:paraId="30D5D342" w14:textId="77777777" w:rsidTr="00F56FF3">
        <w:tc>
          <w:tcPr>
            <w:tcW w:w="2268" w:type="dxa"/>
            <w:shd w:val="clear" w:color="auto" w:fill="auto"/>
          </w:tcPr>
          <w:p w14:paraId="4B59274C" w14:textId="4AF633BA" w:rsidR="00C644F5" w:rsidRPr="008509DF" w:rsidRDefault="004E7E06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</w:t>
            </w:r>
          </w:p>
          <w:p w14:paraId="3493AB70" w14:textId="77777777" w:rsidR="00C644F5" w:rsidRPr="008509DF" w:rsidRDefault="00C644F5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жилого дома/ нежилого здания/</w:t>
            </w:r>
          </w:p>
          <w:p w14:paraId="62D8A784" w14:textId="2024C354" w:rsidR="00C644F5" w:rsidRPr="008509DF" w:rsidRDefault="00C644F5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сооружения/ОНС на земельном участке, предоставленном на праве аренды</w:t>
            </w:r>
          </w:p>
          <w:p w14:paraId="6D194C14" w14:textId="6C3F76DE" w:rsidR="004E7E06" w:rsidRPr="008509DF" w:rsidRDefault="004E7E06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03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77"/>
            </w:tblGrid>
            <w:tr w:rsidR="00D013EC" w:rsidRPr="00224F8A" w14:paraId="52C2DBD2" w14:textId="77777777" w:rsidTr="00D013EC">
              <w:tc>
                <w:tcPr>
                  <w:tcW w:w="7077" w:type="dxa"/>
                </w:tcPr>
                <w:p w14:paraId="4E333F61" w14:textId="77777777" w:rsidR="00D013EC" w:rsidRPr="00224F8A" w:rsidRDefault="00D013EC" w:rsidP="00D013EC">
                  <w:pPr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224F8A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1.2. Недвижимое имущество принадлежит Продавцу на праве собственности на основании</w:t>
                  </w:r>
                  <w:r w:rsidRPr="00224F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_________________,</w:t>
                  </w:r>
                  <w:r w:rsidRPr="00224F8A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 xml:space="preserve"> о чем в Едином государственном реестре недвижимости сделана запись о регистрации, что подтверждается Выпиской из Единого государственного реестра недвижимости </w:t>
                  </w:r>
                  <w:r w:rsidRPr="00224F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от ______________№_______________.</w:t>
                  </w:r>
                </w:p>
                <w:p w14:paraId="2A13C03E" w14:textId="42B070B6" w:rsidR="00D013EC" w:rsidRPr="00224F8A" w:rsidRDefault="00D013EC" w:rsidP="00D013EC">
                  <w:pPr>
                    <w:jc w:val="both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224F8A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 xml:space="preserve">Земельный участок, на котором расположено недвижимое имущество, принадлежит Продавцу на праве аренды в соответствии с Договором аренды земельного участка </w:t>
                  </w:r>
                  <w:r w:rsidRPr="00224F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№________________ от __________ года</w:t>
                  </w:r>
                </w:p>
              </w:tc>
            </w:tr>
            <w:tr w:rsidR="00D013EC" w:rsidRPr="00224F8A" w14:paraId="4A7A5B5C" w14:textId="77777777" w:rsidTr="00D013EC">
              <w:tc>
                <w:tcPr>
                  <w:tcW w:w="7077" w:type="dxa"/>
                </w:tcPr>
                <w:p w14:paraId="1877E434" w14:textId="4C3DA476" w:rsidR="00D013EC" w:rsidRPr="00224F8A" w:rsidRDefault="00D013EC" w:rsidP="00D013EC">
                  <w:pPr>
                    <w:jc w:val="center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224F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(сведения вносятся в полном соответствии с Договором аренды земельного участка, при этом допускается включение иных </w:t>
                  </w:r>
                  <w:r w:rsidRPr="00224F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lastRenderedPageBreak/>
                    <w:t>необходимых для идентификации сведений, подтвержденных актуальной выпиской из ЕГРН)</w:t>
                  </w:r>
                </w:p>
              </w:tc>
            </w:tr>
          </w:tbl>
          <w:p w14:paraId="5E2AF3BF" w14:textId="3DCB7962" w:rsidR="00A54990" w:rsidRPr="00224F8A" w:rsidRDefault="00A54990" w:rsidP="003C2F19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lastRenderedPageBreak/>
              <w:t>1.2.1. Одновременно с переходом к Пок</w:t>
            </w:r>
            <w:r w:rsidR="002D2A49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упателю права собственности на н</w:t>
            </w:r>
            <w:r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едвижимое имущество в силу п</w:t>
            </w:r>
            <w:r w:rsidR="008C6495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  <w:r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3 статьи 552 Гражданского кодекса Российской Федерации и статьи 35 Земельного кодекса Российской Федерации Покупатель приобретает право пользования </w:t>
            </w:r>
            <w:r w:rsidR="003C2F19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з</w:t>
            </w:r>
            <w:r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емельным участком на тех же условиях, что и Продавец.</w:t>
            </w:r>
          </w:p>
        </w:tc>
      </w:tr>
      <w:tr w:rsidR="00224B29" w:rsidRPr="008509DF" w14:paraId="270343ED" w14:textId="77777777" w:rsidTr="00F56FF3">
        <w:tc>
          <w:tcPr>
            <w:tcW w:w="2268" w:type="dxa"/>
            <w:shd w:val="clear" w:color="auto" w:fill="auto"/>
          </w:tcPr>
          <w:p w14:paraId="161661E5" w14:textId="3ADEF852" w:rsidR="00224B29" w:rsidRPr="008509DF" w:rsidRDefault="00224B2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4 </w:t>
            </w:r>
            <w:r w:rsidR="00825F9E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земельного участка </w:t>
            </w:r>
          </w:p>
        </w:tc>
        <w:tc>
          <w:tcPr>
            <w:tcW w:w="7303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77"/>
            </w:tblGrid>
            <w:tr w:rsidR="00D013EC" w:rsidRPr="00224F8A" w14:paraId="4571FC1D" w14:textId="77777777" w:rsidTr="00D013EC">
              <w:tc>
                <w:tcPr>
                  <w:tcW w:w="7077" w:type="dxa"/>
                </w:tcPr>
                <w:p w14:paraId="6001F071" w14:textId="191D06A7" w:rsidR="00D013EC" w:rsidRPr="00224F8A" w:rsidRDefault="00D013EC" w:rsidP="00D013EC">
                  <w:pPr>
                    <w:jc w:val="both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224F8A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1.2. Недвижимое имущество принадлежит Продавцу на праве собственности, на основании</w:t>
                  </w:r>
                  <w:r w:rsidRPr="00224F8A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_________________,</w:t>
                  </w:r>
                  <w:r w:rsidRPr="00224F8A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 xml:space="preserve"> о чем в Едином государственном реестре недвижимости сделана запись о регистрации, что подтверждается Выпиской из Единого государственного реестра недвижимости </w:t>
                  </w:r>
                  <w:r w:rsidRPr="00224F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от ______________№________________.</w:t>
                  </w:r>
                </w:p>
              </w:tc>
            </w:tr>
            <w:tr w:rsidR="00D013EC" w:rsidRPr="00224F8A" w14:paraId="2D011530" w14:textId="77777777" w:rsidTr="00D013EC">
              <w:tc>
                <w:tcPr>
                  <w:tcW w:w="7077" w:type="dxa"/>
                </w:tcPr>
                <w:p w14:paraId="40E1AEF0" w14:textId="7050494C" w:rsidR="00D013EC" w:rsidRPr="00224F8A" w:rsidRDefault="00D013EC" w:rsidP="00D013EC">
                  <w:pPr>
                    <w:jc w:val="center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224F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(сведения вносятся в полном соответствии с актуальной выпиской из ЕГРН на земельный участок, при этом допускается включение иных необходимых для идентификации сведений, подтвержденных актуальной выпиской из ЕГРН)</w:t>
                  </w:r>
                </w:p>
              </w:tc>
            </w:tr>
          </w:tbl>
          <w:p w14:paraId="360CE03D" w14:textId="5318D15C" w:rsidR="00224B29" w:rsidRPr="00224F8A" w:rsidRDefault="00224B29" w:rsidP="00D013EC">
            <w:pPr>
              <w:spacing w:after="0" w:line="240" w:lineRule="auto"/>
              <w:jc w:val="both"/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5280B676" w14:textId="3C8E1735" w:rsidR="00CF10DB" w:rsidRPr="008509DF" w:rsidRDefault="00CF10DB" w:rsidP="00AC6801">
      <w:pPr>
        <w:pStyle w:val="ConsNormal"/>
        <w:widowControl/>
        <w:tabs>
          <w:tab w:val="left" w:pos="709"/>
          <w:tab w:val="left" w:pos="1080"/>
        </w:tabs>
        <w:autoSpaceDE/>
        <w:autoSpaceDN/>
        <w:adjustRightInd/>
        <w:ind w:left="1430" w:right="0" w:firstLine="0"/>
        <w:jc w:val="both"/>
        <w:rPr>
          <w:rFonts w:ascii="Verdana" w:hAnsi="Verdana" w:cs="Times New Roman"/>
        </w:rPr>
      </w:pPr>
    </w:p>
    <w:p w14:paraId="2EE49ED7" w14:textId="71E13743" w:rsidR="00171986" w:rsidRPr="008509DF" w:rsidRDefault="000E2F36" w:rsidP="000E2F36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/>
          <w:bCs/>
        </w:rPr>
      </w:pPr>
      <w:r w:rsidRPr="008509DF">
        <w:rPr>
          <w:rFonts w:ascii="Verdana" w:hAnsi="Verdana" w:cs="Times New Roman"/>
        </w:rPr>
        <w:t xml:space="preserve"> Заключение Договора одобрено всеми необходимыми согласно законодательству РФ и Уставу Продавца органами управления Продавца</w:t>
      </w:r>
      <w:r w:rsidRPr="008509DF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1978648B" w14:textId="77777777" w:rsidR="000E2F36" w:rsidRPr="008509DF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8509DF" w14:paraId="7A48DE21" w14:textId="77777777" w:rsidTr="0034333C">
        <w:tc>
          <w:tcPr>
            <w:tcW w:w="2268" w:type="dxa"/>
          </w:tcPr>
          <w:p w14:paraId="4808E14A" w14:textId="6345257F" w:rsidR="000E2F36" w:rsidRPr="008509DF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17B79E84" w14:textId="4D57D047" w:rsidR="000E2F36" w:rsidRPr="008509DF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</w:t>
            </w:r>
            <w:r w:rsidR="00846464" w:rsidRPr="008509DF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8509DF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8509DF" w14:paraId="05507EA8" w14:textId="77777777" w:rsidTr="0034333C">
        <w:tc>
          <w:tcPr>
            <w:tcW w:w="2268" w:type="dxa"/>
          </w:tcPr>
          <w:p w14:paraId="60A5022F" w14:textId="3BBEE1BA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E2F36" w:rsidRPr="008509DF">
              <w:rPr>
                <w:rFonts w:ascii="Verdana" w:hAnsi="Verdana"/>
                <w:bCs/>
                <w:i/>
                <w:color w:val="FF0000"/>
              </w:rPr>
              <w:t>1</w:t>
            </w:r>
          </w:p>
          <w:p w14:paraId="6ABBBCF5" w14:textId="2CC8AFC2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8509DF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3F4CEDED" w14:textId="33E68FFC" w:rsidR="0034333C" w:rsidRPr="008509DF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Покупатель </w:t>
            </w:r>
            <w:r w:rsidR="0034333C" w:rsidRPr="008509DF">
              <w:rPr>
                <w:rFonts w:ascii="Verdana" w:hAnsi="Verdana"/>
                <w:bCs/>
              </w:rPr>
              <w:t>заключа</w:t>
            </w:r>
            <w:r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8509DF">
              <w:rPr>
                <w:rFonts w:ascii="Verdana" w:hAnsi="Verdana"/>
                <w:bCs/>
              </w:rPr>
              <w:t>П</w:t>
            </w:r>
            <w:r w:rsidRPr="008509DF">
              <w:rPr>
                <w:rFonts w:ascii="Verdana" w:hAnsi="Verdana"/>
                <w:bCs/>
              </w:rPr>
              <w:t xml:space="preserve">окупателя </w:t>
            </w:r>
            <w:r w:rsidR="0034333C" w:rsidRPr="008509DF">
              <w:rPr>
                <w:rFonts w:ascii="Verdana" w:hAnsi="Verdana"/>
                <w:bCs/>
              </w:rPr>
              <w:t xml:space="preserve">кабальной сделкой. </w:t>
            </w:r>
            <w:r w:rsidRPr="008509DF">
              <w:rPr>
                <w:rFonts w:ascii="Verdana" w:hAnsi="Verdana"/>
                <w:bCs/>
              </w:rPr>
              <w:t xml:space="preserve">Покупатель </w:t>
            </w:r>
            <w:r w:rsidR="0034333C" w:rsidRPr="008509DF">
              <w:rPr>
                <w:rFonts w:ascii="Verdana" w:hAnsi="Verdana"/>
                <w:bCs/>
              </w:rPr>
              <w:t>подтвержда</w:t>
            </w:r>
            <w:r w:rsidR="00846464"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, что </w:t>
            </w:r>
            <w:r w:rsidRPr="008509DF">
              <w:rPr>
                <w:rFonts w:ascii="Verdana" w:hAnsi="Verdana"/>
                <w:bCs/>
              </w:rPr>
              <w:t xml:space="preserve">он </w:t>
            </w:r>
            <w:r w:rsidR="0034333C" w:rsidRPr="008509DF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8509DF">
              <w:rPr>
                <w:rFonts w:ascii="Verdana" w:hAnsi="Verdana"/>
                <w:bCs/>
              </w:rPr>
              <w:t>состоит</w:t>
            </w:r>
            <w:r w:rsidR="0034333C" w:rsidRPr="008509DF">
              <w:rPr>
                <w:rFonts w:ascii="Verdana" w:hAnsi="Verdana"/>
                <w:bCs/>
              </w:rPr>
              <w:t xml:space="preserve">; по состоянию здоровья </w:t>
            </w:r>
            <w:r w:rsidRPr="008509DF">
              <w:rPr>
                <w:rFonts w:ascii="Verdana" w:hAnsi="Verdana"/>
                <w:bCs/>
              </w:rPr>
              <w:t xml:space="preserve">может </w:t>
            </w:r>
            <w:r w:rsidR="0034333C" w:rsidRPr="008509DF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8509DF">
              <w:rPr>
                <w:rFonts w:ascii="Verdana" w:hAnsi="Verdana"/>
                <w:bCs/>
              </w:rPr>
              <w:t>е</w:t>
            </w:r>
            <w:r w:rsidR="0034333C" w:rsidRPr="008509DF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заключения.</w:t>
            </w:r>
          </w:p>
        </w:tc>
      </w:tr>
    </w:tbl>
    <w:p w14:paraId="1E24915A" w14:textId="77777777" w:rsidR="0034333C" w:rsidRPr="008509DF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2598A378" w14:textId="3FFE8C2D" w:rsidR="00761DF7" w:rsidRDefault="00761DF7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196"/>
      </w:tblGrid>
      <w:tr w:rsidR="008C6495" w:rsidRPr="008509DF" w14:paraId="0B5B075F" w14:textId="77777777" w:rsidTr="00E44495">
        <w:tc>
          <w:tcPr>
            <w:tcW w:w="2268" w:type="dxa"/>
            <w:shd w:val="clear" w:color="auto" w:fill="auto"/>
          </w:tcPr>
          <w:p w14:paraId="01483C18" w14:textId="77777777" w:rsidR="008C6495" w:rsidRPr="00224F8A" w:rsidRDefault="008C6495" w:rsidP="00E44495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1 </w:t>
            </w:r>
          </w:p>
          <w:p w14:paraId="4B36260E" w14:textId="0A86A329" w:rsidR="008C6495" w:rsidRPr="00224F8A" w:rsidRDefault="008C6495" w:rsidP="00AC4BB0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</w:t>
            </w:r>
            <w:r w:rsidR="00AC4BB0"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отсутствия обременений</w:t>
            </w:r>
          </w:p>
        </w:tc>
        <w:tc>
          <w:tcPr>
            <w:tcW w:w="7196" w:type="dxa"/>
            <w:shd w:val="clear" w:color="auto" w:fill="auto"/>
          </w:tcPr>
          <w:p w14:paraId="775ECFE9" w14:textId="7535ACF2" w:rsidR="008C6495" w:rsidRPr="00224F8A" w:rsidRDefault="00AB5AEE" w:rsidP="00AB5AEE">
            <w:pPr>
              <w:pStyle w:val="a5"/>
              <w:ind w:left="34"/>
              <w:jc w:val="both"/>
              <w:rPr>
                <w:rFonts w:ascii="Verdana" w:hAnsi="Verdana"/>
                <w:color w:val="4F81BD" w:themeColor="accent1"/>
              </w:rPr>
            </w:pPr>
            <w:r w:rsidRPr="00224F8A">
              <w:rPr>
                <w:rFonts w:ascii="Verdana" w:hAnsi="Verdana"/>
                <w:bCs/>
              </w:rPr>
              <w:t>1.5. На дату подписания Договора недвижимое имущество не отчуждено</w:t>
            </w:r>
            <w:r w:rsidRPr="00224F8A">
              <w:rPr>
                <w:rFonts w:ascii="Verdana" w:hAnsi="Verdana"/>
              </w:rPr>
              <w:t>, не заложено, в споре и под арестом не состоит, не обременено правами третьих лиц, права на недвижимое имущество не являются предметом судебного спора.</w:t>
            </w:r>
          </w:p>
        </w:tc>
      </w:tr>
      <w:tr w:rsidR="008C6495" w:rsidRPr="008509DF" w14:paraId="592B0378" w14:textId="77777777" w:rsidTr="00E44495">
        <w:tc>
          <w:tcPr>
            <w:tcW w:w="2268" w:type="dxa"/>
            <w:shd w:val="clear" w:color="auto" w:fill="auto"/>
          </w:tcPr>
          <w:p w14:paraId="3E368661" w14:textId="77777777" w:rsidR="008C6495" w:rsidRPr="00224F8A" w:rsidRDefault="008C6495" w:rsidP="00E44495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 </w:t>
            </w:r>
          </w:p>
          <w:p w14:paraId="4CCDF9ED" w14:textId="5B0AE316" w:rsidR="008C6495" w:rsidRPr="00224F8A" w:rsidRDefault="00AC4BB0" w:rsidP="00AC4BB0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отсутствия обременений, кроме аренды</w:t>
            </w:r>
          </w:p>
        </w:tc>
        <w:tc>
          <w:tcPr>
            <w:tcW w:w="7196" w:type="dxa"/>
            <w:shd w:val="clear" w:color="auto" w:fill="auto"/>
          </w:tcPr>
          <w:p w14:paraId="37B5AC09" w14:textId="77777777" w:rsidR="00144FDC" w:rsidRPr="00224F8A" w:rsidRDefault="00AB5AEE" w:rsidP="00144FDC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224F8A">
              <w:rPr>
                <w:rFonts w:ascii="Verdana" w:hAnsi="Verdana"/>
                <w:sz w:val="20"/>
                <w:szCs w:val="20"/>
              </w:rPr>
              <w:t xml:space="preserve">1.5. На дату подписания Договора недвижимое имущество не отчуждено, не заложено, в споре и под арестом не состоит, права на недвижимое имущество не являются предметом судебного спора. </w:t>
            </w:r>
          </w:p>
          <w:p w14:paraId="18D5B26F" w14:textId="4F95A345" w:rsidR="008C6495" w:rsidRPr="00224F8A" w:rsidRDefault="00072336" w:rsidP="00144FDC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24F8A">
              <w:rPr>
                <w:rFonts w:ascii="Verdana" w:hAnsi="Verdana"/>
                <w:sz w:val="20"/>
                <w:szCs w:val="20"/>
              </w:rPr>
              <w:t>На дату подписания Договора недвижимое имущество</w:t>
            </w:r>
            <w:r w:rsidRPr="00224F8A">
              <w:rPr>
                <w:rFonts w:ascii="Verdana" w:hAnsi="Verdana"/>
              </w:rPr>
              <w:t xml:space="preserve"> </w:t>
            </w:r>
            <w:r w:rsidRPr="00224F8A">
              <w:rPr>
                <w:rFonts w:ascii="Verdana" w:hAnsi="Verdana"/>
                <w:sz w:val="20"/>
                <w:szCs w:val="20"/>
              </w:rPr>
              <w:t xml:space="preserve">не обременено правами третьих лиц, кроме как правами аренды/субаренды, а именно: </w:t>
            </w:r>
            <w:r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</w:t>
            </w:r>
            <w:r w:rsidR="00AB5AEE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отношении </w:t>
            </w:r>
            <w:r w:rsidR="008968ED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недвижимого имущества </w:t>
            </w:r>
            <w:r w:rsidR="00AB5AEE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заключены договоры</w:t>
            </w:r>
            <w:r w:rsidR="00E765DA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аренды</w:t>
            </w:r>
            <w:r w:rsidR="000365BF"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/субаренды</w:t>
            </w:r>
            <w:r w:rsidR="00AC4BB0" w:rsidRPr="00224F8A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перечисленные в Приложении №</w:t>
            </w:r>
            <w:r w:rsidR="00AC4BB0" w:rsidRPr="00224F8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</w:t>
            </w:r>
            <w:r w:rsidR="00AC4BB0" w:rsidRPr="00224F8A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к Договору.</w:t>
            </w:r>
          </w:p>
        </w:tc>
      </w:tr>
    </w:tbl>
    <w:p w14:paraId="3CC658EE" w14:textId="77777777" w:rsidR="008C6495" w:rsidRDefault="008C6495" w:rsidP="008C6495">
      <w:pPr>
        <w:pStyle w:val="ConsNormal"/>
        <w:widowControl/>
        <w:tabs>
          <w:tab w:val="left" w:pos="709"/>
          <w:tab w:val="left" w:pos="1080"/>
        </w:tabs>
        <w:ind w:left="1430" w:right="0" w:firstLine="0"/>
        <w:jc w:val="both"/>
        <w:rPr>
          <w:rFonts w:ascii="Verdana" w:hAnsi="Verdana" w:cs="Times New Roman"/>
        </w:rPr>
      </w:pPr>
    </w:p>
    <w:p w14:paraId="69A29B62" w14:textId="77777777" w:rsidR="00BD2793" w:rsidRDefault="00BD2793" w:rsidP="008C6495">
      <w:pPr>
        <w:pStyle w:val="ConsNormal"/>
        <w:widowControl/>
        <w:tabs>
          <w:tab w:val="left" w:pos="709"/>
          <w:tab w:val="left" w:pos="1080"/>
        </w:tabs>
        <w:ind w:left="1430" w:right="0" w:firstLine="0"/>
        <w:jc w:val="both"/>
        <w:rPr>
          <w:rFonts w:ascii="Verdana" w:hAnsi="Verdana" w:cs="Times New Roman"/>
        </w:rPr>
      </w:pPr>
    </w:p>
    <w:p w14:paraId="1E2FFC2F" w14:textId="77777777" w:rsidR="00BD2793" w:rsidRPr="008509DF" w:rsidRDefault="00BD2793" w:rsidP="008C6495">
      <w:pPr>
        <w:pStyle w:val="ConsNormal"/>
        <w:widowControl/>
        <w:tabs>
          <w:tab w:val="left" w:pos="709"/>
          <w:tab w:val="left" w:pos="1080"/>
        </w:tabs>
        <w:ind w:left="1430" w:right="0" w:firstLine="0"/>
        <w:jc w:val="both"/>
        <w:rPr>
          <w:rFonts w:ascii="Verdana" w:hAnsi="Verdana" w:cs="Times New Roman"/>
        </w:rPr>
      </w:pPr>
    </w:p>
    <w:p w14:paraId="197D694A" w14:textId="21120212" w:rsidR="0034333C" w:rsidRPr="008509DF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196"/>
      </w:tblGrid>
      <w:tr w:rsidR="00922C56" w:rsidRPr="008509DF" w14:paraId="64264F71" w14:textId="77777777" w:rsidTr="00F56FF3">
        <w:tc>
          <w:tcPr>
            <w:tcW w:w="2268" w:type="dxa"/>
            <w:shd w:val="clear" w:color="auto" w:fill="auto"/>
          </w:tcPr>
          <w:p w14:paraId="02A6115E" w14:textId="5E93931A" w:rsidR="00CB783A" w:rsidRPr="008509DF" w:rsidRDefault="00922C56" w:rsidP="00F56FF3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1 </w:t>
            </w:r>
          </w:p>
          <w:p w14:paraId="593AE5B9" w14:textId="03482AFE" w:rsidR="00922C56" w:rsidRPr="008509DF" w:rsidRDefault="00922C56" w:rsidP="00F56FF3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жилого помещения/жилого дома в случае не проживания/не регистрации третьих лиц </w:t>
            </w:r>
          </w:p>
        </w:tc>
        <w:tc>
          <w:tcPr>
            <w:tcW w:w="7196" w:type="dxa"/>
            <w:shd w:val="clear" w:color="auto" w:fill="auto"/>
          </w:tcPr>
          <w:p w14:paraId="438BC58B" w14:textId="674A500D" w:rsidR="00922C56" w:rsidRPr="008509DF" w:rsidRDefault="000066EC" w:rsidP="00AC680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1.</w:t>
            </w:r>
            <w:r w:rsidR="00AC6801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922C56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отчуждаемом недвижимом имуществе на дату подписания </w:t>
            </w:r>
            <w:r w:rsidR="00CB783A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Договора</w:t>
            </w:r>
            <w:r w:rsidR="00922C56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 регистрационном учете никто не состоит и не проживает. </w:t>
            </w:r>
          </w:p>
        </w:tc>
      </w:tr>
      <w:tr w:rsidR="00922C56" w:rsidRPr="008509DF" w14:paraId="02BA91F0" w14:textId="77777777" w:rsidTr="00F56FF3">
        <w:tc>
          <w:tcPr>
            <w:tcW w:w="2268" w:type="dxa"/>
            <w:shd w:val="clear" w:color="auto" w:fill="auto"/>
          </w:tcPr>
          <w:p w14:paraId="2CC29C1C" w14:textId="05305147" w:rsidR="00922C56" w:rsidRPr="008509DF" w:rsidRDefault="00922C56" w:rsidP="00F56FF3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 </w:t>
            </w:r>
          </w:p>
          <w:p w14:paraId="40EBB3E4" w14:textId="77777777" w:rsidR="00922C56" w:rsidRPr="008509DF" w:rsidRDefault="00922C56" w:rsidP="00F56FF3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жилого помещения/жилого дома в случае проживания/регистрации третьих лиц</w:t>
            </w:r>
          </w:p>
        </w:tc>
        <w:tc>
          <w:tcPr>
            <w:tcW w:w="7196" w:type="dxa"/>
            <w:shd w:val="clear" w:color="auto" w:fill="auto"/>
          </w:tcPr>
          <w:p w14:paraId="2D6103E0" w14:textId="3C679099" w:rsidR="00922C56" w:rsidRPr="008509DF" w:rsidRDefault="000066EC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1.</w:t>
            </w:r>
            <w:r w:rsidR="00AC6801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922C56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отчуждаемом недвижимом имуществе на дату подписания </w:t>
            </w:r>
            <w:r w:rsidR="00CB783A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Договора</w:t>
            </w:r>
            <w:r w:rsidR="00922C56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 регистрационном учете состоят: 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0"/>
            </w:tblGrid>
            <w:tr w:rsidR="00224F8A" w14:paraId="4CE4B9BF" w14:textId="77777777" w:rsidTr="00224F8A">
              <w:tc>
                <w:tcPr>
                  <w:tcW w:w="6970" w:type="dxa"/>
                </w:tcPr>
                <w:p w14:paraId="4B065481" w14:textId="77777777" w:rsidR="00224F8A" w:rsidRDefault="00224F8A" w:rsidP="00F56FF3">
                  <w:pPr>
                    <w:jc w:val="both"/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24F8A" w14:paraId="637AA1EC" w14:textId="77777777" w:rsidTr="00224F8A">
              <w:tc>
                <w:tcPr>
                  <w:tcW w:w="6970" w:type="dxa"/>
                </w:tcPr>
                <w:p w14:paraId="7DB6A8E7" w14:textId="2E7DBBB8" w:rsidR="00224F8A" w:rsidRPr="00B65016" w:rsidRDefault="00B65016" w:rsidP="00B650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B65016">
                    <w:rPr>
                      <w:rFonts w:ascii="Verdana" w:hAnsi="Verdana" w:cs="Arial"/>
                      <w:i/>
                      <w:color w:val="0070C0"/>
                      <w:sz w:val="20"/>
                      <w:szCs w:val="20"/>
                    </w:rPr>
                    <w:t>(</w:t>
                  </w:r>
                  <w:r w:rsidR="00224F8A" w:rsidRPr="00B65016">
                    <w:rPr>
                      <w:rFonts w:ascii="Verdana" w:hAnsi="Verdana" w:cs="Arial"/>
                      <w:i/>
                      <w:color w:val="0070C0"/>
                      <w:sz w:val="20"/>
                      <w:szCs w:val="20"/>
                    </w:rPr>
                    <w:t>перечислить всех лиц с указанием их прав на пользование продаваемым жилым помещением</w:t>
                  </w:r>
                  <w:r w:rsidRPr="00B65016">
                    <w:rPr>
                      <w:rFonts w:ascii="Verdana" w:hAnsi="Verdana" w:cs="Arial"/>
                      <w:i/>
                      <w:color w:val="0070C0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5B9DF081" w14:textId="70BC19D6" w:rsidR="00922C56" w:rsidRPr="008509DF" w:rsidRDefault="00922C56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проживают: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0"/>
            </w:tblGrid>
            <w:tr w:rsidR="00B65016" w14:paraId="57B12E28" w14:textId="77777777" w:rsidTr="00F14E86">
              <w:tc>
                <w:tcPr>
                  <w:tcW w:w="6970" w:type="dxa"/>
                </w:tcPr>
                <w:p w14:paraId="49C2F802" w14:textId="77777777" w:rsidR="00B65016" w:rsidRDefault="00B65016" w:rsidP="00B65016">
                  <w:pPr>
                    <w:jc w:val="both"/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65016" w:rsidRPr="00B65016" w14:paraId="382223AB" w14:textId="77777777" w:rsidTr="00F14E86">
              <w:tc>
                <w:tcPr>
                  <w:tcW w:w="6970" w:type="dxa"/>
                </w:tcPr>
                <w:p w14:paraId="43448EAC" w14:textId="1E7820BC" w:rsidR="00B65016" w:rsidRPr="00B65016" w:rsidRDefault="00B65016" w:rsidP="00B650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B65016">
                    <w:rPr>
                      <w:rFonts w:ascii="Verdana" w:hAnsi="Verdana" w:cs="Arial"/>
                      <w:i/>
                      <w:color w:val="0070C0"/>
                      <w:sz w:val="20"/>
                      <w:szCs w:val="20"/>
                    </w:rPr>
                    <w:t>(перечислить всех лиц</w:t>
                  </w:r>
                  <w:r>
                    <w:rPr>
                      <w:rFonts w:ascii="Verdana" w:hAnsi="Verdana" w:cs="Arial"/>
                      <w:i/>
                      <w:color w:val="0070C0"/>
                      <w:sz w:val="20"/>
                      <w:szCs w:val="20"/>
                    </w:rPr>
                    <w:t>,</w:t>
                  </w:r>
                  <w:r w:rsidRPr="00B65016">
                    <w:rPr>
                      <w:rFonts w:ascii="Verdana" w:hAnsi="Verdana" w:cs="Arial"/>
                      <w:i/>
                      <w:color w:val="0070C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Arial"/>
                      <w:i/>
                      <w:color w:val="0070C0"/>
                      <w:sz w:val="20"/>
                      <w:szCs w:val="20"/>
                    </w:rPr>
                    <w:t xml:space="preserve">проживающих в </w:t>
                  </w:r>
                  <w:r w:rsidRPr="00B65016">
                    <w:rPr>
                      <w:rFonts w:ascii="Verdana" w:hAnsi="Verdana" w:cs="Arial"/>
                      <w:i/>
                      <w:color w:val="0070C0"/>
                      <w:sz w:val="20"/>
                      <w:szCs w:val="20"/>
                    </w:rPr>
                    <w:t>продаваемым жилым помещением)</w:t>
                  </w:r>
                </w:p>
              </w:tc>
            </w:tr>
          </w:tbl>
          <w:p w14:paraId="59CC03CC" w14:textId="0B9FAE75" w:rsidR="00922C56" w:rsidRPr="008509DF" w:rsidRDefault="00922C56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6427ECD" w14:textId="77777777" w:rsidR="00E0243A" w:rsidRPr="008509DF" w:rsidRDefault="00E0243A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textAlignment w:val="baseline"/>
        <w:rPr>
          <w:rFonts w:ascii="Verdana" w:hAnsi="Verdana" w:cs="Times New Roman"/>
          <w:i/>
          <w:color w:val="4F81BD" w:themeColor="accent1"/>
        </w:rPr>
      </w:pPr>
    </w:p>
    <w:p w14:paraId="000761E8" w14:textId="77777777" w:rsidR="00CF1A05" w:rsidRPr="008509DF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3643B62E" w14:textId="77777777" w:rsidR="00CF1A05" w:rsidRPr="008509DF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EB0E5B1" w14:textId="58916C9D" w:rsidR="00E2774D" w:rsidRPr="008509DF" w:rsidRDefault="00CF1A05" w:rsidP="001676A0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Цена недвижимого имущества составляет </w:t>
      </w: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3"/>
      </w:tblGrid>
      <w:tr w:rsidR="005F043E" w:rsidRPr="008509DF" w14:paraId="287CC0BC" w14:textId="77777777" w:rsidTr="00921B0E">
        <w:tc>
          <w:tcPr>
            <w:tcW w:w="2268" w:type="dxa"/>
            <w:shd w:val="clear" w:color="auto" w:fill="auto"/>
          </w:tcPr>
          <w:p w14:paraId="07B3FEE1" w14:textId="66DB96A0" w:rsidR="0001605E" w:rsidRPr="008509DF" w:rsidRDefault="00250BBC" w:rsidP="00F56FF3">
            <w:pPr>
              <w:spacing w:after="0" w:line="240" w:lineRule="auto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нежилого помещения</w:t>
            </w:r>
            <w:r w:rsidR="004E5E5D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/</w:t>
            </w:r>
            <w:r w:rsidR="004E5E5D"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нежилого здания/</w:t>
            </w:r>
          </w:p>
          <w:p w14:paraId="43689CC1" w14:textId="1F45AAB3" w:rsidR="005F043E" w:rsidRPr="008509DF" w:rsidRDefault="004E5E5D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сооружения/ОНС</w:t>
            </w:r>
          </w:p>
        </w:tc>
        <w:tc>
          <w:tcPr>
            <w:tcW w:w="7303" w:type="dxa"/>
            <w:shd w:val="clear" w:color="auto" w:fill="auto"/>
          </w:tcPr>
          <w:p w14:paraId="1F526FB5" w14:textId="36B37F4C" w:rsidR="005F043E" w:rsidRPr="008509DF" w:rsidRDefault="008E7604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345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</w:t>
            </w:r>
            <w:r w:rsidR="00344D65" w:rsidRPr="009C345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 (</w:t>
            </w:r>
            <w:r w:rsidRPr="009C345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__________________)</w:t>
            </w:r>
            <w:r w:rsidRPr="009C345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рублей</w:t>
            </w:r>
            <w:r w:rsidRPr="008509DF"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81363D" w:rsidRPr="008509DF"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  <w:t>___</w:t>
            </w:r>
            <w:r w:rsidRPr="008509DF"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копеек (в том числе </w:t>
            </w:r>
            <w:r w:rsidR="00E31A98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НДС, </w:t>
            </w:r>
            <w:r w:rsidR="005739A0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исчисленный в соответствии с действующим законодательством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).</w:t>
            </w:r>
          </w:p>
          <w:p w14:paraId="38943331" w14:textId="77777777" w:rsidR="003E26A0" w:rsidRPr="008509DF" w:rsidRDefault="003E26A0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5F043E" w:rsidRPr="008509DF" w14:paraId="6ECBE470" w14:textId="77777777" w:rsidTr="00921B0E">
        <w:tc>
          <w:tcPr>
            <w:tcW w:w="2268" w:type="dxa"/>
            <w:shd w:val="clear" w:color="auto" w:fill="auto"/>
          </w:tcPr>
          <w:p w14:paraId="54FAAF48" w14:textId="6B686635" w:rsidR="006B26BF" w:rsidRPr="008509DF" w:rsidRDefault="006B26BF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 </w:t>
            </w:r>
          </w:p>
          <w:p w14:paraId="4EB247E7" w14:textId="77777777" w:rsidR="0001605E" w:rsidRPr="008509DF" w:rsidRDefault="006B26BF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жилого помещения</w:t>
            </w:r>
            <w:r w:rsidR="004E5E5D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/</w:t>
            </w:r>
          </w:p>
          <w:p w14:paraId="302345D5" w14:textId="287D4F92" w:rsidR="005F043E" w:rsidRPr="008509DF" w:rsidRDefault="004E5E5D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жилого дома</w:t>
            </w:r>
          </w:p>
        </w:tc>
        <w:tc>
          <w:tcPr>
            <w:tcW w:w="7303" w:type="dxa"/>
            <w:shd w:val="clear" w:color="auto" w:fill="auto"/>
          </w:tcPr>
          <w:p w14:paraId="543ACCB3" w14:textId="4476BFE1" w:rsidR="005F043E" w:rsidRPr="008509DF" w:rsidRDefault="0081363D" w:rsidP="00A80F6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345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</w:t>
            </w:r>
            <w:r w:rsidR="008E7604" w:rsidRPr="009C345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Pr="009C345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</w:t>
            </w:r>
            <w:r w:rsidR="008E7604" w:rsidRPr="009C345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8E7604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рублей </w:t>
            </w:r>
            <w:r w:rsidR="00DE1B2D" w:rsidRPr="008509DF"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  <w:t>_</w:t>
            </w:r>
            <w:r w:rsidRPr="008509DF"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  <w:t>__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копеек</w:t>
            </w:r>
            <w:r w:rsidR="008E7604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r w:rsidR="005739A0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НДС</w:t>
            </w:r>
            <w:r w:rsidR="00344D65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8E7604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облагается на основании пп.22 п.3 ст.149 Налогового кодекса Российской Федерации.</w:t>
            </w:r>
          </w:p>
        </w:tc>
      </w:tr>
      <w:tr w:rsidR="00344D65" w:rsidRPr="008509DF" w14:paraId="510709A9" w14:textId="77777777" w:rsidTr="00921B0E">
        <w:tc>
          <w:tcPr>
            <w:tcW w:w="2268" w:type="dxa"/>
            <w:shd w:val="clear" w:color="auto" w:fill="auto"/>
          </w:tcPr>
          <w:p w14:paraId="1F078EBB" w14:textId="6C8A1CE9" w:rsidR="00344D65" w:rsidRPr="008509DF" w:rsidRDefault="00344D65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3  </w:t>
            </w:r>
          </w:p>
          <w:p w14:paraId="7FFB6117" w14:textId="77777777" w:rsidR="00344D65" w:rsidRPr="008509DF" w:rsidRDefault="00344D65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земельного участка</w:t>
            </w:r>
          </w:p>
        </w:tc>
        <w:tc>
          <w:tcPr>
            <w:tcW w:w="7303" w:type="dxa"/>
            <w:shd w:val="clear" w:color="auto" w:fill="auto"/>
          </w:tcPr>
          <w:p w14:paraId="1627F136" w14:textId="3E2EE95C" w:rsidR="00344D65" w:rsidRPr="008509DF" w:rsidRDefault="00344D65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345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</w:t>
            </w:r>
            <w:r w:rsidR="00E36A77" w:rsidRPr="009C345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9C345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(__________________)</w:t>
            </w:r>
            <w:r w:rsidRPr="009C345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рублей </w:t>
            </w:r>
            <w:r w:rsidRPr="008509DF">
              <w:rPr>
                <w:rFonts w:ascii="Verdana" w:eastAsia="Times New Roman" w:hAnsi="Verdana" w:cs="Times New Roman"/>
                <w:color w:val="1F497D" w:themeColor="text2"/>
                <w:sz w:val="20"/>
                <w:szCs w:val="20"/>
                <w:lang w:eastAsia="ru-RU"/>
              </w:rPr>
              <w:t>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копеек, НДС не облагается на основании пп.6 п.2 ст.146 Налогового кодекса Российской Федерации.</w:t>
            </w:r>
          </w:p>
          <w:p w14:paraId="69C8A24B" w14:textId="7F86B859" w:rsidR="00AF269E" w:rsidRPr="008509DF" w:rsidRDefault="00AF269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516994A5" w14:textId="77777777" w:rsidR="000E3328" w:rsidRPr="008509DF" w:rsidRDefault="00017917" w:rsidP="00AF269E">
      <w:pPr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 xml:space="preserve"> </w:t>
      </w:r>
    </w:p>
    <w:p w14:paraId="1943DEEB" w14:textId="52F530E5" w:rsidR="00B64B5C" w:rsidRPr="008509DF" w:rsidRDefault="00B64B5C" w:rsidP="001676A0">
      <w:pPr>
        <w:pStyle w:val="a5"/>
        <w:numPr>
          <w:ilvl w:val="1"/>
          <w:numId w:val="27"/>
        </w:numPr>
        <w:adjustRightInd w:val="0"/>
        <w:ind w:left="0" w:firstLine="720"/>
        <w:jc w:val="both"/>
        <w:rPr>
          <w:rFonts w:ascii="Verdana" w:hAnsi="Verdana"/>
        </w:rPr>
      </w:pPr>
      <w:r w:rsidRPr="008509DF">
        <w:rPr>
          <w:rFonts w:ascii="Verdana" w:hAnsi="Verdana"/>
        </w:rPr>
        <w:t>Оплата по Договору осуществляется в следующем порядке:</w:t>
      </w:r>
    </w:p>
    <w:p w14:paraId="2361B149" w14:textId="77777777" w:rsidR="00DE0E51" w:rsidRPr="008509DF" w:rsidRDefault="00DE0E51" w:rsidP="00DE0E51">
      <w:pPr>
        <w:pStyle w:val="a5"/>
        <w:adjustRightInd w:val="0"/>
        <w:jc w:val="both"/>
        <w:rPr>
          <w:rFonts w:ascii="Verdana" w:hAnsi="Verdana"/>
          <w:highlight w:val="yellow"/>
        </w:rPr>
      </w:pPr>
    </w:p>
    <w:p w14:paraId="1A251803" w14:textId="77777777" w:rsidR="00DE0E51" w:rsidRPr="008509DF" w:rsidRDefault="00DE0E51" w:rsidP="00AF269E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AB5223" w:rsidRPr="008509DF" w14:paraId="76A5280B" w14:textId="77777777" w:rsidTr="00921B0E">
        <w:trPr>
          <w:trHeight w:val="1004"/>
        </w:trPr>
        <w:tc>
          <w:tcPr>
            <w:tcW w:w="2268" w:type="dxa"/>
            <w:shd w:val="clear" w:color="auto" w:fill="auto"/>
          </w:tcPr>
          <w:p w14:paraId="7BBA88EB" w14:textId="57B0186B" w:rsidR="00AB5223" w:rsidRPr="008509DF" w:rsidRDefault="00AB5223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</w:p>
        </w:tc>
        <w:tc>
          <w:tcPr>
            <w:tcW w:w="7087" w:type="dxa"/>
            <w:shd w:val="clear" w:color="auto" w:fill="auto"/>
          </w:tcPr>
          <w:p w14:paraId="3E2398AE" w14:textId="2AB9638A" w:rsidR="00AB5223" w:rsidRPr="008509DF" w:rsidRDefault="00DE0E51" w:rsidP="003D002A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8509DF">
              <w:rPr>
                <w:rFonts w:ascii="Verdana" w:hAnsi="Verdana"/>
                <w:sz w:val="20"/>
                <w:szCs w:val="20"/>
              </w:rPr>
              <w:t>1</w:t>
            </w:r>
            <w:r w:rsidRPr="008509DF">
              <w:rPr>
                <w:rFonts w:ascii="Verdana" w:hAnsi="Verdana"/>
                <w:sz w:val="20"/>
                <w:szCs w:val="20"/>
              </w:rPr>
              <w:t>.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не позднее / в течение __ (_____)</w:t>
            </w:r>
            <w:r w:rsidR="00684E07" w:rsidRPr="008509DF">
              <w:rPr>
                <w:rStyle w:val="af4"/>
                <w:rFonts w:ascii="Verdana" w:hAnsi="Verdana"/>
                <w:i/>
                <w:color w:val="0070C0"/>
                <w:sz w:val="20"/>
                <w:szCs w:val="20"/>
              </w:rPr>
              <w:footnoteReference w:id="1"/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рабочих дней с</w:t>
            </w:r>
            <w:r w:rsidR="00737CDB"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Продавца, указанный в разделе ___ Договора</w:t>
            </w:r>
            <w:r w:rsidR="00A80F6F" w:rsidRPr="008509DF">
              <w:rPr>
                <w:rFonts w:ascii="Verdana" w:hAnsi="Verdana"/>
                <w:sz w:val="20"/>
                <w:szCs w:val="20"/>
              </w:rPr>
              <w:t>,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8509DF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84E07" w:rsidRPr="008509DF">
              <w:rPr>
                <w:rStyle w:val="af4"/>
                <w:rFonts w:ascii="Verdana" w:hAnsi="Verdana"/>
                <w:i/>
                <w:color w:val="0070C0"/>
                <w:sz w:val="20"/>
                <w:szCs w:val="20"/>
              </w:rPr>
              <w:footnoteReference w:id="2"/>
            </w:r>
            <w:r w:rsidR="00A80F6F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8509DF">
              <w:rPr>
                <w:rFonts w:ascii="Verdana" w:hAnsi="Verdana"/>
                <w:color w:val="0070C0"/>
                <w:sz w:val="20"/>
                <w:szCs w:val="20"/>
              </w:rPr>
              <w:t>__________</w:t>
            </w:r>
            <w:r w:rsidR="00E34201"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(в том числе НДС, исчисленный в соответствии с действующим законодательством/НДС не облагается)</w:t>
            </w:r>
            <w:r w:rsidR="00BF736E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AB5223" w:rsidRPr="008509DF" w14:paraId="34DE43DA" w14:textId="77777777" w:rsidTr="00921B0E">
        <w:tc>
          <w:tcPr>
            <w:tcW w:w="2268" w:type="dxa"/>
            <w:shd w:val="clear" w:color="auto" w:fill="auto"/>
          </w:tcPr>
          <w:p w14:paraId="527B6827" w14:textId="2536FE7F" w:rsidR="00AB5223" w:rsidRPr="008509DF" w:rsidRDefault="00AB5223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</w:t>
            </w:r>
            <w:r w:rsidR="00641589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 для частичной предварительной оплаты</w:t>
            </w:r>
          </w:p>
          <w:p w14:paraId="38FE3039" w14:textId="1AAE55DB" w:rsidR="00AF269E" w:rsidRPr="008509DF" w:rsidRDefault="00AF269E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без аккредитива</w:t>
            </w:r>
          </w:p>
        </w:tc>
        <w:tc>
          <w:tcPr>
            <w:tcW w:w="7087" w:type="dxa"/>
            <w:shd w:val="clear" w:color="auto" w:fill="auto"/>
          </w:tcPr>
          <w:p w14:paraId="571AE92D" w14:textId="77777777" w:rsidR="00FF601A" w:rsidRPr="008509DF" w:rsidRDefault="00AF269E" w:rsidP="00AF269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2.2.</w:t>
            </w:r>
            <w:r w:rsidR="003D002A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</w:p>
          <w:p w14:paraId="64B7C6F3" w14:textId="34C2A2A4" w:rsidR="00AF269E" w:rsidRPr="008076AD" w:rsidRDefault="00FF601A" w:rsidP="00AF269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(А) </w:t>
            </w:r>
            <w:r w:rsidR="002479CA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не позднее / в течение __ (_____)</w:t>
            </w:r>
            <w:r w:rsidR="00EF619B" w:rsidRPr="008509DF">
              <w:rPr>
                <w:rFonts w:ascii="Verdana" w:hAnsi="Verdana"/>
                <w:i/>
                <w:color w:val="0070C0"/>
                <w:sz w:val="20"/>
                <w:szCs w:val="20"/>
                <w:vertAlign w:val="superscript"/>
              </w:rPr>
              <w:t>1</w:t>
            </w:r>
            <w:r w:rsidR="002479CA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рабочих дней с</w:t>
            </w:r>
            <w:r w:rsidR="002479CA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AF269E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даты подписания Договора путем перечисления Покупателем на счет Продавца, указанный в разделе </w:t>
            </w:r>
            <w:r w:rsidR="00AF269E" w:rsidRPr="008509D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 </w:t>
            </w:r>
            <w:r w:rsidR="00AF269E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Договора, </w:t>
            </w:r>
            <w:r w:rsidR="00737CDB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части </w:t>
            </w:r>
            <w:r w:rsidR="00F8488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AF269E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в размере</w:t>
            </w:r>
            <w:r w:rsidR="00185E3D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185E3D" w:rsidRPr="008509DF">
              <w:rPr>
                <w:rStyle w:val="af4"/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footnoteReference w:id="3"/>
            </w:r>
            <w:r w:rsidR="00AF269E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AF269E" w:rsidRPr="008509D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</w:t>
            </w:r>
            <w:r w:rsidR="00664EEA" w:rsidRPr="008509D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664EEA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50BE5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(в том </w:t>
            </w:r>
            <w:r w:rsidR="00850BE5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числе НДС, исчисленный в соответствии с действующим законодательством/НДС не облагается)</w:t>
            </w:r>
            <w:r w:rsidR="00AF269E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560264B4" w14:textId="7528F604" w:rsidR="00AB5223" w:rsidRPr="008509DF" w:rsidRDefault="00FF601A" w:rsidP="00FF601A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(Б) </w:t>
            </w:r>
            <w:r w:rsidR="00B71921" w:rsidRPr="008076AD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В течение </w:t>
            </w:r>
            <w:r w:rsidR="00B71921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 (_____)</w:t>
            </w:r>
            <w:r w:rsidR="00B71921" w:rsidRPr="008076AD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B71921" w:rsidRPr="008076AD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рабочих дней </w:t>
            </w:r>
            <w:r w:rsidR="00E43F78" w:rsidRPr="008076AD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с даты </w:t>
            </w:r>
            <w:r w:rsidR="004C739F" w:rsidRPr="008076AD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государственной </w:t>
            </w:r>
            <w:r w:rsidR="00162863" w:rsidRPr="008076AD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регистрации перехода права собственности </w:t>
            </w:r>
            <w:r w:rsidR="00935552" w:rsidRPr="008076AD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на недвижимое имущество к Покупателю </w:t>
            </w:r>
            <w:r w:rsidR="00B71921" w:rsidRPr="008076AD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путем перечисления Покупателем на </w:t>
            </w:r>
            <w:r w:rsidR="00B71921" w:rsidRPr="008076AD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счет Продавца, указанный в разделе </w:t>
            </w:r>
            <w:r w:rsidR="00B71921" w:rsidRPr="008076AD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</w:t>
            </w:r>
            <w:r w:rsidR="00B71921" w:rsidRPr="008076AD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Договора,</w:t>
            </w:r>
            <w:r w:rsidR="00935552" w:rsidRPr="008076AD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оставшейся</w:t>
            </w:r>
            <w:r w:rsidR="00B71921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737CDB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части </w:t>
            </w:r>
            <w:r w:rsidR="00F8488D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ц</w:t>
            </w:r>
            <w:r w:rsidR="00B71921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ены недвижимого имущества в размере</w:t>
            </w:r>
            <w:r w:rsidR="00EF619B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EF619B" w:rsidRPr="008509DF">
              <w:rPr>
                <w:rStyle w:val="af4"/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footnoteReference w:id="4"/>
            </w:r>
            <w:r w:rsidR="00B71921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B71921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="00BE0D75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</w:t>
            </w:r>
            <w:r w:rsidR="009745F9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BE0D75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рублей</w:t>
            </w:r>
            <w:r w:rsidR="009745F9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(в том числе НДС, исчисленный в соответствии с действующим законодательством/НДС не облагается)</w:t>
            </w:r>
            <w:r w:rsidR="00B71921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</w:tr>
      <w:tr w:rsidR="001E2875" w:rsidRPr="008509DF" w14:paraId="7EB60818" w14:textId="77777777" w:rsidTr="00921B0E">
        <w:tc>
          <w:tcPr>
            <w:tcW w:w="2268" w:type="dxa"/>
            <w:shd w:val="clear" w:color="auto" w:fill="auto"/>
          </w:tcPr>
          <w:p w14:paraId="7FD0AC70" w14:textId="67389CE5" w:rsidR="00710D49" w:rsidRPr="008509DF" w:rsidRDefault="001E2875" w:rsidP="001E28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3 </w:t>
            </w:r>
          </w:p>
          <w:p w14:paraId="483C10B9" w14:textId="6B0C4956" w:rsidR="001E2875" w:rsidRPr="008509DF" w:rsidRDefault="001E2875" w:rsidP="00AF269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частичной </w:t>
            </w:r>
            <w:r w:rsidR="00AF269E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предварительной оплаты с аккредитивом</w:t>
            </w:r>
          </w:p>
        </w:tc>
        <w:tc>
          <w:tcPr>
            <w:tcW w:w="7087" w:type="dxa"/>
            <w:shd w:val="clear" w:color="auto" w:fill="auto"/>
          </w:tcPr>
          <w:p w14:paraId="0618FCA7" w14:textId="77777777" w:rsidR="00FF601A" w:rsidRPr="008509DF" w:rsidRDefault="00B71921" w:rsidP="00B71921">
            <w:pPr>
              <w:adjustRightInd w:val="0"/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8509DF">
              <w:rPr>
                <w:rFonts w:ascii="Verdana" w:hAnsi="Verdana"/>
                <w:sz w:val="20"/>
                <w:szCs w:val="20"/>
              </w:rPr>
              <w:t>1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439DBB6B" w14:textId="0126C9B6" w:rsidR="00B71921" w:rsidRPr="008076AD" w:rsidRDefault="00FF601A" w:rsidP="00B71921">
            <w:pPr>
              <w:adjustRightInd w:val="0"/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 xml:space="preserve">(А) </w:t>
            </w:r>
            <w:r w:rsidR="002479CA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не позднее / в течение __ </w:t>
            </w:r>
            <w:r w:rsidR="002479CA"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(_____)</w:t>
            </w:r>
            <w:r w:rsidR="00EF619B" w:rsidRPr="008076AD">
              <w:rPr>
                <w:rFonts w:ascii="Verdana" w:hAnsi="Verdana"/>
                <w:i/>
                <w:color w:val="0070C0"/>
                <w:sz w:val="20"/>
                <w:szCs w:val="20"/>
                <w:vertAlign w:val="superscript"/>
              </w:rPr>
              <w:t>1</w:t>
            </w:r>
            <w:r w:rsidR="002479CA"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рабочих дней с</w:t>
            </w:r>
            <w:r w:rsidR="002479CA" w:rsidRPr="008076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71921" w:rsidRPr="008076AD">
              <w:rPr>
                <w:rFonts w:ascii="Verdana" w:hAnsi="Verdana"/>
                <w:sz w:val="20"/>
                <w:szCs w:val="20"/>
              </w:rPr>
              <w:t xml:space="preserve">даты подписания Договора путем перечисления Покупателем на счет Продавца, указанный в разделе </w:t>
            </w:r>
            <w:r w:rsidR="00B71921" w:rsidRPr="008076AD">
              <w:rPr>
                <w:rFonts w:ascii="Verdana" w:hAnsi="Verdana"/>
                <w:color w:val="0070C0"/>
                <w:sz w:val="20"/>
                <w:szCs w:val="20"/>
              </w:rPr>
              <w:t>___</w:t>
            </w:r>
            <w:r w:rsidR="00B71921" w:rsidRPr="008076AD">
              <w:rPr>
                <w:rFonts w:ascii="Verdana" w:hAnsi="Verdana"/>
                <w:sz w:val="20"/>
                <w:szCs w:val="20"/>
              </w:rPr>
              <w:t xml:space="preserve"> Договора, 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части </w:t>
            </w:r>
            <w:r w:rsidR="00F8488D" w:rsidRPr="008076AD">
              <w:rPr>
                <w:rFonts w:ascii="Verdana" w:hAnsi="Verdana"/>
                <w:sz w:val="20"/>
                <w:szCs w:val="20"/>
              </w:rPr>
              <w:t>ц</w:t>
            </w:r>
            <w:r w:rsidR="00B71921" w:rsidRPr="008076AD">
              <w:rPr>
                <w:rFonts w:ascii="Verdana" w:hAnsi="Verdana"/>
                <w:sz w:val="20"/>
                <w:szCs w:val="20"/>
              </w:rPr>
              <w:t xml:space="preserve">ены недвижимого имущества в размере </w:t>
            </w:r>
            <w:r w:rsidR="00185E3D" w:rsidRPr="008076AD">
              <w:rPr>
                <w:rFonts w:ascii="Verdana" w:hAnsi="Verdana"/>
                <w:i/>
                <w:color w:val="0070C0"/>
                <w:sz w:val="20"/>
                <w:szCs w:val="20"/>
                <w:vertAlign w:val="superscript"/>
              </w:rPr>
              <w:t xml:space="preserve">3 </w:t>
            </w:r>
            <w:r w:rsidR="00B71921"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_________</w:t>
            </w:r>
            <w:r w:rsidR="00BE0D75"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(____________) рублей</w:t>
            </w:r>
            <w:r w:rsidR="007E6711"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7E6711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 копеек (в том числе НДС, исчисленный в соответствии с действующим законодательством/НДС не облагается)</w:t>
            </w:r>
            <w:r w:rsidR="00B71921"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  <w:p w14:paraId="435A6A8A" w14:textId="25B15302" w:rsidR="001E2875" w:rsidRPr="008509DF" w:rsidRDefault="00FF601A" w:rsidP="00F252B9">
            <w:pPr>
              <w:adjustRightInd w:val="0"/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8076AD">
              <w:rPr>
                <w:rFonts w:ascii="Verdana" w:hAnsi="Verdana"/>
                <w:sz w:val="20"/>
                <w:szCs w:val="20"/>
              </w:rPr>
              <w:t>(Б)</w:t>
            </w:r>
            <w:r w:rsidR="00B71921" w:rsidRPr="008076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не позднее /в течение __ (_____)</w:t>
            </w:r>
            <w:r w:rsidR="00EF619B" w:rsidRPr="008076AD">
              <w:rPr>
                <w:rFonts w:ascii="Verdana" w:hAnsi="Verdana"/>
                <w:i/>
                <w:color w:val="0070C0"/>
                <w:sz w:val="20"/>
                <w:szCs w:val="20"/>
                <w:vertAlign w:val="superscript"/>
              </w:rPr>
              <w:t>1</w:t>
            </w:r>
            <w:r w:rsidR="00EF619B"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рабочих дней с</w:t>
            </w:r>
            <w:r w:rsidR="00EF619B" w:rsidRPr="008076AD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>даты подписания Договора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 xml:space="preserve">Покупатель открывает 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аккредитив на условиях, изложенных в </w:t>
            </w:r>
            <w:r w:rsidR="00764281" w:rsidRPr="008076AD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>риложении №</w:t>
            </w:r>
            <w:r w:rsidR="002F7FC1" w:rsidRPr="008076AD">
              <w:rPr>
                <w:rFonts w:ascii="Verdana" w:hAnsi="Verdana"/>
                <w:color w:val="0070C0"/>
                <w:sz w:val="20"/>
                <w:szCs w:val="20"/>
              </w:rPr>
              <w:t>__</w:t>
            </w:r>
            <w:r w:rsidR="002F7FC1" w:rsidRPr="008076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к Договору, на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266C" w:rsidRPr="008076AD">
              <w:rPr>
                <w:rFonts w:ascii="Verdana" w:hAnsi="Verdana"/>
                <w:sz w:val="20"/>
                <w:szCs w:val="20"/>
              </w:rPr>
              <w:t xml:space="preserve">оставшуюся 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часть </w:t>
            </w:r>
            <w:r w:rsidR="00F8488D" w:rsidRPr="008076AD">
              <w:rPr>
                <w:rFonts w:ascii="Verdana" w:hAnsi="Verdana"/>
                <w:sz w:val="20"/>
                <w:szCs w:val="20"/>
              </w:rPr>
              <w:t>ц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ы недвижимого имущества 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>в размере</w:t>
            </w:r>
            <w:r w:rsidR="00EF619B" w:rsidRPr="008076AD">
              <w:rPr>
                <w:rFonts w:ascii="Verdana" w:hAnsi="Verdana"/>
                <w:i/>
                <w:color w:val="0070C0"/>
                <w:sz w:val="20"/>
                <w:szCs w:val="20"/>
                <w:vertAlign w:val="superscript"/>
              </w:rPr>
              <w:t>4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 (_____________) 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="00EF619B" w:rsidRPr="008076AD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="00EF619B"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(в том числе НДС, исчисленный в соответствии с действующим законодательством/НДС не облагается)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1E5436" w:rsidRPr="008076AD" w14:paraId="53AB75F2" w14:textId="77777777" w:rsidTr="00B71921">
        <w:trPr>
          <w:trHeight w:val="1459"/>
        </w:trPr>
        <w:tc>
          <w:tcPr>
            <w:tcW w:w="2268" w:type="dxa"/>
            <w:shd w:val="clear" w:color="auto" w:fill="auto"/>
          </w:tcPr>
          <w:p w14:paraId="15A8AEA1" w14:textId="5E94BC44" w:rsidR="001E5436" w:rsidRPr="008076AD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710D49"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4</w:t>
            </w: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2EB51A20" w14:textId="55549AFA" w:rsidR="001E5436" w:rsidRPr="008076AD" w:rsidRDefault="007F7DE1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посредством аккредитива</w:t>
            </w:r>
          </w:p>
        </w:tc>
        <w:tc>
          <w:tcPr>
            <w:tcW w:w="7087" w:type="dxa"/>
            <w:shd w:val="clear" w:color="auto" w:fill="auto"/>
          </w:tcPr>
          <w:p w14:paraId="74B80BD9" w14:textId="0C677F56" w:rsidR="001E5436" w:rsidRPr="008076AD" w:rsidRDefault="00B71921" w:rsidP="00341BE1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8076AD">
              <w:rPr>
                <w:rFonts w:ascii="Verdana" w:hAnsi="Verdana"/>
                <w:sz w:val="20"/>
                <w:szCs w:val="20"/>
              </w:rPr>
              <w:t>2.2.</w:t>
            </w:r>
            <w:r w:rsidR="00D767BD" w:rsidRPr="008076AD">
              <w:rPr>
                <w:rFonts w:ascii="Verdana" w:hAnsi="Verdana"/>
                <w:sz w:val="20"/>
                <w:szCs w:val="20"/>
              </w:rPr>
              <w:t>1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EF619B"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не позднее /в течение __ (_____)</w:t>
            </w:r>
            <w:r w:rsidR="00EF619B" w:rsidRPr="008076AD">
              <w:rPr>
                <w:rFonts w:ascii="Verdana" w:hAnsi="Verdana"/>
                <w:i/>
                <w:color w:val="0070C0"/>
                <w:sz w:val="20"/>
                <w:szCs w:val="20"/>
                <w:vertAlign w:val="superscript"/>
              </w:rPr>
              <w:t>1</w:t>
            </w:r>
            <w:r w:rsidR="00EF619B"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рабочих дней с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 xml:space="preserve"> даты подписания Договора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>,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8076AD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>риложении №</w:t>
            </w:r>
            <w:r w:rsidR="002F7FC1" w:rsidRPr="008076AD">
              <w:rPr>
                <w:rFonts w:ascii="Verdana" w:hAnsi="Verdana"/>
                <w:color w:val="0070C0"/>
                <w:sz w:val="20"/>
                <w:szCs w:val="20"/>
              </w:rPr>
              <w:t>___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8076AD">
              <w:rPr>
                <w:rFonts w:ascii="Verdana" w:hAnsi="Verdana"/>
                <w:sz w:val="20"/>
                <w:szCs w:val="20"/>
              </w:rPr>
              <w:t>ц</w:t>
            </w:r>
            <w:r w:rsidRPr="008076AD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у недвижимого имущества </w:t>
            </w:r>
            <w:r w:rsidRPr="008076AD">
              <w:rPr>
                <w:rFonts w:ascii="Verdana" w:hAnsi="Verdana"/>
                <w:sz w:val="20"/>
                <w:szCs w:val="20"/>
              </w:rPr>
              <w:t>в размере</w:t>
            </w:r>
            <w:r w:rsidR="00EF619B" w:rsidRPr="008076AD">
              <w:rPr>
                <w:rFonts w:ascii="Verdana" w:hAnsi="Verdana"/>
                <w:i/>
                <w:color w:val="0070C0"/>
                <w:sz w:val="20"/>
                <w:szCs w:val="20"/>
                <w:vertAlign w:val="superscript"/>
              </w:rPr>
              <w:t>2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___________ (_____________)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(в том числе НДС, исчисленный в соответствии с действующим законодательством/НДС не облагается) </w:t>
            </w:r>
          </w:p>
        </w:tc>
      </w:tr>
    </w:tbl>
    <w:p w14:paraId="7E9358A7" w14:textId="77777777" w:rsidR="009D6025" w:rsidRPr="008076AD" w:rsidRDefault="009D602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3"/>
      </w:tblGrid>
      <w:tr w:rsidR="003D002A" w:rsidRPr="008509DF" w14:paraId="5B77F8CF" w14:textId="77777777" w:rsidTr="00E44495">
        <w:tc>
          <w:tcPr>
            <w:tcW w:w="2268" w:type="dxa"/>
            <w:shd w:val="clear" w:color="auto" w:fill="auto"/>
          </w:tcPr>
          <w:p w14:paraId="7E2C2B70" w14:textId="77777777" w:rsidR="003D002A" w:rsidRPr="008076AD" w:rsidRDefault="003D002A" w:rsidP="00E444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Условие для</w:t>
            </w:r>
          </w:p>
          <w:p w14:paraId="7F8B5BB6" w14:textId="77777777" w:rsidR="003D002A" w:rsidRPr="008076AD" w:rsidRDefault="003D002A" w:rsidP="00E444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продажи имущества на торгах</w:t>
            </w:r>
          </w:p>
        </w:tc>
        <w:tc>
          <w:tcPr>
            <w:tcW w:w="7303" w:type="dxa"/>
            <w:shd w:val="clear" w:color="auto" w:fill="auto"/>
          </w:tcPr>
          <w:p w14:paraId="204A4CA1" w14:textId="4E6C7EDD" w:rsidR="003D002A" w:rsidRPr="008076AD" w:rsidRDefault="00E44495" w:rsidP="00FF601A">
            <w:pPr>
              <w:pStyle w:val="a5"/>
              <w:numPr>
                <w:ilvl w:val="2"/>
                <w:numId w:val="22"/>
              </w:numPr>
              <w:ind w:left="31" w:firstLine="83"/>
              <w:jc w:val="both"/>
              <w:rPr>
                <w:rFonts w:ascii="Verdana" w:hAnsi="Verdana"/>
              </w:rPr>
            </w:pPr>
            <w:r w:rsidRPr="008076AD">
              <w:rPr>
                <w:rFonts w:ascii="Verdana" w:hAnsi="Verdana"/>
              </w:rPr>
              <w:t>Задаток, внесенный П</w:t>
            </w:r>
            <w:r w:rsidR="003D002A" w:rsidRPr="008076AD">
              <w:rPr>
                <w:rFonts w:ascii="Verdana" w:hAnsi="Verdana"/>
              </w:rPr>
              <w:t xml:space="preserve">окупателем для участия в </w:t>
            </w:r>
            <w:r w:rsidR="00732D58" w:rsidRPr="008076AD">
              <w:rPr>
                <w:rFonts w:ascii="Verdana" w:hAnsi="Verdana"/>
              </w:rPr>
              <w:t>а</w:t>
            </w:r>
            <w:r w:rsidR="003D002A" w:rsidRPr="008076AD">
              <w:rPr>
                <w:rFonts w:ascii="Verdana" w:hAnsi="Verdana"/>
              </w:rPr>
              <w:t xml:space="preserve">укционе в размере </w:t>
            </w:r>
            <w:r w:rsidR="003D002A" w:rsidRPr="008076AD">
              <w:rPr>
                <w:rFonts w:ascii="Verdana" w:hAnsi="Verdana"/>
                <w:i/>
                <w:color w:val="0070C0"/>
              </w:rPr>
              <w:t>____ (______)</w:t>
            </w:r>
            <w:r w:rsidR="003D002A" w:rsidRPr="008076AD">
              <w:rPr>
                <w:rFonts w:ascii="Verdana" w:hAnsi="Verdana"/>
                <w:color w:val="0070C0"/>
              </w:rPr>
              <w:t xml:space="preserve"> </w:t>
            </w:r>
            <w:r w:rsidR="003D002A" w:rsidRPr="008076AD">
              <w:rPr>
                <w:rFonts w:ascii="Verdana" w:hAnsi="Verdana"/>
              </w:rPr>
              <w:t xml:space="preserve">рублей </w:t>
            </w:r>
            <w:r w:rsidR="003D002A" w:rsidRPr="008076AD">
              <w:rPr>
                <w:rFonts w:ascii="Verdana" w:hAnsi="Verdana"/>
                <w:color w:val="0070C0"/>
              </w:rPr>
              <w:t>_____</w:t>
            </w:r>
            <w:r w:rsidR="003D002A" w:rsidRPr="008076AD">
              <w:rPr>
                <w:rFonts w:ascii="Verdana" w:hAnsi="Verdana"/>
              </w:rPr>
              <w:t xml:space="preserve"> копеек </w:t>
            </w:r>
            <w:r w:rsidR="003D002A" w:rsidRPr="008076AD">
              <w:rPr>
                <w:rFonts w:ascii="Verdana" w:hAnsi="Verdana"/>
                <w:i/>
                <w:color w:val="0070C0"/>
              </w:rPr>
              <w:t>(в том числе НДС, исчисленный в соответствии с действующим законодательством/НДС не облагается),</w:t>
            </w:r>
            <w:r w:rsidR="003D002A" w:rsidRPr="008076AD">
              <w:rPr>
                <w:rFonts w:ascii="Verdana" w:hAnsi="Verdana"/>
                <w:color w:val="0070C0"/>
              </w:rPr>
              <w:t xml:space="preserve"> </w:t>
            </w:r>
            <w:r w:rsidR="00F8488D" w:rsidRPr="008076AD">
              <w:rPr>
                <w:rFonts w:ascii="Verdana" w:hAnsi="Verdana"/>
              </w:rPr>
              <w:t>засчитывается в счет оплаты ц</w:t>
            </w:r>
            <w:r w:rsidR="003D002A" w:rsidRPr="008076AD">
              <w:rPr>
                <w:rFonts w:ascii="Verdana" w:hAnsi="Verdana"/>
              </w:rPr>
              <w:t>ены недвижимого имущества.</w:t>
            </w:r>
          </w:p>
          <w:p w14:paraId="5D6A8B89" w14:textId="77777777" w:rsidR="003D002A" w:rsidRPr="008509DF" w:rsidRDefault="003D002A" w:rsidP="00E4449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05DE1C26" w14:textId="3266F992" w:rsidR="003D002A" w:rsidRPr="008509DF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6720422" w14:textId="20BF1D58" w:rsidR="00CF1A05" w:rsidRPr="008509DF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имущества считаются выполненными с 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 на сче</w:t>
      </w:r>
      <w:r w:rsidR="009C345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9C3453" w:rsidRPr="009C345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11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F1568A9" w14:textId="4DFE551B" w:rsidR="008E7F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8509DF">
        <w:rPr>
          <w:rFonts w:ascii="Verdana" w:hAnsi="Verdana"/>
          <w:sz w:val="20"/>
          <w:szCs w:val="20"/>
        </w:rPr>
        <w:t xml:space="preserve">Расчеты, </w:t>
      </w:r>
      <w:r w:rsidR="008E7F17" w:rsidRPr="008509DF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235D1335" w14:textId="0791E4F8" w:rsidR="000A13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>2.</w:t>
      </w:r>
      <w:r w:rsidR="0020177F" w:rsidRPr="008509DF">
        <w:rPr>
          <w:rFonts w:ascii="Verdana" w:hAnsi="Verdana"/>
          <w:sz w:val="20"/>
          <w:szCs w:val="20"/>
        </w:rPr>
        <w:t>5</w:t>
      </w:r>
      <w:r w:rsidR="000A1317" w:rsidRPr="008509DF">
        <w:rPr>
          <w:rFonts w:ascii="Verdana" w:hAnsi="Verdana"/>
          <w:sz w:val="20"/>
          <w:szCs w:val="20"/>
        </w:rPr>
        <w:t xml:space="preserve">. </w:t>
      </w:r>
      <w:r w:rsidR="001C7960" w:rsidRPr="008509DF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8509DF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8509DF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1B7D8DE1" w14:textId="4AE61D8B" w:rsidR="001C7960" w:rsidRPr="008509DF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8509DF" w14:paraId="6DD0C0DF" w14:textId="77777777" w:rsidTr="00921B0E">
        <w:tc>
          <w:tcPr>
            <w:tcW w:w="2586" w:type="dxa"/>
            <w:shd w:val="clear" w:color="auto" w:fill="auto"/>
          </w:tcPr>
          <w:p w14:paraId="44B69CD0" w14:textId="4603029D" w:rsidR="000A1317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2CAAB91F" w14:textId="43BB1A9F" w:rsidR="000A1317" w:rsidRPr="008509DF" w:rsidRDefault="00C55B7E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2C8CA0C5" w14:textId="71C24856" w:rsidR="000A1317" w:rsidRPr="008076AD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предшествующим залогом по отношению 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 xml:space="preserve"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lastRenderedPageBreak/>
              <w:t>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2A007C7C" w14:textId="77777777" w:rsidR="00B5465D" w:rsidRPr="008076AD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6FB46F7F" w14:textId="2FA80914" w:rsidR="000A1317" w:rsidRPr="00672CCD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8076AD">
              <w:rPr>
                <w:rFonts w:ascii="Verdana" w:hAnsi="Verdana"/>
              </w:rPr>
              <w:t>2.</w:t>
            </w:r>
            <w:r w:rsidR="001C7960" w:rsidRPr="008076AD">
              <w:rPr>
                <w:rFonts w:ascii="Verdana" w:hAnsi="Verdana"/>
              </w:rPr>
              <w:t>7</w:t>
            </w:r>
            <w:r w:rsidR="000A1317" w:rsidRPr="008076AD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8076AD">
              <w:rPr>
                <w:rFonts w:ascii="Verdana" w:hAnsi="Verdana"/>
              </w:rPr>
              <w:t xml:space="preserve"> н</w:t>
            </w:r>
            <w:r w:rsidR="00387FA5" w:rsidRPr="008076AD">
              <w:rPr>
                <w:rFonts w:ascii="Verdana" w:hAnsi="Verdana"/>
              </w:rPr>
              <w:t>едвижимого имущества</w:t>
            </w:r>
            <w:r w:rsidR="000A1317" w:rsidRPr="008076AD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8076AD">
              <w:rPr>
                <w:rFonts w:ascii="Verdana" w:hAnsi="Verdana"/>
              </w:rPr>
              <w:t>Договора</w:t>
            </w:r>
            <w:r w:rsidR="000A1317" w:rsidRPr="008076AD">
              <w:rPr>
                <w:rFonts w:ascii="Verdana" w:hAnsi="Verdana"/>
              </w:rPr>
              <w:t xml:space="preserve">, в течение </w:t>
            </w:r>
            <w:r w:rsidR="000A1317" w:rsidRPr="008076AD">
              <w:rPr>
                <w:rFonts w:ascii="Verdana" w:hAnsi="Verdana"/>
                <w:i/>
                <w:color w:val="0070C0"/>
              </w:rPr>
              <w:t>10 (десяти)</w:t>
            </w:r>
            <w:r w:rsidR="000A1317" w:rsidRPr="008076AD">
              <w:rPr>
                <w:rFonts w:ascii="Verdana" w:hAnsi="Verdana"/>
                <w:color w:val="0070C0"/>
              </w:rPr>
              <w:t xml:space="preserve"> </w:t>
            </w:r>
            <w:r w:rsidR="000A1317" w:rsidRPr="008076AD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8076AD">
              <w:rPr>
                <w:rFonts w:ascii="Verdana" w:hAnsi="Verdana"/>
              </w:rPr>
              <w:t xml:space="preserve"> по оплате</w:t>
            </w:r>
            <w:r w:rsidR="00F8488D" w:rsidRPr="008076AD">
              <w:rPr>
                <w:rFonts w:ascii="Verdana" w:hAnsi="Verdana"/>
              </w:rPr>
              <w:t xml:space="preserve"> ц</w:t>
            </w:r>
            <w:r w:rsidR="003C33D0" w:rsidRPr="008076AD">
              <w:rPr>
                <w:rFonts w:ascii="Verdana" w:hAnsi="Verdana"/>
              </w:rPr>
              <w:t>ены н</w:t>
            </w:r>
            <w:r w:rsidR="00CD0BC6" w:rsidRPr="008076AD">
              <w:rPr>
                <w:rFonts w:ascii="Verdana" w:hAnsi="Verdana"/>
              </w:rPr>
              <w:t>едвижимого имущества</w:t>
            </w:r>
            <w:r w:rsidR="00920057" w:rsidRPr="008076AD">
              <w:rPr>
                <w:rFonts w:ascii="Verdana" w:hAnsi="Verdana"/>
              </w:rPr>
              <w:t xml:space="preserve"> в полном объеме</w:t>
            </w:r>
            <w:r w:rsidR="000A1317" w:rsidRPr="008076AD">
              <w:rPr>
                <w:rFonts w:ascii="Verdana" w:hAnsi="Verdana"/>
              </w:rPr>
              <w:t>.</w:t>
            </w:r>
          </w:p>
          <w:p w14:paraId="78263BCB" w14:textId="77777777" w:rsidR="000A1317" w:rsidRPr="008509DF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8509DF" w14:paraId="5EBFA9B6" w14:textId="77777777" w:rsidTr="00921B0E">
        <w:tc>
          <w:tcPr>
            <w:tcW w:w="2586" w:type="dxa"/>
            <w:shd w:val="clear" w:color="auto" w:fill="auto"/>
          </w:tcPr>
          <w:p w14:paraId="75256CF1" w14:textId="7D2423A2" w:rsidR="00CE4699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</w:t>
            </w:r>
          </w:p>
          <w:p w14:paraId="3A36E29C" w14:textId="0279B080" w:rsidR="00C55B7E" w:rsidRPr="008509DF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8509DF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8509DF">
              <w:rPr>
                <w:rFonts w:ascii="Verdana" w:hAnsi="Verdana"/>
                <w:i/>
                <w:color w:val="FF0000"/>
              </w:rPr>
              <w:t xml:space="preserve">в случае полной предварительной оплаты </w:t>
            </w:r>
            <w:r w:rsidR="00EE6E60" w:rsidRPr="008509DF">
              <w:rPr>
                <w:rFonts w:ascii="Verdana" w:hAnsi="Verdana"/>
                <w:i/>
                <w:color w:val="FF0000"/>
              </w:rPr>
              <w:t>или если уполномоченным лицом/органом принято решение об исключении залога</w:t>
            </w:r>
            <w:r w:rsidR="00072336">
              <w:rPr>
                <w:rFonts w:ascii="Verdana" w:hAnsi="Verdana"/>
                <w:i/>
                <w:color w:val="FF0000"/>
              </w:rPr>
              <w:t>)</w:t>
            </w:r>
            <w:r w:rsidRPr="008509DF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730DCAA9" w14:textId="77777777" w:rsidR="000A1317" w:rsidRPr="008509DF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73249D9E" w14:textId="1926C342" w:rsidR="000A1317" w:rsidRPr="00672CCD" w:rsidRDefault="008F55DE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6682A3C5" w14:textId="77777777" w:rsidR="008A1B72" w:rsidRPr="008509DF" w:rsidRDefault="008A1B72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CD1B4FA" w14:textId="470ABE91" w:rsidR="00A24C91" w:rsidRPr="008509DF" w:rsidRDefault="00A24C91" w:rsidP="00514071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8509DF">
        <w:rPr>
          <w:rFonts w:ascii="Verdana" w:hAnsi="Verdana"/>
          <w:b/>
        </w:rPr>
        <w:t>ПЕРЕДАЧА ИМУЩЕСТВА</w:t>
      </w:r>
    </w:p>
    <w:p w14:paraId="5418B0B0" w14:textId="77777777" w:rsidR="00A24C91" w:rsidRPr="008509DF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0A58550" w14:textId="48606B73" w:rsidR="00C8616B" w:rsidRPr="008076AD" w:rsidRDefault="00D95D9D" w:rsidP="00E44495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545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 </w:t>
      </w:r>
      <w:r w:rsidR="00A24C91" w:rsidRPr="008076AD">
        <w:rPr>
          <w:rFonts w:ascii="Verdana" w:hAnsi="Verdana"/>
        </w:rPr>
        <w:t>Недвижимое имущество передается Продавцом</w:t>
      </w:r>
      <w:r w:rsidR="00F24CF0" w:rsidRPr="008076AD">
        <w:rPr>
          <w:rFonts w:ascii="Verdana" w:hAnsi="Verdana"/>
        </w:rPr>
        <w:t xml:space="preserve"> и принимается</w:t>
      </w:r>
      <w:r w:rsidR="00A24C91" w:rsidRPr="008076AD">
        <w:rPr>
          <w:rFonts w:ascii="Verdana" w:hAnsi="Verdana"/>
        </w:rPr>
        <w:t xml:space="preserve"> Покупател</w:t>
      </w:r>
      <w:r w:rsidR="00F24CF0" w:rsidRPr="008076AD">
        <w:rPr>
          <w:rFonts w:ascii="Verdana" w:hAnsi="Verdana"/>
        </w:rPr>
        <w:t>ем</w:t>
      </w:r>
      <w:r w:rsidR="00A24C91" w:rsidRPr="008076AD">
        <w:rPr>
          <w:rFonts w:ascii="Verdana" w:hAnsi="Verdana"/>
        </w:rPr>
        <w:t xml:space="preserve"> по Акту приема-передачи</w:t>
      </w:r>
      <w:r w:rsidR="00694982" w:rsidRPr="008076AD">
        <w:rPr>
          <w:rFonts w:ascii="Verdana" w:hAnsi="Verdana"/>
        </w:rPr>
        <w:t xml:space="preserve"> (по форме Приложения №</w:t>
      </w:r>
      <w:r w:rsidR="00764281" w:rsidRPr="008076AD">
        <w:rPr>
          <w:rFonts w:ascii="Verdana" w:hAnsi="Verdana"/>
        </w:rPr>
        <w:t xml:space="preserve">1 </w:t>
      </w:r>
      <w:r w:rsidR="00694982" w:rsidRPr="008076AD">
        <w:rPr>
          <w:rFonts w:ascii="Verdana" w:hAnsi="Verdana"/>
        </w:rPr>
        <w:t>к Договору</w:t>
      </w:r>
      <w:r w:rsidR="000F3D1D" w:rsidRPr="008076AD">
        <w:rPr>
          <w:rFonts w:ascii="Verdana" w:hAnsi="Verdana"/>
        </w:rPr>
        <w:t xml:space="preserve"> – далее Акт приема-передачи</w:t>
      </w:r>
      <w:r w:rsidR="00694982" w:rsidRPr="008076AD">
        <w:rPr>
          <w:rFonts w:ascii="Verdana" w:hAnsi="Verdana"/>
        </w:rPr>
        <w:t>)</w:t>
      </w:r>
      <w:r w:rsidR="00A24C91" w:rsidRPr="008076AD">
        <w:rPr>
          <w:rFonts w:ascii="Verdana" w:hAnsi="Verdana"/>
        </w:rPr>
        <w:t xml:space="preserve">, который подписывается Сторонами в срок </w:t>
      </w:r>
      <w:r w:rsidR="002C1077" w:rsidRPr="008076AD">
        <w:rPr>
          <w:rFonts w:ascii="Verdana" w:hAnsi="Verdana"/>
          <w:i/>
          <w:color w:val="0070C0"/>
        </w:rPr>
        <w:t xml:space="preserve">не позднее </w:t>
      </w:r>
      <w:r w:rsidR="00F44BF4" w:rsidRPr="008076AD">
        <w:rPr>
          <w:rFonts w:ascii="Verdana" w:hAnsi="Verdana"/>
          <w:i/>
          <w:color w:val="0070C0"/>
        </w:rPr>
        <w:t>___</w:t>
      </w:r>
      <w:r w:rsidR="002C1077" w:rsidRPr="008076AD">
        <w:rPr>
          <w:rFonts w:ascii="Verdana" w:hAnsi="Verdana"/>
          <w:i/>
          <w:color w:val="0070C0"/>
        </w:rPr>
        <w:t xml:space="preserve"> (</w:t>
      </w:r>
      <w:r w:rsidR="00F44BF4" w:rsidRPr="008076AD">
        <w:rPr>
          <w:rFonts w:ascii="Verdana" w:hAnsi="Verdana"/>
          <w:i/>
          <w:color w:val="0070C0"/>
        </w:rPr>
        <w:t>________</w:t>
      </w:r>
      <w:r w:rsidR="002C1077" w:rsidRPr="008076AD">
        <w:rPr>
          <w:rFonts w:ascii="Verdana" w:hAnsi="Verdana"/>
          <w:i/>
          <w:color w:val="0070C0"/>
        </w:rPr>
        <w:t>)</w:t>
      </w:r>
      <w:r w:rsidR="00514071" w:rsidRPr="008076AD">
        <w:rPr>
          <w:rFonts w:ascii="Verdana" w:hAnsi="Verdana"/>
          <w:i/>
          <w:color w:val="0070C0"/>
        </w:rPr>
        <w:t xml:space="preserve"> </w:t>
      </w:r>
      <w:r w:rsidR="002C1077" w:rsidRPr="008076AD">
        <w:rPr>
          <w:rFonts w:ascii="Verdana" w:hAnsi="Verdana"/>
        </w:rPr>
        <w:t xml:space="preserve">рабочих дней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C8616B" w:rsidRPr="008076AD" w14:paraId="64AE53BD" w14:textId="77777777" w:rsidTr="00E44495">
        <w:tc>
          <w:tcPr>
            <w:tcW w:w="2161" w:type="dxa"/>
            <w:shd w:val="clear" w:color="auto" w:fill="auto"/>
          </w:tcPr>
          <w:p w14:paraId="68F8085B" w14:textId="6C04B5EA" w:rsidR="00C8616B" w:rsidRPr="008076AD" w:rsidRDefault="00C8616B" w:rsidP="000365BF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4C739F"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  <w:r w:rsidR="000365BF"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передачи имущества до гос. регистрации при</w:t>
            </w:r>
            <w:r w:rsidR="00E57A0D"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  <w:r w:rsidR="00272D93"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«полн</w:t>
            </w:r>
            <w:r w:rsidR="005A7DCA"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ой</w:t>
            </w:r>
            <w:r w:rsidR="00272D93"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предварительн</w:t>
            </w:r>
            <w:r w:rsidR="005A7DCA"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ой</w:t>
            </w:r>
            <w:r w:rsidR="00272D93"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оплат</w:t>
            </w:r>
            <w:r w:rsidR="000365BF"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е</w:t>
            </w:r>
            <w:r w:rsidR="00272D93"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»; «частичн</w:t>
            </w:r>
            <w:r w:rsidR="005A7DCA"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ой</w:t>
            </w:r>
            <w:r w:rsidR="00272D93"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предварительн</w:t>
            </w:r>
            <w:r w:rsidR="005A7DCA"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ой</w:t>
            </w:r>
            <w:r w:rsidR="00272D93"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оплат</w:t>
            </w:r>
            <w:r w:rsidR="005A7DCA"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е</w:t>
            </w:r>
            <w:r w:rsidR="00272D93"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 аккредитивом»; </w:t>
            </w:r>
            <w:r w:rsidR="00072336"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оплате </w:t>
            </w:r>
            <w:r w:rsidR="00272D93"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«посредством аккредитива» </w:t>
            </w:r>
          </w:p>
        </w:tc>
        <w:tc>
          <w:tcPr>
            <w:tcW w:w="7410" w:type="dxa"/>
            <w:shd w:val="clear" w:color="auto" w:fill="auto"/>
          </w:tcPr>
          <w:p w14:paraId="0E65710A" w14:textId="292011B6" w:rsidR="00C8616B" w:rsidRPr="008076AD" w:rsidRDefault="007D0813" w:rsidP="00E44495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 даты выполнения </w:t>
            </w:r>
            <w:r w:rsidR="000927FB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Покупателем </w:t>
            </w: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обязанностей, установленных в </w:t>
            </w:r>
            <w:r w:rsidR="00C8616B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п.2.2 Договора</w:t>
            </w:r>
            <w:r w:rsidR="004C739F" w:rsidRPr="00B74169">
              <w:rPr>
                <w:rStyle w:val="af4"/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footnoteReference w:id="5"/>
            </w:r>
            <w:r w:rsidR="00F82625" w:rsidRPr="00B74169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</w:tr>
      <w:tr w:rsidR="00C8616B" w:rsidRPr="008509DF" w14:paraId="5172587D" w14:textId="77777777" w:rsidTr="00E44495">
        <w:tc>
          <w:tcPr>
            <w:tcW w:w="2161" w:type="dxa"/>
            <w:shd w:val="clear" w:color="auto" w:fill="auto"/>
          </w:tcPr>
          <w:p w14:paraId="0ECF61F7" w14:textId="1B3E1EC1" w:rsidR="00C8616B" w:rsidRPr="008076AD" w:rsidRDefault="00C8616B" w:rsidP="00E444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для</w:t>
            </w:r>
            <w:r w:rsidR="004C739F"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передачи имущества до </w:t>
            </w:r>
            <w:r w:rsidR="00F82625"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гос. регистрации</w:t>
            </w:r>
            <w:r w:rsidR="004C739F"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при</w:t>
            </w: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272D93"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«</w:t>
            </w: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частичной предварительной оплат</w:t>
            </w:r>
            <w:r w:rsidR="004C739F"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е</w:t>
            </w:r>
          </w:p>
          <w:p w14:paraId="44EDEE36" w14:textId="7A892B50" w:rsidR="00C8616B" w:rsidRPr="008076AD" w:rsidRDefault="00272D93" w:rsidP="00E44495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C8616B"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без аккредитива</w:t>
            </w: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»</w:t>
            </w:r>
            <w:r w:rsidR="00C8616B"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76D87145" w14:textId="77777777" w:rsidR="00C8616B" w:rsidRPr="008076AD" w:rsidRDefault="00C8616B" w:rsidP="00E44495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410" w:type="dxa"/>
            <w:shd w:val="clear" w:color="auto" w:fill="auto"/>
          </w:tcPr>
          <w:p w14:paraId="687E543B" w14:textId="6C118609" w:rsidR="00C8616B" w:rsidRPr="008076AD" w:rsidRDefault="007D0813" w:rsidP="00272D9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hAnsi="Verdana"/>
                <w:sz w:val="20"/>
                <w:szCs w:val="20"/>
              </w:rPr>
              <w:t xml:space="preserve">с даты выполнения </w:t>
            </w:r>
            <w:r w:rsidR="000927FB" w:rsidRPr="008076AD">
              <w:rPr>
                <w:rFonts w:ascii="Verdana" w:hAnsi="Verdana"/>
                <w:sz w:val="20"/>
                <w:szCs w:val="20"/>
              </w:rPr>
              <w:t xml:space="preserve">Покупателем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обязанностей, установленных в </w:t>
            </w:r>
            <w:r w:rsidR="00C8616B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пп. «</w:t>
            </w:r>
            <w:r w:rsidR="009C515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</w:t>
            </w:r>
            <w:r w:rsidR="00C8616B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» п.2.2</w:t>
            </w:r>
            <w:r w:rsidR="004720F9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.1 </w:t>
            </w:r>
            <w:r w:rsidR="00C8616B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Договора</w:t>
            </w:r>
            <w:r w:rsidR="00641589" w:rsidRPr="00B7416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vertAlign w:val="superscript"/>
                <w:lang w:eastAsia="ru-RU"/>
              </w:rPr>
              <w:t>5</w:t>
            </w:r>
            <w:r w:rsidR="00F82625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4C739F" w:rsidRPr="008509DF" w14:paraId="152F4977" w14:textId="77777777" w:rsidTr="00E44495">
        <w:tc>
          <w:tcPr>
            <w:tcW w:w="2161" w:type="dxa"/>
            <w:shd w:val="clear" w:color="auto" w:fill="auto"/>
          </w:tcPr>
          <w:p w14:paraId="3DDBB6BA" w14:textId="18DE1801" w:rsidR="004C739F" w:rsidRPr="008076AD" w:rsidRDefault="00D31076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</w:t>
            </w:r>
            <w:r w:rsidR="004C739F"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3 для передачи </w:t>
            </w:r>
            <w:r w:rsidR="004C739F"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имущества после </w:t>
            </w:r>
            <w:r w:rsidR="00F82625"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гос. регистрации</w:t>
            </w:r>
            <w:r w:rsidR="004C739F"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  </w:t>
            </w:r>
          </w:p>
        </w:tc>
        <w:tc>
          <w:tcPr>
            <w:tcW w:w="7410" w:type="dxa"/>
            <w:shd w:val="clear" w:color="auto" w:fill="auto"/>
          </w:tcPr>
          <w:p w14:paraId="30FDD709" w14:textId="6F8FABCC" w:rsidR="004C739F" w:rsidRPr="008076AD" w:rsidRDefault="004C739F" w:rsidP="00341BE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 даты государственной регистрации перехода права собственности</w:t>
            </w:r>
            <w:r w:rsidR="00341BE1" w:rsidRPr="008076AD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на недвижимое имущество к Покупателю</w:t>
            </w:r>
            <w:r w:rsidRPr="008076AD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</w:tr>
    </w:tbl>
    <w:p w14:paraId="0330BB8D" w14:textId="6F25AE7C" w:rsidR="00921B0E" w:rsidRPr="008509DF" w:rsidRDefault="00921B0E" w:rsidP="00C8616B">
      <w:pPr>
        <w:widowControl w:val="0"/>
        <w:shd w:val="clear" w:color="auto" w:fill="FFFFFF"/>
        <w:tabs>
          <w:tab w:val="left" w:pos="709"/>
        </w:tabs>
        <w:adjustRightInd w:val="0"/>
        <w:jc w:val="both"/>
        <w:rPr>
          <w:rFonts w:ascii="Verdana" w:hAnsi="Verdana"/>
          <w:color w:val="0070C0"/>
          <w:sz w:val="20"/>
          <w:szCs w:val="20"/>
        </w:rPr>
      </w:pPr>
    </w:p>
    <w:p w14:paraId="5D1E3E5C" w14:textId="7B4F89D4" w:rsidR="00A24C91" w:rsidRPr="008509DF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несет с момента подписания Акта приема-передачи. В случае расторжения </w:t>
      </w:r>
      <w:r w:rsidR="000927F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оговора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каким-либо причинам, Покупатель обязан вернуть </w:t>
      </w:r>
      <w:r w:rsidR="00F520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6C4B3027" w14:textId="507579BE" w:rsidR="00A24C91" w:rsidRPr="008509DF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14:paraId="1B83351E" w14:textId="77777777" w:rsidR="008749A5" w:rsidRPr="008509DF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3997793" w14:textId="77777777" w:rsidR="00CE777E" w:rsidRPr="008509DF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018CF44F" w14:textId="77777777" w:rsidR="00CE777E" w:rsidRPr="008509DF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7852D21" w14:textId="77777777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6B2107D4" w14:textId="77777777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2EE168A7" w14:textId="2E19A28D" w:rsidR="00211F7A" w:rsidRPr="00672CCD" w:rsidRDefault="00B13C1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672CCD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7403"/>
      </w:tblGrid>
      <w:tr w:rsidR="00211F7A" w:rsidRPr="008509DF" w14:paraId="70C76F10" w14:textId="77777777" w:rsidTr="00E44495">
        <w:trPr>
          <w:trHeight w:val="693"/>
        </w:trPr>
        <w:tc>
          <w:tcPr>
            <w:tcW w:w="2161" w:type="dxa"/>
            <w:shd w:val="clear" w:color="auto" w:fill="auto"/>
          </w:tcPr>
          <w:p w14:paraId="3D1AC035" w14:textId="77777777" w:rsidR="00211F7A" w:rsidRPr="008509DF" w:rsidRDefault="00211F7A" w:rsidP="00E4449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464C9056" w14:textId="4DFE180C" w:rsidR="00211F7A" w:rsidRPr="008509DF" w:rsidRDefault="00702470" w:rsidP="00E4449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включается только при реализации нежилых помещений/зданий/ сооружений/ОНС юридическим лицам</w:t>
            </w:r>
          </w:p>
        </w:tc>
        <w:tc>
          <w:tcPr>
            <w:tcW w:w="7410" w:type="dxa"/>
            <w:shd w:val="clear" w:color="auto" w:fill="auto"/>
          </w:tcPr>
          <w:p w14:paraId="024A2058" w14:textId="7B103DC4" w:rsidR="00211F7A" w:rsidRPr="00672CCD" w:rsidRDefault="00A94BE8" w:rsidP="00A94BE8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4.1.2. </w:t>
            </w:r>
            <w:r w:rsidR="0070247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Предоставить Покупателю счет - фактуру в сроки, установленные налоговым законодательством Российской Федерации</w:t>
            </w:r>
            <w:r w:rsidR="006B18F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567E23E6" w14:textId="77777777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0AAF90A8" w14:textId="17C1DD33" w:rsidR="00B17901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02"/>
      </w:tblGrid>
      <w:tr w:rsidR="00F54327" w:rsidRPr="008509DF" w14:paraId="4DED3D2A" w14:textId="77777777" w:rsidTr="00D05072">
        <w:tc>
          <w:tcPr>
            <w:tcW w:w="2269" w:type="dxa"/>
          </w:tcPr>
          <w:p w14:paraId="31837F38" w14:textId="77777777" w:rsidR="00F54327" w:rsidRPr="008509DF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7502" w:type="dxa"/>
          </w:tcPr>
          <w:p w14:paraId="1CB459FF" w14:textId="26D45145" w:rsidR="00F54327" w:rsidRPr="00A94BE8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076AD" w14:paraId="4044F9E5" w14:textId="77777777" w:rsidTr="00D05072">
        <w:tc>
          <w:tcPr>
            <w:tcW w:w="2269" w:type="dxa"/>
          </w:tcPr>
          <w:p w14:paraId="21505092" w14:textId="77777777" w:rsidR="00F54327" w:rsidRPr="008076AD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7502" w:type="dxa"/>
          </w:tcPr>
          <w:p w14:paraId="212FC27D" w14:textId="3087265F" w:rsidR="00F54327" w:rsidRPr="008076AD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редставить Продавцу не позднее</w:t>
            </w:r>
            <w:r w:rsidR="00032CB8" w:rsidRPr="008076A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2C5D4568" w14:textId="77777777" w:rsidR="00F54327" w:rsidRPr="008076AD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4034235E" w14:textId="48E2C011" w:rsidR="00CE777E" w:rsidRPr="008509DF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8076AD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3F7E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B3DADCF" w14:textId="69BB2150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hAnsi="Verdana"/>
          <w:sz w:val="20"/>
          <w:szCs w:val="20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8419DCF" w14:textId="71D22215" w:rsidR="001F4445" w:rsidRPr="008509DF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даты прием</w:t>
      </w:r>
      <w:r w:rsidR="004878A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недвижимого имущества 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Акту приема-передачи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8501693" w14:textId="03CB0E6F" w:rsidR="00D512E5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037EA8FF" w14:textId="77777777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672CCD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получения соответствующих счетов </w:t>
      </w:r>
      <w:r w:rsidR="007D77E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0871D875" w14:textId="09B48C2F" w:rsidR="008C3A91" w:rsidRPr="008509DF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</w:t>
      </w:r>
      <w:r w:rsidR="00032CB8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позднее </w:t>
      </w:r>
      <w:r w:rsidR="00032CB8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8076AD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календарных дней с даты регистрации права собственности Покупателя заключить с управляющей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эксплуатирующей, </w:t>
      </w:r>
      <w:r w:rsidR="00A518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2D25FCD4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56121B7" w14:textId="77777777" w:rsidR="00703507" w:rsidRPr="008509DF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1A573503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E996B2A" w14:textId="77777777" w:rsidR="008511A3" w:rsidRPr="008509DF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7CC97729" w14:textId="47EF8E23" w:rsidR="008C3A91" w:rsidRPr="008509DF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8C3A91" w:rsidRPr="008509DF" w14:paraId="5727459C" w14:textId="77777777" w:rsidTr="00921B0E">
        <w:tc>
          <w:tcPr>
            <w:tcW w:w="2161" w:type="dxa"/>
            <w:shd w:val="clear" w:color="auto" w:fill="auto"/>
          </w:tcPr>
          <w:p w14:paraId="58C49585" w14:textId="0C2DAD72" w:rsidR="008C3A91" w:rsidRPr="008509DF" w:rsidRDefault="008C3A91" w:rsidP="008C3A91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  </w:t>
            </w:r>
          </w:p>
        </w:tc>
        <w:tc>
          <w:tcPr>
            <w:tcW w:w="7410" w:type="dxa"/>
            <w:shd w:val="clear" w:color="auto" w:fill="auto"/>
          </w:tcPr>
          <w:p w14:paraId="08A904BC" w14:textId="0A7F8EE2" w:rsidR="008C3A91" w:rsidRPr="008509DF" w:rsidRDefault="00121172" w:rsidP="008C3A91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несет </w:t>
            </w:r>
            <w:r w:rsidR="008C3A91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Покупатель</w:t>
            </w:r>
            <w:r w:rsidR="00F82625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8C3A91" w:rsidRPr="008509DF" w14:paraId="21255C9C" w14:textId="77777777" w:rsidTr="00921B0E">
        <w:tc>
          <w:tcPr>
            <w:tcW w:w="2161" w:type="dxa"/>
            <w:shd w:val="clear" w:color="auto" w:fill="auto"/>
          </w:tcPr>
          <w:p w14:paraId="18A65D0C" w14:textId="77777777" w:rsidR="008C3A91" w:rsidRPr="008509DF" w:rsidRDefault="008C3A91" w:rsidP="008C3A91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 </w:t>
            </w:r>
          </w:p>
          <w:p w14:paraId="414C5400" w14:textId="644EA3E0" w:rsidR="008C3A91" w:rsidRPr="008509DF" w:rsidRDefault="008C3A91" w:rsidP="008C3A91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410" w:type="dxa"/>
            <w:shd w:val="clear" w:color="auto" w:fill="auto"/>
          </w:tcPr>
          <w:p w14:paraId="283F5825" w14:textId="446B71BC" w:rsidR="008C3A91" w:rsidRPr="008509DF" w:rsidRDefault="00121172" w:rsidP="008C3A9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несут </w:t>
            </w:r>
            <w:r w:rsidR="008C3A91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Покупатель и Продавец</w:t>
            </w:r>
            <w:r w:rsidR="00F82625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48F9ABEA" w14:textId="77777777" w:rsidR="008C3A91" w:rsidRPr="008509DF" w:rsidRDefault="008C3A91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EB0F123" w14:textId="43CDC023" w:rsidR="00CE777E" w:rsidRPr="008509DF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10AFB0A" w14:textId="1CC66CDB" w:rsidR="00C8616B" w:rsidRPr="008509DF" w:rsidRDefault="006875E5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370031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н</w:t>
      </w:r>
      <w:r w:rsidR="00C861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 позднее </w:t>
      </w:r>
      <w:r w:rsidR="00C8616B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__ (________) </w:t>
      </w:r>
      <w:r w:rsidR="00C8616B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</w:t>
      </w:r>
      <w:r w:rsidR="00C861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 даты выполнения обязанностей, установленных в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82E0A" w:rsidRPr="008509DF" w14:paraId="2415FCE7" w14:textId="77777777" w:rsidTr="00E44495">
        <w:tc>
          <w:tcPr>
            <w:tcW w:w="2161" w:type="dxa"/>
            <w:shd w:val="clear" w:color="auto" w:fill="auto"/>
          </w:tcPr>
          <w:p w14:paraId="2294D21B" w14:textId="031C3288" w:rsidR="00082E0A" w:rsidRPr="008076AD" w:rsidRDefault="00062908" w:rsidP="00082E0A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с «полной предварительной оплатой»; «частичной предварительной оплате с аккредитивом»; «посредством аккредитива»</w:t>
            </w:r>
          </w:p>
        </w:tc>
        <w:tc>
          <w:tcPr>
            <w:tcW w:w="7410" w:type="dxa"/>
            <w:shd w:val="clear" w:color="auto" w:fill="auto"/>
          </w:tcPr>
          <w:p w14:paraId="424D21C9" w14:textId="38138F9B" w:rsidR="00082E0A" w:rsidRPr="008076AD" w:rsidRDefault="00082E0A" w:rsidP="00082E0A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п.2.2 Договора</w:t>
            </w:r>
            <w:r w:rsidR="00A94D79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Pr="008076AD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82E0A" w:rsidRPr="008509DF" w14:paraId="24BF7FDE" w14:textId="77777777" w:rsidTr="00E44495">
        <w:tc>
          <w:tcPr>
            <w:tcW w:w="2161" w:type="dxa"/>
            <w:shd w:val="clear" w:color="auto" w:fill="auto"/>
          </w:tcPr>
          <w:p w14:paraId="4B280ED8" w14:textId="77777777" w:rsidR="00082E0A" w:rsidRPr="008076AD" w:rsidRDefault="00082E0A" w:rsidP="00082E0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для передачи имущества до гос. регистрации при «частичной предварительной оплате</w:t>
            </w:r>
          </w:p>
          <w:p w14:paraId="5ACE5A85" w14:textId="77777777" w:rsidR="00082E0A" w:rsidRPr="008076AD" w:rsidRDefault="00082E0A" w:rsidP="00082E0A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без аккредитива» (Вариант 2 из п.2.2)  </w:t>
            </w:r>
          </w:p>
          <w:p w14:paraId="1A94E455" w14:textId="77777777" w:rsidR="00082E0A" w:rsidRPr="008076AD" w:rsidRDefault="00082E0A" w:rsidP="00082E0A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410" w:type="dxa"/>
            <w:shd w:val="clear" w:color="auto" w:fill="auto"/>
          </w:tcPr>
          <w:p w14:paraId="5D085C08" w14:textId="3973894B" w:rsidR="00082E0A" w:rsidRPr="008076AD" w:rsidRDefault="00082E0A" w:rsidP="00082E0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пп. (А) п.2.2.1 Договора.</w:t>
            </w:r>
          </w:p>
        </w:tc>
      </w:tr>
    </w:tbl>
    <w:p w14:paraId="651FC579" w14:textId="4DCA8DA5" w:rsidR="00CE777E" w:rsidRPr="008509DF" w:rsidRDefault="00CE777E" w:rsidP="00C8616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5CA1950A" w14:textId="77777777" w:rsidR="0013718F" w:rsidRPr="008509DF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8509DF">
        <w:rPr>
          <w:rFonts w:ascii="Verdana" w:hAnsi="Verdana"/>
          <w:sz w:val="20"/>
          <w:szCs w:val="20"/>
        </w:rPr>
        <w:t xml:space="preserve"> </w:t>
      </w:r>
    </w:p>
    <w:p w14:paraId="3DDF7920" w14:textId="5168FB24" w:rsidR="0013718F" w:rsidRPr="008509DF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 xml:space="preserve">В случае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8509DF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1A3DBC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__ </w:t>
      </w:r>
      <w:r w:rsidR="001A3DBC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lastRenderedPageBreak/>
        <w:t xml:space="preserve">(________) </w:t>
      </w:r>
      <w:r w:rsidR="001A3DBC" w:rsidRPr="00672CCD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8509DF">
        <w:rPr>
          <w:rFonts w:ascii="Verdana" w:hAnsi="Verdana"/>
          <w:sz w:val="20"/>
          <w:szCs w:val="20"/>
        </w:rPr>
        <w:t xml:space="preserve"> </w:t>
      </w:r>
    </w:p>
    <w:p w14:paraId="413687F5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640A98D8" w14:textId="77777777" w:rsidR="001D4AF6" w:rsidRPr="008509DF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05968451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7A5ED5D6" w14:textId="2E657D98" w:rsidR="00F953B4" w:rsidRPr="0055668A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 оплаты, предусмотренных п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55668A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A95BB7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</w:t>
      </w:r>
      <w:r w:rsidR="00C06D1F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 (</w:t>
      </w:r>
      <w:r w:rsidR="00A95BB7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________________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Pr="0055668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просрочки.</w:t>
      </w:r>
    </w:p>
    <w:p w14:paraId="233E7EB6" w14:textId="5DBF400D" w:rsidR="00000ED3" w:rsidRPr="0055668A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55668A">
        <w:rPr>
          <w:rFonts w:ascii="Verdana" w:hAnsi="Verdana"/>
          <w:sz w:val="20"/>
          <w:szCs w:val="20"/>
        </w:rPr>
        <w:t xml:space="preserve"> 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55668A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AA768F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</w:t>
      </w:r>
      <w:r w:rsidR="00C06D1F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 (</w:t>
      </w:r>
      <w:r w:rsidR="00AA768F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______________)</w:t>
      </w:r>
      <w:r w:rsidR="00AA768F" w:rsidRPr="0055668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AA768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обязательств.</w:t>
      </w:r>
      <w:r w:rsidR="008F2B99" w:rsidRPr="0055668A">
        <w:rPr>
          <w:rFonts w:ascii="Verdana" w:hAnsi="Verdana"/>
          <w:sz w:val="20"/>
          <w:szCs w:val="20"/>
        </w:rPr>
        <w:t xml:space="preserve"> </w:t>
      </w:r>
      <w:r w:rsidR="008F2B9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F8FCB48" w14:textId="77407BF3" w:rsidR="00F953B4" w:rsidRPr="0055668A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52AF709A" w14:textId="5F36B57B" w:rsidR="00617D5E" w:rsidRPr="008509DF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6B75BA29" w14:textId="77777777" w:rsidR="00B86386" w:rsidRPr="008509DF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E739934" w14:textId="77777777" w:rsidR="009304B4" w:rsidRPr="008509DF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3C91F5B" w14:textId="77777777" w:rsidR="009304B4" w:rsidRPr="008509DF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5C4BA20" w14:textId="4BF67EFB" w:rsidR="009304B4" w:rsidRPr="008509DF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8509DF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7E682CE0" w14:textId="77777777" w:rsidR="009304B4" w:rsidRPr="008509DF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D8E8B7A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6089BC22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F034516" w14:textId="2D1FD4AD" w:rsidR="000D5385" w:rsidRPr="008509DF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11279C4A" w14:textId="77777777" w:rsidR="009F3508" w:rsidRPr="008509DF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7A38D36" w14:textId="337BEC1C" w:rsidR="000B3E5F" w:rsidRPr="008509DF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186D31A7" w14:textId="77777777" w:rsidR="00C35795" w:rsidRPr="008509DF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0168FC3" w14:textId="77777777" w:rsidR="000B3E5F" w:rsidRPr="008509DF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6C95F93D" w14:textId="5C5607B5" w:rsidR="004D0329" w:rsidRPr="008509DF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8509DF">
        <w:rPr>
          <w:rFonts w:ascii="Verdana" w:hAnsi="Verdana"/>
          <w:sz w:val="20"/>
          <w:szCs w:val="20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(расторгнуть)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исполнения Договора в следующих случаях:</w:t>
      </w:r>
    </w:p>
    <w:p w14:paraId="50878B5A" w14:textId="35678E44" w:rsidR="00DE3FC0" w:rsidRPr="0055668A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</w:t>
      </w:r>
      <w:r w:rsidR="00AD709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F8488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п.2.2</w:t>
      </w:r>
      <w:r w:rsidR="00B36FD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76C184A" w14:textId="77777777" w:rsidR="00046C89" w:rsidRPr="0055668A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55668A" w14:paraId="49EEA15A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525F5E0D" w14:textId="7DB5BACB" w:rsidR="00046C89" w:rsidRPr="0055668A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758AA06C" w14:textId="12031911" w:rsidR="00046C89" w:rsidRPr="0055668A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623943E5" w14:textId="328C99B4" w:rsidR="00046C89" w:rsidRPr="0055668A" w:rsidRDefault="00046C89" w:rsidP="00F87C3D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55668A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55668A">
              <w:rPr>
                <w:rFonts w:ascii="Verdana" w:hAnsi="Verdana"/>
                <w:color w:val="0070C0"/>
                <w:sz w:val="20"/>
                <w:szCs w:val="20"/>
              </w:rPr>
              <w:t>№</w:t>
            </w:r>
            <w:r w:rsidR="00F87C3D" w:rsidRPr="0055668A">
              <w:rPr>
                <w:rFonts w:ascii="Verdana" w:hAnsi="Verdana"/>
                <w:color w:val="0070C0"/>
                <w:sz w:val="20"/>
                <w:szCs w:val="20"/>
              </w:rPr>
              <w:softHyphen/>
            </w:r>
            <w:r w:rsidR="00F87C3D" w:rsidRPr="0055668A">
              <w:rPr>
                <w:rFonts w:ascii="Verdana" w:hAnsi="Verdana"/>
                <w:color w:val="0070C0"/>
                <w:sz w:val="20"/>
                <w:szCs w:val="20"/>
              </w:rPr>
              <w:softHyphen/>
            </w:r>
            <w:r w:rsidR="00F87C3D" w:rsidRPr="0055668A">
              <w:rPr>
                <w:rFonts w:ascii="Verdana" w:hAnsi="Verdana"/>
                <w:color w:val="0070C0"/>
                <w:sz w:val="20"/>
                <w:szCs w:val="20"/>
              </w:rPr>
              <w:softHyphen/>
              <w:t xml:space="preserve">__ 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23AC64DD" w14:textId="77777777" w:rsidR="00046C89" w:rsidRPr="0055668A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C794657" w14:textId="5988E5B6" w:rsidR="00C71C61" w:rsidRPr="0055668A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338C4CA6" w14:textId="69FE3450" w:rsidR="007A18E8" w:rsidRPr="008509DF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сделке.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Стороны обязуются</w:t>
      </w:r>
      <w:r w:rsidR="001776F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</w:t>
      </w:r>
      <w:r w:rsidR="00A94D79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есяти</w:t>
      </w:r>
      <w:r w:rsidRPr="00944FA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Pr="00944FA6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944FA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lastRenderedPageBreak/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</w:t>
      </w:r>
      <w:r w:rsidR="007B20FA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28655C5D" w14:textId="50231624" w:rsidR="007A18E8" w:rsidRPr="0055668A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Продавцом </w:t>
      </w:r>
      <w:r w:rsidR="00BB74C7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Покупателю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уплаченных денежных сред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ств производится в течении </w:t>
      </w:r>
      <w:r w:rsidR="002A3611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есяти)</w:t>
      </w:r>
      <w:r w:rsidRPr="0055668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даты регистрации права собственности Продавца </w:t>
      </w:r>
      <w:r w:rsidR="0031107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орган</w:t>
      </w:r>
      <w:r w:rsidR="00386377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ом</w:t>
      </w:r>
      <w:r w:rsidR="0031107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регистрации прав и подписания Акта возврата </w:t>
      </w:r>
      <w:r w:rsidR="00386377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31107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68882B" w14:textId="6D153040" w:rsidR="00264A1F" w:rsidRPr="0055668A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EE4DAFE" w14:textId="7F7360D9" w:rsidR="00264A1F" w:rsidRPr="008509DF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D6DD5DA" w14:textId="77777777" w:rsidR="002E48FE" w:rsidRPr="008509DF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9B1D328" w14:textId="77777777" w:rsidR="005A225B" w:rsidRPr="0055668A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14:paraId="55FE5988" w14:textId="77777777" w:rsidR="00163D0E" w:rsidRPr="0055668A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9BD927F" w14:textId="77777777" w:rsidR="000B3E5F" w:rsidRPr="0055668A" w:rsidRDefault="0099685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55668A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55668A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18A9CEAE" w14:textId="77777777" w:rsidR="000B3E5F" w:rsidRPr="0055668A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456ABA0F" w14:textId="6753F8F0" w:rsidR="000B3E5F" w:rsidRPr="0055668A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/курьерской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седьмой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2A70AAEA" w14:textId="77777777" w:rsidR="000B3E5F" w:rsidRPr="0055668A" w:rsidRDefault="0099685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3F59A834" w14:textId="2182EE96" w:rsidR="000B3E5F" w:rsidRPr="008509DF" w:rsidRDefault="0099685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  <w:r w:rsidR="002A3611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 (Трех)</w:t>
      </w:r>
      <w:r w:rsidR="000B3E5F" w:rsidRPr="0055668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экземплярах, имеющих равную юридическую силу: </w:t>
      </w:r>
      <w:r w:rsidR="002A3611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 (О</w:t>
      </w:r>
      <w:r w:rsidR="000B3E5F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дин</w:t>
      </w:r>
      <w:r w:rsidR="002A3611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0B3E5F" w:rsidRPr="0055668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 для Покупателя, </w:t>
      </w:r>
      <w:r w:rsidR="002A3611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 (Один)</w:t>
      </w:r>
      <w:r w:rsidR="000B3E5F" w:rsidRPr="0055668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 для Продавца и 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 (Один) 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один для </w:t>
      </w:r>
      <w:r w:rsidR="000351E6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0351E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</w:p>
    <w:p w14:paraId="6D969A85" w14:textId="77777777" w:rsidR="000D5385" w:rsidRPr="008509DF" w:rsidRDefault="00E3068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45B2D308" w14:textId="61AB2C38" w:rsidR="004816A7" w:rsidRDefault="004816A7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ECC4F02" w14:textId="18ABD69A" w:rsidR="00A30CA0" w:rsidRPr="00C76935" w:rsidRDefault="0055668A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C76935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6E427F" w:rsidRPr="0055668A">
        <w:rPr>
          <w:rStyle w:val="af4"/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footnoteReference w:id="6"/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41BA6A26" w14:textId="175F9012" w:rsidR="00A30CA0" w:rsidRPr="0055668A" w:rsidRDefault="00C76935" w:rsidP="0055668A">
      <w:pPr>
        <w:widowControl w:val="0"/>
        <w:tabs>
          <w:tab w:val="left" w:pos="709"/>
        </w:tabs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 xml:space="preserve">Приложение №1 </w:t>
      </w:r>
      <w:r w:rsidR="00083142" w:rsidRPr="0055668A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55668A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55668A">
        <w:rPr>
          <w:rFonts w:ascii="Verdana" w:hAnsi="Verdana"/>
          <w:sz w:val="20"/>
          <w:szCs w:val="20"/>
        </w:rPr>
        <w:t>20__года</w:t>
      </w:r>
      <w:r w:rsidR="00A30CA0" w:rsidRPr="0055668A">
        <w:rPr>
          <w:rFonts w:ascii="Verdana" w:hAnsi="Verdana"/>
          <w:sz w:val="20"/>
          <w:szCs w:val="20"/>
        </w:rPr>
        <w:t xml:space="preserve"> на </w:t>
      </w:r>
      <w:r w:rsidR="00A30CA0" w:rsidRPr="0055668A">
        <w:rPr>
          <w:rFonts w:ascii="Verdana" w:hAnsi="Verdana"/>
          <w:color w:val="0070C0"/>
          <w:sz w:val="20"/>
          <w:szCs w:val="20"/>
        </w:rPr>
        <w:t>__</w:t>
      </w:r>
      <w:r w:rsidR="00A30CA0" w:rsidRPr="0055668A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C76935" w:rsidRPr="00C76935" w14:paraId="6D0346B1" w14:textId="77777777" w:rsidTr="00C76935">
        <w:tc>
          <w:tcPr>
            <w:tcW w:w="1736" w:type="dxa"/>
            <w:shd w:val="clear" w:color="auto" w:fill="auto"/>
          </w:tcPr>
          <w:p w14:paraId="75C69725" w14:textId="7E21B94E" w:rsidR="00C76935" w:rsidRPr="00C76935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83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C76935" w:rsidRPr="0055668A" w14:paraId="10C30E1E" w14:textId="77777777" w:rsidTr="00C76935">
              <w:tc>
                <w:tcPr>
                  <w:tcW w:w="7609" w:type="dxa"/>
                </w:tcPr>
                <w:p w14:paraId="037DEB93" w14:textId="13183D5B" w:rsidR="00C76935" w:rsidRPr="0055668A" w:rsidRDefault="00C76935" w:rsidP="00C7693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sz w:val="20"/>
                      <w:szCs w:val="20"/>
                    </w:rPr>
                    <w:t>Приложение №__ УСЛОВИЯ АККРЕДИТИВА на __л.</w:t>
                  </w:r>
                </w:p>
              </w:tc>
            </w:tr>
            <w:tr w:rsidR="00C76935" w:rsidRPr="0055668A" w14:paraId="1BCF0AB4" w14:textId="77777777" w:rsidTr="00C76935">
              <w:tc>
                <w:tcPr>
                  <w:tcW w:w="7609" w:type="dxa"/>
                </w:tcPr>
                <w:p w14:paraId="260152B7" w14:textId="0249D15A" w:rsidR="00C76935" w:rsidRPr="0055668A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5EA14C91" w14:textId="23F684EE" w:rsidR="00C76935" w:rsidRPr="0055668A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76935" w:rsidRPr="00C76935" w14:paraId="5B7ECBFE" w14:textId="77777777" w:rsidTr="00C76935">
        <w:tc>
          <w:tcPr>
            <w:tcW w:w="1736" w:type="dxa"/>
            <w:shd w:val="clear" w:color="auto" w:fill="auto"/>
          </w:tcPr>
          <w:p w14:paraId="7232C9F0" w14:textId="2A4E408E" w:rsidR="00C76935" w:rsidRPr="00C76935" w:rsidRDefault="00C76935" w:rsidP="00C76935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  <w:r w:rsidR="005566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при наличии обременений в виде аренды</w:t>
            </w:r>
            <w:r w:rsidR="0055668A" w:rsidRPr="005566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/</w:t>
            </w:r>
            <w:r w:rsidR="005566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субаренды</w:t>
            </w:r>
          </w:p>
        </w:tc>
        <w:tc>
          <w:tcPr>
            <w:tcW w:w="783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55668A" w:rsidRPr="0055668A" w14:paraId="4B9B717D" w14:textId="77777777" w:rsidTr="00F14E86">
              <w:tc>
                <w:tcPr>
                  <w:tcW w:w="7609" w:type="dxa"/>
                </w:tcPr>
                <w:p w14:paraId="1CD251DE" w14:textId="7287CC9D" w:rsidR="0055668A" w:rsidRPr="0055668A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sz w:val="20"/>
                      <w:szCs w:val="20"/>
                    </w:rPr>
                    <w:t>Приложение №__ ПЕРЕЧЕНЬ ДОГОВОРОВ АРЕНДЫ/СУБАРЕНДЫ на __л.</w:t>
                  </w:r>
                </w:p>
              </w:tc>
            </w:tr>
            <w:tr w:rsidR="0055668A" w:rsidRPr="0055668A" w14:paraId="12C1D2F6" w14:textId="77777777" w:rsidTr="00F14E86">
              <w:tc>
                <w:tcPr>
                  <w:tcW w:w="7609" w:type="dxa"/>
                </w:tcPr>
                <w:p w14:paraId="255D98F6" w14:textId="77777777" w:rsidR="0055668A" w:rsidRPr="0055668A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2179DF78" w14:textId="3B48CA5B" w:rsidR="00C76935" w:rsidRPr="0055668A" w:rsidRDefault="00C76935" w:rsidP="00C7693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77B1C19" w14:textId="77777777" w:rsidR="00C76935" w:rsidRPr="00D013EC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7856B757" w14:textId="77777777" w:rsidR="004816A7" w:rsidRPr="008509DF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9DF">
        <w:rPr>
          <w:rFonts w:ascii="Verdana" w:hAnsi="Verdana"/>
          <w:b/>
          <w:sz w:val="20"/>
          <w:szCs w:val="20"/>
        </w:rPr>
        <w:t>11. АДРЕСА</w:t>
      </w:r>
      <w:r w:rsidR="000C2F08" w:rsidRPr="008509DF">
        <w:rPr>
          <w:rFonts w:ascii="Verdana" w:hAnsi="Verdana"/>
          <w:b/>
          <w:sz w:val="20"/>
          <w:szCs w:val="20"/>
        </w:rPr>
        <w:t xml:space="preserve"> И</w:t>
      </w:r>
      <w:r w:rsidRPr="008509DF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8509DF" w14:paraId="1B841C21" w14:textId="77777777" w:rsidTr="00120657">
        <w:tc>
          <w:tcPr>
            <w:tcW w:w="2083" w:type="dxa"/>
            <w:shd w:val="clear" w:color="auto" w:fill="auto"/>
          </w:tcPr>
          <w:p w14:paraId="31C471DA" w14:textId="77777777" w:rsidR="004816A7" w:rsidRPr="008509DF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58508BBD" w14:textId="77777777" w:rsidR="000C2F08" w:rsidRPr="008509DF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250DBFCF" w14:textId="77777777" w:rsidR="004816A7" w:rsidRPr="008509DF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7CC8703" w14:textId="50DD20AD" w:rsidR="0060699B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92A894F" w14:textId="77777777" w:rsidR="00A1228E" w:rsidRPr="008509DF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5C645B00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1103F1D5" w14:textId="77777777" w:rsidR="0060699B" w:rsidRPr="00A1228E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42235822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60F8DB81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3615858C" w14:textId="4F6F1561" w:rsidR="00DD5861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73940E57" w14:textId="2146F401" w:rsidR="00686D08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A0B9AE9" w14:textId="29F0B619" w:rsidR="00686D08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286A564" w14:textId="7A16B809" w:rsidR="00686D08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B26C125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8CC98D6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C100EE6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F18807F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A065431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FD89D4A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416F048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F0CD02D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99B15E7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DA42AAA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E059D64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873D2CE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E6AFBA1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94444AD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B0B7DFB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2ECFDEC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8D60466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573A9B4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1423767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4546287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454B566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0BFFA85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FFAB2E3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FAD579A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8067E12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C1F4B30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7943154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B352287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07A8C08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85AD377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F6F5DCA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E6DD4E4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68D05BF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B223ED6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BD17867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E04C709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8545FEA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7F05DF7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B518AEB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24B5070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E597DEE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A40D180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3B21BA0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2DABA30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C25C750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05C15E9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7C18148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58987BD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8293CAB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1095240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DA52AD5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468EF18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8A92AA9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CD65F0C" w14:textId="77777777" w:rsidR="0055668A" w:rsidRDefault="0055668A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0E56003" w14:textId="5ED138A8" w:rsidR="00DD5861" w:rsidRPr="008509DF" w:rsidRDefault="00DD5861" w:rsidP="00F56FF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 w:rsidR="00686D08" w:rsidRPr="0055668A">
        <w:rPr>
          <w:rFonts w:ascii="Verdana" w:hAnsi="Verdana"/>
          <w:sz w:val="20"/>
          <w:szCs w:val="20"/>
        </w:rPr>
        <w:t>1</w:t>
      </w:r>
    </w:p>
    <w:p w14:paraId="2AA1547E" w14:textId="77777777" w:rsidR="00DD5861" w:rsidRPr="008509DF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A3333ED" w14:textId="67FA1659" w:rsidR="00DD5861" w:rsidRPr="007D2ACC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234C9248" w14:textId="77777777" w:rsidR="00DD5861" w:rsidRPr="008509DF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3F00A56E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16D74A40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5C483232" w14:textId="74041F9C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58BA83CD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65F2EEF" w14:textId="79E50D3A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20_г.</w:t>
      </w:r>
    </w:p>
    <w:tbl>
      <w:tblPr>
        <w:tblStyle w:val="ac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CC3B0A" w14:paraId="1E69AFF3" w14:textId="77777777" w:rsidTr="00CC3B0A">
        <w:tc>
          <w:tcPr>
            <w:tcW w:w="9072" w:type="dxa"/>
          </w:tcPr>
          <w:p w14:paraId="57093E67" w14:textId="77777777" w:rsidR="0055668A" w:rsidRDefault="0055668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  <w:p w14:paraId="188416C1" w14:textId="77777777" w:rsidR="00CC3B0A" w:rsidRPr="00CC3B0A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F85E74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CC3B0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CC3B0A" w14:paraId="40261AA5" w14:textId="77777777" w:rsidTr="00CC3B0A">
        <w:tc>
          <w:tcPr>
            <w:tcW w:w="9072" w:type="dxa"/>
          </w:tcPr>
          <w:p w14:paraId="578FBBD7" w14:textId="77777777" w:rsidR="00CC3B0A" w:rsidRPr="00CC3B0A" w:rsidRDefault="00CC3B0A" w:rsidP="00CC3B0A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CC3B0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Pr="009D56E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Публичное акционерное общество Национальный банк «ТРАСТ» / 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ДЗО</w:t>
            </w:r>
            <w:r w:rsidRPr="00CC3B0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</w:p>
        </w:tc>
      </w:tr>
    </w:tbl>
    <w:p w14:paraId="495D127C" w14:textId="10D9093B" w:rsidR="00DD5861" w:rsidRPr="008509DF" w:rsidRDefault="00DD5861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Pr="00A1228E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Pr="00A122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8509DF" w14:paraId="3315EA34" w14:textId="77777777" w:rsidTr="00AD04A2">
        <w:tc>
          <w:tcPr>
            <w:tcW w:w="1701" w:type="dxa"/>
            <w:shd w:val="clear" w:color="auto" w:fill="auto"/>
          </w:tcPr>
          <w:p w14:paraId="129B0960" w14:textId="36FC360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14:paraId="28FF9779" w14:textId="77777777" w:rsidTr="00CC3B0A">
              <w:tc>
                <w:tcPr>
                  <w:tcW w:w="6969" w:type="dxa"/>
                </w:tcPr>
                <w:p w14:paraId="04B1831D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14:paraId="19C60E12" w14:textId="77777777" w:rsidTr="00CC3B0A">
              <w:tc>
                <w:tcPr>
                  <w:tcW w:w="6969" w:type="dxa"/>
                </w:tcPr>
                <w:p w14:paraId="7062CFAD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5E168382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62535CA4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8509DF" w14:paraId="6DBBC5FF" w14:textId="77777777" w:rsidTr="00AD04A2">
        <w:tc>
          <w:tcPr>
            <w:tcW w:w="1701" w:type="dxa"/>
            <w:shd w:val="clear" w:color="auto" w:fill="auto"/>
          </w:tcPr>
          <w:p w14:paraId="6AC69292" w14:textId="7D883D14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75E94ADC" w14:textId="77777777" w:rsidTr="00CC3B0A">
              <w:tc>
                <w:tcPr>
                  <w:tcW w:w="6969" w:type="dxa"/>
                </w:tcPr>
                <w:p w14:paraId="6E9C1BF4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52FA540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1E9D76E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68766BCE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57442E94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8509DF" w14:paraId="0B35477C" w14:textId="77777777" w:rsidTr="00AD04A2">
        <w:tc>
          <w:tcPr>
            <w:tcW w:w="1701" w:type="dxa"/>
            <w:shd w:val="clear" w:color="auto" w:fill="auto"/>
          </w:tcPr>
          <w:p w14:paraId="57A7B1F5" w14:textId="3FB049BE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194F60F5" w14:textId="77777777" w:rsidTr="00CC3B0A">
              <w:tc>
                <w:tcPr>
                  <w:tcW w:w="6969" w:type="dxa"/>
                </w:tcPr>
                <w:p w14:paraId="38FE92B8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6BA4FAF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5474EC1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333D6A38" w14:textId="77777777" w:rsidR="00A1228E" w:rsidRPr="0055668A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ОГРНИП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8509DF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8509DF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__,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5668A" w14:paraId="3D354DE4" w14:textId="77777777" w:rsidTr="00CC3B0A">
              <w:tc>
                <w:tcPr>
                  <w:tcW w:w="6969" w:type="dxa"/>
                </w:tcPr>
                <w:p w14:paraId="5620A3B6" w14:textId="77777777" w:rsidR="00A1228E" w:rsidRPr="0055668A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506BA77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40F9F653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5762FA9D" w14:textId="6909D35D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1604097C" w14:textId="77777777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33EC9EAF" w14:textId="2FFD581A" w:rsidR="00DD5861" w:rsidRDefault="00DD5861" w:rsidP="00C76935">
      <w:pPr>
        <w:widowControl w:val="0"/>
        <w:numPr>
          <w:ilvl w:val="0"/>
          <w:numId w:val="29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 с Договором купли-продажи недвижимого имущества от «____»_________20</w:t>
      </w:r>
      <w:r w:rsidR="00246D7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недвижимое имущество (далее именуемое – «недвижимое имущество»): </w:t>
      </w:r>
    </w:p>
    <w:tbl>
      <w:tblPr>
        <w:tblStyle w:val="ac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7D2ACC" w14:paraId="27CEE618" w14:textId="77777777" w:rsidTr="007D2ACC">
        <w:tc>
          <w:tcPr>
            <w:tcW w:w="9345" w:type="dxa"/>
          </w:tcPr>
          <w:p w14:paraId="0E71336F" w14:textId="77777777" w:rsidR="007D2ACC" w:rsidRDefault="007D2ACC" w:rsidP="007D2ACC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7D2ACC" w14:paraId="78518D45" w14:textId="77777777" w:rsidTr="007D2ACC">
        <w:tc>
          <w:tcPr>
            <w:tcW w:w="9345" w:type="dxa"/>
          </w:tcPr>
          <w:p w14:paraId="475DE61C" w14:textId="472C248D" w:rsidR="007D2ACC" w:rsidRDefault="007D2ACC" w:rsidP="007D2ACC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1637B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(указывается недвижимое имущество, являющееся предметом Договора)</w:t>
            </w:r>
          </w:p>
        </w:tc>
      </w:tr>
    </w:tbl>
    <w:p w14:paraId="58CB491E" w14:textId="77777777" w:rsidR="007D2ACC" w:rsidRDefault="007D2ACC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9126DA8" w14:textId="506F3F3F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</w:t>
      </w:r>
      <w:r w:rsidR="007779C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в том числе, </w:t>
      </w:r>
      <w:r w:rsidR="00775AF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коммуникации, сети, инженерное и технологическое оборудование (механизмы), обеспечивающие недвижимое имущество,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 осведомлен о состоянии недвижимого имущества, скрытых и явных дефектах и недостатках недвижимого имущества.</w:t>
      </w:r>
    </w:p>
    <w:p w14:paraId="23056A99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</w: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4"/>
        <w:gridCol w:w="6460"/>
      </w:tblGrid>
      <w:tr w:rsidR="00DD5861" w:rsidRPr="008509DF" w14:paraId="7429E68B" w14:textId="77777777" w:rsidTr="008C3A91">
        <w:tc>
          <w:tcPr>
            <w:tcW w:w="3004" w:type="dxa"/>
            <w:shd w:val="clear" w:color="auto" w:fill="auto"/>
          </w:tcPr>
          <w:p w14:paraId="21D73BA3" w14:textId="300C36B3" w:rsidR="00DD5861" w:rsidRPr="008509DF" w:rsidRDefault="00AA37AD" w:rsidP="00F56FF3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DD5861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включается </w:t>
            </w:r>
          </w:p>
          <w:p w14:paraId="59179DB3" w14:textId="6A4BAE15" w:rsidR="00DD5861" w:rsidRPr="008509DF" w:rsidRDefault="00DD5861" w:rsidP="00AA37AD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</w:t>
            </w:r>
            <w:r w:rsidR="00AA37AD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недвижимого имущества</w:t>
            </w:r>
            <w:r w:rsidR="00920D7D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(кроме </w:t>
            </w:r>
            <w:r w:rsidR="00920D7D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земельного участка)</w:t>
            </w:r>
            <w:r w:rsidR="00AA37AD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при наличии приборов учета</w:t>
            </w:r>
            <w:r w:rsidR="00920D7D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 ключей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460" w:type="dxa"/>
            <w:shd w:val="clear" w:color="auto" w:fill="auto"/>
          </w:tcPr>
          <w:p w14:paraId="7A09D2C9" w14:textId="344E83CC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Приборы учета </w:t>
            </w:r>
            <w:r w:rsidR="00370031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 имущества опломбированы. Показания приборов учета на дату п</w:t>
            </w:r>
            <w:r w:rsidR="002D2A4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одписания Акта приема-передачи н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имущества:</w:t>
            </w:r>
          </w:p>
          <w:p w14:paraId="65E86566" w14:textId="46CAC682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>Водосчетчик ХВС – №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="008F07E3"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  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</w:t>
            </w:r>
          </w:p>
          <w:p w14:paraId="1F86E7FA" w14:textId="4EF96951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>Водосчетчик ГВС</w:t>
            </w:r>
            <w:r w:rsidR="006C3F82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– №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157E2735" w14:textId="7AA19E3A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Электросчетчик </w:t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23B2D760" w14:textId="7AEA10B4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Теплосчетчик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="008F07E3"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</w:t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</w:t>
            </w:r>
          </w:p>
          <w:p w14:paraId="1EFD3D6B" w14:textId="0086CA9E" w:rsidR="00DD5861" w:rsidRPr="008509DF" w:rsidRDefault="00AB23A0" w:rsidP="00AB2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Одновременно с подписанием настоящего Акта </w:t>
            </w:r>
            <w:r w:rsidR="002A52CC"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приема-передачи 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Продавец передал Покупателю комплекты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ключей от недвижимого имущества в количестве </w:t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экз.</w:t>
            </w:r>
          </w:p>
        </w:tc>
      </w:tr>
    </w:tbl>
    <w:p w14:paraId="18A33D1C" w14:textId="4CBB3BDD" w:rsidR="00AB23A0" w:rsidRPr="008509DF" w:rsidRDefault="00AB23A0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F520153" w14:textId="1DBB4446" w:rsidR="00DD5861" w:rsidRPr="008509DF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</w:p>
    <w:p w14:paraId="2D054FA8" w14:textId="2242A1FF" w:rsidR="002508FF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2508FF" w:rsidRPr="008509DF" w14:paraId="457D3B04" w14:textId="77777777" w:rsidTr="00F87C3D">
        <w:tc>
          <w:tcPr>
            <w:tcW w:w="2411" w:type="dxa"/>
            <w:shd w:val="clear" w:color="auto" w:fill="auto"/>
          </w:tcPr>
          <w:p w14:paraId="524F3275" w14:textId="77777777" w:rsidR="002508FF" w:rsidRPr="0055668A" w:rsidRDefault="002508FF" w:rsidP="00F87C3D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434FA49F" w14:textId="53CACAA9" w:rsidR="002508FF" w:rsidRPr="0055668A" w:rsidRDefault="002508FF" w:rsidP="00CB656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случаев передачи до перехода права собственности </w:t>
            </w:r>
          </w:p>
        </w:tc>
        <w:tc>
          <w:tcPr>
            <w:tcW w:w="7160" w:type="dxa"/>
            <w:shd w:val="clear" w:color="auto" w:fill="auto"/>
          </w:tcPr>
          <w:p w14:paraId="68ACBA8A" w14:textId="6D1647DC" w:rsidR="002508FF" w:rsidRPr="0055668A" w:rsidRDefault="002508FF" w:rsidP="00D42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Настоящий </w:t>
            </w:r>
            <w:r w:rsidR="00D42EFE"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кт</w:t>
            </w:r>
            <w:r w:rsidR="00D42EFE" w:rsidRPr="0055668A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</w:t>
            </w:r>
            <w:r w:rsidR="00D42EFE"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приема-передачи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подписан в </w:t>
            </w:r>
            <w:r w:rsidRPr="005566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55668A"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силу, </w:t>
            </w:r>
            <w:r w:rsidRPr="005566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55668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5566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1 (Один) 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Продавца и 1 (Один) для органа государственной регистрации прав. </w:t>
            </w:r>
          </w:p>
        </w:tc>
      </w:tr>
      <w:tr w:rsidR="002508FF" w:rsidRPr="008509DF" w14:paraId="0636D1EC" w14:textId="77777777" w:rsidTr="00F87C3D">
        <w:tc>
          <w:tcPr>
            <w:tcW w:w="2411" w:type="dxa"/>
            <w:shd w:val="clear" w:color="auto" w:fill="auto"/>
          </w:tcPr>
          <w:p w14:paraId="704DDE18" w14:textId="144FA93D" w:rsidR="002508FF" w:rsidRPr="0055668A" w:rsidRDefault="002508FF" w:rsidP="00F87C3D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для случаев передачи после перехода права собственности </w:t>
            </w:r>
          </w:p>
          <w:p w14:paraId="764E3028" w14:textId="77777777" w:rsidR="002508FF" w:rsidRPr="0055668A" w:rsidRDefault="002508FF" w:rsidP="00F87C3D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2FA27387" w14:textId="0ACFA874" w:rsidR="002508FF" w:rsidRPr="0055668A" w:rsidRDefault="002508FF" w:rsidP="00D42EF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Настоящий </w:t>
            </w:r>
            <w:r w:rsidR="00D42EFE"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кт</w:t>
            </w:r>
            <w:r w:rsidR="00D42EFE" w:rsidRPr="0055668A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</w:t>
            </w:r>
            <w:r w:rsidR="00D42EFE"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приема-передачи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подписан в </w:t>
            </w:r>
            <w:r w:rsidRPr="005566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55668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силу, </w:t>
            </w:r>
            <w:r w:rsidRPr="005566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55668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и </w:t>
            </w:r>
            <w:r w:rsidRPr="005566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55668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 для Продавца.</w:t>
            </w:r>
          </w:p>
        </w:tc>
      </w:tr>
    </w:tbl>
    <w:p w14:paraId="3FCDB96C" w14:textId="77777777" w:rsidR="002508FF" w:rsidRPr="008509DF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50D734F" w14:textId="10FAFFCC" w:rsidR="00DD5861" w:rsidRPr="008509DF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600D6F25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                                                                             ОТ ПОКУПАТЕЛЯ:</w:t>
      </w:r>
    </w:p>
    <w:p w14:paraId="7E6DC949" w14:textId="6C62486F" w:rsidR="00DD5861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48F8BBF4" w14:textId="77777777" w:rsidR="00120657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7C28B25" w14:textId="3E2BCA5E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0FF5715" w14:textId="6C106DDD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D53A475" w14:textId="3FF2B289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CB81B58" w14:textId="403026C8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24C8AEB" w14:textId="76708985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658B82A" w14:textId="4A1ADEB4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3DE6CB8" w14:textId="79BDDF3F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42A7538" w14:textId="4C5BA049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220E0EA" w14:textId="2469F7DC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05667F9" w14:textId="60432678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9C0E83B" w14:textId="77777777" w:rsidR="007D2ACC" w:rsidRDefault="007D2ACC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899DB3A" w14:textId="77777777" w:rsidR="007D2ACC" w:rsidRDefault="007D2ACC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17C17F6" w14:textId="77777777" w:rsidR="007D2ACC" w:rsidRDefault="007D2ACC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0B014AE" w14:textId="77777777" w:rsidR="007D2ACC" w:rsidRDefault="007D2ACC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E1628A9" w14:textId="77777777" w:rsidR="007D2ACC" w:rsidRDefault="007D2ACC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3229FE1" w14:textId="77777777" w:rsidR="007D2ACC" w:rsidRDefault="007D2ACC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25C5553" w14:textId="77777777" w:rsidR="007D2ACC" w:rsidRDefault="007D2ACC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B424225" w14:textId="77777777" w:rsidR="007D2ACC" w:rsidRDefault="007D2ACC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7F05BFD" w14:textId="77777777" w:rsidR="007D2ACC" w:rsidRDefault="007D2ACC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B27AB74" w14:textId="5443BDC1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5D37E9D" w14:textId="370A33CC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D71FB0B" w14:textId="2D928DF1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A5C229A" w14:textId="34FC84B0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67B35CB" w14:textId="4A037139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11B8136" w14:textId="7F085114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D1B7528" w14:textId="5736DD07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ECA37C5" w14:textId="1FCD7BA6" w:rsidR="006C0A8A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90D4AB9" w14:textId="629E069E" w:rsidR="006C0A8A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370B888" w14:textId="486BB22E" w:rsidR="006C0A8A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69F7270" w14:textId="63A0F5A8" w:rsidR="006C0A8A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0FD2864" w14:textId="20152BDC" w:rsidR="006C0A8A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7405902" w14:textId="77777777" w:rsidR="006C0A8A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0460163" w14:textId="1F99F0EF" w:rsidR="00686D08" w:rsidRPr="008509DF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lastRenderedPageBreak/>
        <w:t>Приложение №___</w:t>
      </w:r>
      <w:r w:rsidR="00FC39B8" w:rsidRPr="0055668A">
        <w:rPr>
          <w:rStyle w:val="af4"/>
          <w:rFonts w:ascii="Verdana" w:hAnsi="Verdana"/>
          <w:i/>
          <w:color w:val="0070C0"/>
          <w:sz w:val="20"/>
          <w:szCs w:val="20"/>
        </w:rPr>
        <w:footnoteReference w:id="7"/>
      </w:r>
    </w:p>
    <w:p w14:paraId="78B018B7" w14:textId="77777777" w:rsidR="00686D08" w:rsidRPr="008509DF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16B117F3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509DF">
        <w:rPr>
          <w:rFonts w:ascii="Verdana" w:hAnsi="Verdana" w:cs="Arial"/>
          <w:lang w:eastAsia="en-CA"/>
        </w:rPr>
        <w:t>от «___»_____________ 20__</w:t>
      </w:r>
    </w:p>
    <w:p w14:paraId="22F0754F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7DD11BBB" w14:textId="77777777" w:rsidR="00686D08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40603CF2" w14:textId="77777777" w:rsidR="00CC3B0A" w:rsidRPr="008509DF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50C448C2" w14:textId="77777777" w:rsidR="00686D08" w:rsidRPr="008509DF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10"/>
        <w:gridCol w:w="6945"/>
      </w:tblGrid>
      <w:tr w:rsidR="00686D08" w:rsidRPr="008509DF" w14:paraId="30E2AA08" w14:textId="77777777" w:rsidTr="00072336">
        <w:tc>
          <w:tcPr>
            <w:tcW w:w="2410" w:type="dxa"/>
            <w:tcBorders>
              <w:top w:val="nil"/>
              <w:left w:val="nil"/>
              <w:bottom w:val="single" w:sz="4" w:space="0" w:color="auto"/>
            </w:tcBorders>
          </w:tcPr>
          <w:p w14:paraId="15282075" w14:textId="77777777" w:rsidR="00686D08" w:rsidRPr="008509DF" w:rsidRDefault="00686D08" w:rsidP="00072336">
            <w:pPr>
              <w:pStyle w:val="a5"/>
              <w:ind w:left="0"/>
              <w:jc w:val="right"/>
              <w:rPr>
                <w:rFonts w:ascii="Verdana" w:eastAsia="SimSun" w:hAnsi="Verdana"/>
                <w:i/>
                <w:color w:val="FF0000"/>
                <w:kern w:val="1"/>
                <w:lang w:eastAsia="hi-IN" w:bidi="hi-IN"/>
              </w:rPr>
            </w:pPr>
            <w:r w:rsidRPr="008509DF">
              <w:rPr>
                <w:rFonts w:ascii="Verdana" w:eastAsia="SimSun" w:hAnsi="Verdana"/>
                <w:i/>
                <w:color w:val="FF0000"/>
                <w:kern w:val="1"/>
                <w:lang w:eastAsia="hi-IN" w:bidi="hi-IN"/>
              </w:rPr>
              <w:t xml:space="preserve">Вариант 1 </w:t>
            </w:r>
          </w:p>
          <w:p w14:paraId="3F71E426" w14:textId="77777777" w:rsidR="00686D08" w:rsidRPr="008509DF" w:rsidRDefault="00686D08" w:rsidP="00072336">
            <w:pPr>
              <w:pStyle w:val="a5"/>
              <w:ind w:left="0"/>
              <w:jc w:val="right"/>
              <w:rPr>
                <w:rFonts w:ascii="Verdana" w:eastAsia="SimSun" w:hAnsi="Verdana"/>
                <w:i/>
                <w:color w:val="FF0000"/>
                <w:kern w:val="1"/>
                <w:lang w:eastAsia="hi-IN" w:bidi="hi-IN"/>
              </w:rPr>
            </w:pPr>
            <w:r w:rsidRPr="008509DF">
              <w:rPr>
                <w:rFonts w:ascii="Verdana" w:eastAsia="SimSun" w:hAnsi="Verdana"/>
                <w:i/>
                <w:color w:val="FF0000"/>
                <w:kern w:val="1"/>
                <w:lang w:eastAsia="hi-IN" w:bidi="hi-IN"/>
              </w:rPr>
              <w:t>для покрытого аккредитива</w:t>
            </w:r>
          </w:p>
        </w:tc>
        <w:tc>
          <w:tcPr>
            <w:tcW w:w="6945" w:type="dxa"/>
            <w:tcBorders>
              <w:top w:val="nil"/>
              <w:bottom w:val="single" w:sz="4" w:space="0" w:color="auto"/>
              <w:right w:val="nil"/>
            </w:tcBorders>
          </w:tcPr>
          <w:p w14:paraId="0F4A4FC3" w14:textId="77777777" w:rsidR="00686D08" w:rsidRPr="0041637B" w:rsidRDefault="00686D08" w:rsidP="00072336">
            <w:pPr>
              <w:pStyle w:val="a5"/>
              <w:ind w:left="0"/>
              <w:jc w:val="both"/>
              <w:rPr>
                <w:rFonts w:ascii="Verdana" w:eastAsia="SimSun" w:hAnsi="Verdana"/>
                <w:kern w:val="1"/>
                <w:lang w:eastAsia="hi-IN" w:bidi="hi-IN"/>
              </w:rPr>
            </w:pPr>
            <w:r w:rsidRPr="0041637B">
              <w:rPr>
                <w:rFonts w:ascii="Verdana" w:eastAsia="SimSun" w:hAnsi="Verdana"/>
                <w:color w:val="000000" w:themeColor="text1"/>
                <w:kern w:val="1"/>
                <w:lang w:eastAsia="hi-IN" w:bidi="hi-IN"/>
              </w:rPr>
              <w:t>покрытый.</w:t>
            </w:r>
          </w:p>
        </w:tc>
      </w:tr>
      <w:tr w:rsidR="00686D08" w:rsidRPr="008509DF" w14:paraId="15EA5B99" w14:textId="77777777" w:rsidTr="000C2791">
        <w:trPr>
          <w:trHeight w:val="817"/>
        </w:trPr>
        <w:tc>
          <w:tcPr>
            <w:tcW w:w="2410" w:type="dxa"/>
            <w:tcBorders>
              <w:left w:val="nil"/>
              <w:bottom w:val="nil"/>
            </w:tcBorders>
          </w:tcPr>
          <w:p w14:paraId="02A1C59C" w14:textId="77777777" w:rsidR="00686D08" w:rsidRPr="008509DF" w:rsidRDefault="00686D08" w:rsidP="00072336">
            <w:pPr>
              <w:pStyle w:val="a5"/>
              <w:ind w:left="0"/>
              <w:jc w:val="right"/>
              <w:rPr>
                <w:rFonts w:ascii="Verdana" w:eastAsia="SimSun" w:hAnsi="Verdana"/>
                <w:i/>
                <w:color w:val="FF0000"/>
                <w:kern w:val="1"/>
                <w:lang w:eastAsia="hi-IN" w:bidi="hi-IN"/>
              </w:rPr>
            </w:pPr>
            <w:r w:rsidRPr="008509DF">
              <w:rPr>
                <w:rFonts w:ascii="Verdana" w:eastAsia="SimSun" w:hAnsi="Verdana"/>
                <w:i/>
                <w:color w:val="FF0000"/>
                <w:kern w:val="1"/>
                <w:lang w:eastAsia="hi-IN" w:bidi="hi-IN"/>
              </w:rPr>
              <w:t>Вариант 2</w:t>
            </w:r>
          </w:p>
          <w:p w14:paraId="132696D7" w14:textId="77777777" w:rsidR="00686D08" w:rsidRPr="008509DF" w:rsidRDefault="00686D08" w:rsidP="00072336">
            <w:pPr>
              <w:pStyle w:val="a5"/>
              <w:ind w:left="0"/>
              <w:jc w:val="right"/>
              <w:rPr>
                <w:rFonts w:ascii="Verdana" w:eastAsia="SimSun" w:hAnsi="Verdana"/>
                <w:i/>
                <w:color w:val="FF0000"/>
                <w:kern w:val="1"/>
                <w:lang w:eastAsia="hi-IN" w:bidi="hi-IN"/>
              </w:rPr>
            </w:pPr>
            <w:r w:rsidRPr="008509DF">
              <w:rPr>
                <w:rFonts w:ascii="Verdana" w:eastAsia="SimSun" w:hAnsi="Verdana"/>
                <w:i/>
                <w:color w:val="FF0000"/>
                <w:kern w:val="1"/>
                <w:lang w:eastAsia="hi-IN" w:bidi="hi-IN"/>
              </w:rPr>
              <w:t xml:space="preserve"> для непокрытого аккредитива</w:t>
            </w:r>
          </w:p>
        </w:tc>
        <w:tc>
          <w:tcPr>
            <w:tcW w:w="6945" w:type="dxa"/>
            <w:tcBorders>
              <w:bottom w:val="nil"/>
              <w:right w:val="nil"/>
            </w:tcBorders>
          </w:tcPr>
          <w:p w14:paraId="4A756D2E" w14:textId="77777777" w:rsidR="00686D08" w:rsidRPr="0041637B" w:rsidRDefault="00686D08" w:rsidP="00072336">
            <w:pPr>
              <w:pStyle w:val="a5"/>
              <w:ind w:left="0"/>
              <w:jc w:val="both"/>
              <w:rPr>
                <w:rFonts w:ascii="Verdana" w:eastAsia="SimSun" w:hAnsi="Verdana"/>
                <w:kern w:val="1"/>
                <w:lang w:eastAsia="hi-IN" w:bidi="hi-IN"/>
              </w:rPr>
            </w:pPr>
            <w:r w:rsidRPr="0041637B">
              <w:rPr>
                <w:rFonts w:ascii="Verdana" w:eastAsia="SimSun" w:hAnsi="Verdana"/>
                <w:color w:val="000000" w:themeColor="text1"/>
                <w:kern w:val="1"/>
                <w:lang w:eastAsia="hi-IN" w:bidi="hi-IN"/>
              </w:rPr>
              <w:t>непокрытый.</w:t>
            </w:r>
          </w:p>
        </w:tc>
      </w:tr>
    </w:tbl>
    <w:p w14:paraId="5AC8C6E9" w14:textId="77777777" w:rsidR="00686D08" w:rsidRPr="008509DF" w:rsidRDefault="00686D08" w:rsidP="00686D08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6383B9AD" w14:textId="60C9911B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0C2791">
        <w:rPr>
          <w:rFonts w:ascii="Verdana" w:eastAsia="SimSun" w:hAnsi="Verdana"/>
          <w:kern w:val="1"/>
          <w:lang w:eastAsia="hi-IN" w:bidi="hi-IN"/>
        </w:rPr>
        <w:t xml:space="preserve">аккредитива: 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____ </w:t>
      </w:r>
      <w:r w:rsidRPr="000C2791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4F77044E" w14:textId="2FD0A0CF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0C2791">
        <w:rPr>
          <w:rFonts w:ascii="Verdana" w:eastAsia="SimSun" w:hAnsi="Verdana"/>
          <w:kern w:val="1"/>
          <w:lang w:eastAsia="hi-IN" w:bidi="hi-IN"/>
        </w:rPr>
        <w:t>.</w:t>
      </w:r>
    </w:p>
    <w:p w14:paraId="23ECF1BD" w14:textId="71B60388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Банк-эмитент: </w:t>
      </w:r>
      <w:r w:rsidRPr="000C2791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5402AB7D" w14:textId="6EB26C8B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0C2791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0C2791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0579AD5C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27FC58D2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16E84530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67B2EE32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5668D100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Pr="000C2791">
        <w:rPr>
          <w:rFonts w:ascii="Verdana" w:hAnsi="Verdana"/>
          <w:color w:val="0070C0"/>
        </w:rPr>
        <w:t>(</w:t>
      </w:r>
      <w:r w:rsidRPr="000C2791">
        <w:rPr>
          <w:rFonts w:ascii="Verdana" w:hAnsi="Verdana"/>
          <w:i/>
          <w:color w:val="0070C0"/>
        </w:rPr>
        <w:t>Публичное акционерное общество Национальный банк «ТРАСТ», ИНН 7831001567, КПП 770101001, ОГРН 1027800000480, БИК 044525635, корр/счет № ______________________ в ГУ Банка России по Центральному Федеральному Округу, л/с ___________________/ДЗО)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0E26C8DE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00F4944A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hAnsi="Verdana" w:cs="Arial"/>
        </w:rPr>
        <w:t>Платеж</w:t>
      </w:r>
      <w:r w:rsidRPr="000C2791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0C2791">
        <w:rPr>
          <w:rFonts w:ascii="Verdana" w:hAnsi="Verdana"/>
        </w:rPr>
        <w:t xml:space="preserve"> </w:t>
      </w:r>
      <w:r w:rsidRPr="000C2791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p w14:paraId="41E991BB" w14:textId="77777777" w:rsidR="00686D08" w:rsidRPr="000C2791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8509DF" w14:paraId="383E01FE" w14:textId="77777777" w:rsidTr="00072336">
        <w:tc>
          <w:tcPr>
            <w:tcW w:w="2411" w:type="dxa"/>
            <w:shd w:val="clear" w:color="auto" w:fill="auto"/>
          </w:tcPr>
          <w:p w14:paraId="38888B47" w14:textId="77777777" w:rsidR="00686D08" w:rsidRPr="000C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6953E7A6" w14:textId="77777777" w:rsidR="00686D08" w:rsidRPr="000C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52EAC8BC" w14:textId="77777777" w:rsidR="00686D08" w:rsidRPr="000C2791" w:rsidRDefault="00686D08" w:rsidP="00072336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Покупателем, содержащего штамп (отметку) о государственной регистрации перехода права собственности недвижимое имущество и залоге (ипотеке) в силу закона; </w:t>
            </w:r>
          </w:p>
          <w:p w14:paraId="1423B0B0" w14:textId="77777777" w:rsidR="00686D08" w:rsidRPr="008509DF" w:rsidRDefault="00686D08" w:rsidP="00072336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Выписки из ЕГРН, выданной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_______________________________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где в графе «правообладатель» указано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_______________________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«наименование объекта» указано –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«площадь объекта» указано –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кв.м.; в графе «адрес (местоположение) объекта» указано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–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в графе «ограничение (обременение) права» отражена информация о залоге в пользу Продавца.</w:t>
            </w:r>
          </w:p>
        </w:tc>
      </w:tr>
      <w:tr w:rsidR="00686D08" w:rsidRPr="008509DF" w14:paraId="55BBFEEA" w14:textId="77777777" w:rsidTr="00072336">
        <w:tc>
          <w:tcPr>
            <w:tcW w:w="2411" w:type="dxa"/>
            <w:shd w:val="clear" w:color="auto" w:fill="auto"/>
          </w:tcPr>
          <w:p w14:paraId="3DDF2DA3" w14:textId="77777777" w:rsidR="00686D08" w:rsidRPr="008509DF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для случаев, когда не установлен залог Продавца </w:t>
            </w:r>
          </w:p>
          <w:p w14:paraId="35E6A12E" w14:textId="77777777" w:rsidR="00686D08" w:rsidRPr="008509DF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6BC228D1" w14:textId="77777777" w:rsidR="00686D08" w:rsidRPr="00E63D94" w:rsidRDefault="00686D08" w:rsidP="00072336">
            <w:pPr>
              <w:spacing w:after="0" w:line="240" w:lineRule="auto"/>
              <w:ind w:firstLine="59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Покупателем, содержащий штамп (отметку) о государственной регистрации перехода права собственности на недвижимое имущество к Покупателю; </w:t>
            </w:r>
          </w:p>
          <w:p w14:paraId="12A4C23B" w14:textId="77777777" w:rsidR="00686D08" w:rsidRPr="008509DF" w:rsidRDefault="00686D08" w:rsidP="00072336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Выписки из ЕГРН, выданной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где в графе «правообладатель» указано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ИНН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_______________________ 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«наименование объекта» указано –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 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«площадь объекта» указано –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 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кв.м.; в графе «адрес (местоположение) объекта» указано –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 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в графе «ограничение (обременение) права» указано – не зарегистрировано.</w:t>
            </w:r>
          </w:p>
        </w:tc>
      </w:tr>
    </w:tbl>
    <w:p w14:paraId="282F3AAA" w14:textId="77777777" w:rsidR="00686D08" w:rsidRPr="008509DF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</w:p>
    <w:p w14:paraId="36EA5590" w14:textId="77777777" w:rsidR="00686D08" w:rsidRPr="008509DF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0C2791">
        <w:rPr>
          <w:rFonts w:ascii="Verdana" w:hAnsi="Verdana"/>
          <w:i/>
          <w:color w:val="0070C0"/>
        </w:rPr>
        <w:t>5 (Пяти)</w:t>
      </w:r>
      <w:r w:rsidRPr="000C2791">
        <w:rPr>
          <w:rFonts w:ascii="Verdana" w:hAnsi="Verdana"/>
          <w:color w:val="0070C0"/>
        </w:rPr>
        <w:t xml:space="preserve"> </w:t>
      </w:r>
      <w:r w:rsidRPr="008509DF">
        <w:rPr>
          <w:rFonts w:ascii="Verdana" w:hAnsi="Verdana"/>
        </w:rPr>
        <w:t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</w:t>
      </w:r>
      <w:r>
        <w:rPr>
          <w:rFonts w:ascii="Verdana" w:hAnsi="Verdana"/>
        </w:rPr>
        <w:t xml:space="preserve">нности, но не менее чем на </w:t>
      </w:r>
      <w:r w:rsidRPr="000C2791">
        <w:rPr>
          <w:rFonts w:ascii="Verdana" w:hAnsi="Verdana"/>
          <w:i/>
          <w:color w:val="0070C0"/>
        </w:rPr>
        <w:t>30 (Тридцать)</w:t>
      </w:r>
      <w:r w:rsidRPr="000C2791">
        <w:rPr>
          <w:rFonts w:ascii="Verdana" w:hAnsi="Verdana"/>
          <w:color w:val="0070C0"/>
        </w:rPr>
        <w:t xml:space="preserve"> </w:t>
      </w:r>
      <w:r w:rsidRPr="008509DF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56E14BEE" w14:textId="77777777" w:rsidR="00686D08" w:rsidRPr="008509DF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8509DF">
        <w:rPr>
          <w:rFonts w:ascii="Verdana" w:hAnsi="Verdana"/>
        </w:rPr>
        <w:t>В случае закрытия аккредитива по причине истечения срока действия аккредитива, Поку</w:t>
      </w:r>
      <w:r>
        <w:rPr>
          <w:rFonts w:ascii="Verdana" w:hAnsi="Verdana"/>
        </w:rPr>
        <w:t xml:space="preserve">патель обязуется в течение </w:t>
      </w:r>
      <w:r w:rsidRPr="000C2791">
        <w:rPr>
          <w:rFonts w:ascii="Verdana" w:hAnsi="Verdana"/>
          <w:i/>
          <w:color w:val="0070C0"/>
        </w:rPr>
        <w:t>3 (Трех)</w:t>
      </w:r>
      <w:r w:rsidRPr="000C2791">
        <w:rPr>
          <w:rFonts w:ascii="Verdana" w:hAnsi="Verdana"/>
          <w:color w:val="0070C0"/>
        </w:rPr>
        <w:t xml:space="preserve"> </w:t>
      </w:r>
      <w:r w:rsidRPr="008509DF">
        <w:rPr>
          <w:rFonts w:ascii="Verdana" w:hAnsi="Verdana"/>
        </w:rPr>
        <w:t>рабочих дней открыть аккредитив на тех же условиях на тот же срок.</w:t>
      </w:r>
    </w:p>
    <w:p w14:paraId="1C2AC267" w14:textId="77777777" w:rsidR="00686D08" w:rsidRPr="008509DF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F70B433" w14:textId="060A775D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1BDC6A5" w14:textId="5A91E8F9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387A71AC" w14:textId="2AA38F85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4C67A322" w14:textId="260E82E1" w:rsidR="00686D08" w:rsidRPr="008509DF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3EEA2C6A" w14:textId="15BFADE9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38B6A8EA" w14:textId="757F71A6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527ADAA5" w14:textId="3537DB60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4E22CA47" w14:textId="3AE7C545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27B6D392" w14:textId="3C1B07F6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2BDF5059" w14:textId="740D3CBC" w:rsidR="00686D08" w:rsidRPr="008509DF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A684C28" w14:textId="32EF9892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CBCDCED" w14:textId="6E98EAF8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B7B2FBD" w14:textId="0861F49C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0F1B97F" w14:textId="3BFFCD06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F692576" w14:textId="4B171FA5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125D13C" w14:textId="494B436E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766BC28" w14:textId="08095D9E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A593D47" w14:textId="31EF065C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9D3B982" w14:textId="5DA6C427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1BFECC0" w14:textId="3D933E8D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4D3845C" w14:textId="59D2DFBA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9DDD032" w14:textId="213C254A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B6F3CDC" w14:textId="7387D611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D2C322D" w14:textId="0DA45CE5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58C8352" w14:textId="6BF79E72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5866E49" w14:textId="655F7FF5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BBCC215" w14:textId="471F0B38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CFE43B4" w14:textId="76777979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07C0B18" w14:textId="5440DCEB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7680A2C" w14:textId="4340451D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3A84C98" w14:textId="0A17D275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EF17F63" w14:textId="0581C543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7FA7C33" w14:textId="38D475D3" w:rsidR="00686D08" w:rsidRPr="0055668A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№___</w:t>
      </w:r>
      <w:r w:rsidR="00AB6617" w:rsidRPr="0055668A">
        <w:rPr>
          <w:rStyle w:val="af4"/>
          <w:rFonts w:ascii="Verdana" w:hAnsi="Verdana"/>
          <w:i/>
          <w:color w:val="0070C0"/>
          <w:sz w:val="20"/>
          <w:szCs w:val="20"/>
        </w:rPr>
        <w:footnoteReference w:id="8"/>
      </w:r>
    </w:p>
    <w:p w14:paraId="7F7B73E2" w14:textId="77777777" w:rsidR="00686D08" w:rsidRPr="0055668A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55668A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3E19B09E" w14:textId="77777777" w:rsidR="00686D08" w:rsidRPr="0055668A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55668A">
        <w:rPr>
          <w:rFonts w:ascii="Verdana" w:hAnsi="Verdana" w:cs="Arial"/>
          <w:lang w:eastAsia="en-CA"/>
        </w:rPr>
        <w:t>от «___»_____________ 20__</w:t>
      </w:r>
    </w:p>
    <w:p w14:paraId="7A997FA0" w14:textId="77777777" w:rsidR="00686D08" w:rsidRPr="0055668A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6DC22258" w14:textId="4528A598" w:rsidR="00686D08" w:rsidRPr="0055668A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55668A">
        <w:rPr>
          <w:rFonts w:ascii="Verdana" w:eastAsia="Times New Roman" w:hAnsi="Verdana" w:cs="Arial"/>
          <w:b/>
          <w:sz w:val="20"/>
          <w:szCs w:val="20"/>
          <w:lang w:eastAsia="en-CA"/>
        </w:rPr>
        <w:t xml:space="preserve">ПЕРЕЧЕНЬ </w:t>
      </w:r>
      <w:r w:rsidR="00F86FB6" w:rsidRPr="0055668A">
        <w:rPr>
          <w:rFonts w:ascii="Verdana" w:eastAsia="Times New Roman" w:hAnsi="Verdana" w:cs="Arial"/>
          <w:b/>
          <w:sz w:val="20"/>
          <w:szCs w:val="20"/>
          <w:lang w:eastAsia="en-CA"/>
        </w:rPr>
        <w:t>ДОГОВОРОВ</w:t>
      </w:r>
      <w:r w:rsidR="00083142" w:rsidRPr="0055668A">
        <w:rPr>
          <w:rFonts w:ascii="Verdana" w:eastAsia="Times New Roman" w:hAnsi="Verdana" w:cs="Arial"/>
          <w:b/>
          <w:sz w:val="20"/>
          <w:szCs w:val="20"/>
          <w:lang w:eastAsia="en-CA"/>
        </w:rPr>
        <w:t xml:space="preserve"> АРЕНДЫ/СУБАРЕНДЫ</w:t>
      </w:r>
      <w:r w:rsidR="00F86FB6" w:rsidRPr="0055668A">
        <w:rPr>
          <w:rFonts w:ascii="Verdana" w:eastAsia="Times New Roman" w:hAnsi="Verdana" w:cs="Arial"/>
          <w:b/>
          <w:sz w:val="20"/>
          <w:szCs w:val="20"/>
          <w:lang w:eastAsia="en-CA"/>
        </w:rPr>
        <w:t xml:space="preserve"> </w:t>
      </w:r>
    </w:p>
    <w:p w14:paraId="68FE43A7" w14:textId="77777777" w:rsidR="00686D08" w:rsidRPr="0055668A" w:rsidRDefault="00686D08" w:rsidP="00686D08">
      <w:pPr>
        <w:pStyle w:val="ConsNonformat"/>
        <w:tabs>
          <w:tab w:val="left" w:pos="1276"/>
        </w:tabs>
        <w:ind w:left="709"/>
        <w:contextualSpacing/>
        <w:jc w:val="both"/>
        <w:rPr>
          <w:rFonts w:ascii="Verdana" w:hAnsi="Verdana"/>
        </w:rPr>
      </w:pPr>
    </w:p>
    <w:p w14:paraId="1E3AED51" w14:textId="15639C89" w:rsidR="00686D08" w:rsidRPr="0055668A" w:rsidRDefault="00F86FB6" w:rsidP="00E5228B">
      <w:pPr>
        <w:jc w:val="both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 xml:space="preserve">В отношении недвижимого имущества заключены следующие договоры аренды/субаренды: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F6736" w:rsidRPr="0055668A" w14:paraId="34725CDF" w14:textId="77777777" w:rsidTr="002F6736">
        <w:tc>
          <w:tcPr>
            <w:tcW w:w="9345" w:type="dxa"/>
          </w:tcPr>
          <w:p w14:paraId="4E89B5D7" w14:textId="77777777" w:rsidR="002F6736" w:rsidRPr="00CF049B" w:rsidRDefault="002F6736" w:rsidP="002F6736">
            <w:pPr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CF049B">
              <w:rPr>
                <w:rFonts w:ascii="Verdana" w:hAnsi="Verdana"/>
                <w:i/>
                <w:color w:val="0070C0"/>
                <w:sz w:val="20"/>
                <w:szCs w:val="20"/>
              </w:rPr>
              <w:t>1 _________________________________________</w:t>
            </w:r>
          </w:p>
          <w:p w14:paraId="1411EA7A" w14:textId="77777777" w:rsidR="002F6736" w:rsidRPr="00CF049B" w:rsidRDefault="002F6736" w:rsidP="002F6736">
            <w:pPr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CF049B">
              <w:rPr>
                <w:rFonts w:ascii="Verdana" w:hAnsi="Verdana"/>
                <w:i/>
                <w:color w:val="0070C0"/>
                <w:sz w:val="20"/>
                <w:szCs w:val="20"/>
              </w:rPr>
              <w:t>2 _________________________________________</w:t>
            </w:r>
          </w:p>
          <w:p w14:paraId="0E5CF6FB" w14:textId="77777777" w:rsidR="002F6736" w:rsidRPr="0055668A" w:rsidRDefault="002F6736" w:rsidP="002F6736">
            <w:pPr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55668A">
              <w:rPr>
                <w:rFonts w:ascii="Verdana" w:hAnsi="Verdana"/>
                <w:color w:val="0070C0"/>
                <w:sz w:val="20"/>
                <w:szCs w:val="20"/>
              </w:rPr>
              <w:t>…</w:t>
            </w:r>
          </w:p>
          <w:p w14:paraId="7E80F635" w14:textId="77777777" w:rsidR="002F6736" w:rsidRPr="0055668A" w:rsidRDefault="002F6736" w:rsidP="00E5228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F6736" w14:paraId="14CB1AE9" w14:textId="77777777" w:rsidTr="002F6736">
        <w:tc>
          <w:tcPr>
            <w:tcW w:w="9345" w:type="dxa"/>
          </w:tcPr>
          <w:p w14:paraId="66FA3DF6" w14:textId="77777777" w:rsidR="002F6736" w:rsidRPr="00E017BB" w:rsidRDefault="002F6736" w:rsidP="002F673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566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(перечисляются все имеющиеся в отношении недвижимого имущества договоры аренды /субаренды, а именно: наименование и реквизиты договоров, номера регистрационной записи о регистрации долгосрочных договоров аренды/субаренды в ЕГРН, наименование арендатора/субарендатора, срок аренды/субаренды и иная идентифицирующая информация)</w:t>
            </w:r>
            <w:r w:rsidRPr="0055668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.</w:t>
            </w:r>
          </w:p>
          <w:p w14:paraId="2261962E" w14:textId="77777777" w:rsidR="002F6736" w:rsidRDefault="002F6736" w:rsidP="00E5228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E5A832F" w14:textId="77777777" w:rsidR="002F6736" w:rsidRPr="00E017BB" w:rsidRDefault="002F6736" w:rsidP="00E5228B">
      <w:pPr>
        <w:jc w:val="both"/>
        <w:rPr>
          <w:rFonts w:ascii="Verdana" w:hAnsi="Verdana"/>
          <w:sz w:val="20"/>
          <w:szCs w:val="20"/>
        </w:rPr>
      </w:pPr>
    </w:p>
    <w:p w14:paraId="55AF0003" w14:textId="6876EC01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35A046C9" w14:textId="3548C545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60C862BC" w14:textId="43C4B8EA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0280BEB6" w14:textId="7398E0B1" w:rsidR="00686D08" w:rsidRPr="008509DF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2020FBA0" w14:textId="4AF0E5E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2C61E2C0" w14:textId="16B0B5A6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42449E04" w14:textId="143555E8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5D6ED71E" w14:textId="5D2D6C63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003F87AC" w14:textId="35679C84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0045FC31" w14:textId="77777777" w:rsidR="00686D08" w:rsidRPr="008509DF" w:rsidRDefault="00686D08" w:rsidP="00686D08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</w:p>
    <w:p w14:paraId="17E88A9E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F1A8652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79FE577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C32E4F0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5BA54A0" w14:textId="77777777" w:rsidR="00686D08" w:rsidRPr="008509DF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686D08" w:rsidRPr="008509DF" w:rsidSect="00F56FF3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63D73" w14:textId="77777777" w:rsidR="00AC66C7" w:rsidRDefault="00AC66C7" w:rsidP="00E33D4F">
      <w:pPr>
        <w:spacing w:after="0" w:line="240" w:lineRule="auto"/>
      </w:pPr>
      <w:r>
        <w:separator/>
      </w:r>
    </w:p>
  </w:endnote>
  <w:endnote w:type="continuationSeparator" w:id="0">
    <w:p w14:paraId="4AE26152" w14:textId="77777777" w:rsidR="00AC66C7" w:rsidRDefault="00AC66C7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05AAF68C" w14:textId="2C9BF826" w:rsidR="00C76935" w:rsidRDefault="00C7693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FD3">
          <w:rPr>
            <w:noProof/>
          </w:rPr>
          <w:t>17</w:t>
        </w:r>
        <w:r>
          <w:fldChar w:fldCharType="end"/>
        </w:r>
      </w:p>
    </w:sdtContent>
  </w:sdt>
  <w:p w14:paraId="0AC1054C" w14:textId="77777777" w:rsidR="00C76935" w:rsidRDefault="00C7693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5D5B0" w14:textId="77777777" w:rsidR="00AC66C7" w:rsidRDefault="00AC66C7" w:rsidP="00E33D4F">
      <w:pPr>
        <w:spacing w:after="0" w:line="240" w:lineRule="auto"/>
      </w:pPr>
      <w:r>
        <w:separator/>
      </w:r>
    </w:p>
  </w:footnote>
  <w:footnote w:type="continuationSeparator" w:id="0">
    <w:p w14:paraId="4C2FA676" w14:textId="77777777" w:rsidR="00AC66C7" w:rsidRDefault="00AC66C7" w:rsidP="00E33D4F">
      <w:pPr>
        <w:spacing w:after="0" w:line="240" w:lineRule="auto"/>
      </w:pPr>
      <w:r>
        <w:continuationSeparator/>
      </w:r>
    </w:p>
  </w:footnote>
  <w:footnote w:id="1">
    <w:p w14:paraId="12A18515" w14:textId="5CFCEC65" w:rsidR="00C76935" w:rsidRPr="00120657" w:rsidRDefault="00C76935" w:rsidP="00EF619B">
      <w:pPr>
        <w:pStyle w:val="af2"/>
        <w:ind w:left="-709"/>
        <w:rPr>
          <w:rFonts w:ascii="Verdana" w:hAnsi="Verdana"/>
          <w:color w:val="FF0000"/>
          <w:sz w:val="16"/>
          <w:szCs w:val="16"/>
        </w:rPr>
      </w:pPr>
      <w:r w:rsidRPr="00120657">
        <w:rPr>
          <w:rStyle w:val="af4"/>
          <w:color w:val="FF0000"/>
          <w:sz w:val="16"/>
          <w:szCs w:val="16"/>
        </w:rPr>
        <w:footnoteRef/>
      </w:r>
      <w:r w:rsidRPr="00120657">
        <w:rPr>
          <w:color w:val="FF0000"/>
          <w:sz w:val="16"/>
          <w:szCs w:val="16"/>
        </w:rPr>
        <w:t xml:space="preserve"> </w:t>
      </w:r>
      <w:r w:rsidRPr="00120657">
        <w:rPr>
          <w:rFonts w:ascii="Verdana" w:hAnsi="Verdana"/>
          <w:color w:val="FF0000"/>
          <w:sz w:val="16"/>
          <w:szCs w:val="16"/>
        </w:rPr>
        <w:t>Срок указывается в пределах периода с даты подписания договора до подачи документов в орган государственной регистрации прав;</w:t>
      </w:r>
    </w:p>
  </w:footnote>
  <w:footnote w:id="2">
    <w:p w14:paraId="3E891BE5" w14:textId="09F331F7" w:rsidR="00C76935" w:rsidRPr="00120657" w:rsidRDefault="00C76935" w:rsidP="00EF619B">
      <w:pPr>
        <w:pStyle w:val="af2"/>
        <w:ind w:left="-709"/>
        <w:jc w:val="both"/>
        <w:rPr>
          <w:rFonts w:ascii="Verdana" w:hAnsi="Verdana"/>
          <w:color w:val="FF0000"/>
          <w:sz w:val="16"/>
          <w:szCs w:val="16"/>
        </w:rPr>
      </w:pPr>
      <w:r w:rsidRPr="00120657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120657">
        <w:rPr>
          <w:rFonts w:ascii="Verdana" w:hAnsi="Verdana"/>
          <w:color w:val="FF0000"/>
          <w:sz w:val="16"/>
          <w:szCs w:val="16"/>
        </w:rPr>
        <w:t xml:space="preserve"> При заключении договора на торгах</w:t>
      </w:r>
      <w:r>
        <w:rPr>
          <w:rFonts w:ascii="Verdana" w:hAnsi="Verdana"/>
          <w:color w:val="FF0000"/>
          <w:sz w:val="16"/>
          <w:szCs w:val="16"/>
        </w:rPr>
        <w:t xml:space="preserve"> размер указывается из расчета ц</w:t>
      </w:r>
      <w:r w:rsidRPr="00120657">
        <w:rPr>
          <w:rFonts w:ascii="Verdana" w:hAnsi="Verdana"/>
          <w:color w:val="FF0000"/>
          <w:sz w:val="16"/>
          <w:szCs w:val="16"/>
        </w:rPr>
        <w:t xml:space="preserve">ена недвижимого имущества (п. 2.1. Договора) минус задаток (п. 2.2.2. Договора). При прямой продаже - «в размере, указанном в п. 2.1. Договора»  </w:t>
      </w:r>
    </w:p>
  </w:footnote>
  <w:footnote w:id="3">
    <w:p w14:paraId="576FFA35" w14:textId="4A0798EC" w:rsidR="00C76935" w:rsidRPr="00120657" w:rsidRDefault="00C76935" w:rsidP="00185E3D">
      <w:pPr>
        <w:pStyle w:val="af2"/>
        <w:ind w:left="-709"/>
        <w:jc w:val="both"/>
        <w:rPr>
          <w:rFonts w:ascii="Verdana" w:hAnsi="Verdana"/>
          <w:color w:val="FF0000"/>
          <w:sz w:val="16"/>
          <w:szCs w:val="16"/>
        </w:rPr>
      </w:pPr>
      <w:r w:rsidRPr="00120657">
        <w:rPr>
          <w:rStyle w:val="af4"/>
          <w:rFonts w:ascii="Verdana" w:hAnsi="Verdana"/>
          <w:color w:val="FF0000"/>
          <w:sz w:val="16"/>
          <w:szCs w:val="16"/>
        </w:rPr>
        <w:footnoteRef/>
      </w:r>
      <w:r>
        <w:rPr>
          <w:rFonts w:ascii="Verdana" w:hAnsi="Verdana"/>
          <w:color w:val="FF0000"/>
          <w:sz w:val="16"/>
          <w:szCs w:val="16"/>
        </w:rPr>
        <w:t xml:space="preserve"> Указывается часть ц</w:t>
      </w:r>
      <w:r w:rsidRPr="00120657">
        <w:rPr>
          <w:rFonts w:ascii="Verdana" w:hAnsi="Verdana"/>
          <w:color w:val="FF0000"/>
          <w:sz w:val="16"/>
          <w:szCs w:val="16"/>
        </w:rPr>
        <w:t xml:space="preserve">ены недвижимого имущества (первый частичный платеж) </w:t>
      </w:r>
    </w:p>
  </w:footnote>
  <w:footnote w:id="4">
    <w:p w14:paraId="05B250A2" w14:textId="2A2FE85E" w:rsidR="00C76935" w:rsidRPr="00120657" w:rsidRDefault="00C76935" w:rsidP="00EF619B">
      <w:pPr>
        <w:pStyle w:val="af2"/>
        <w:ind w:left="-709"/>
        <w:jc w:val="both"/>
        <w:rPr>
          <w:rFonts w:ascii="Verdana" w:hAnsi="Verdana"/>
          <w:sz w:val="16"/>
          <w:szCs w:val="16"/>
        </w:rPr>
      </w:pPr>
      <w:r w:rsidRPr="00120657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120657">
        <w:rPr>
          <w:rFonts w:ascii="Verdana" w:hAnsi="Verdana"/>
          <w:color w:val="FF0000"/>
          <w:sz w:val="16"/>
          <w:szCs w:val="16"/>
        </w:rPr>
        <w:t xml:space="preserve"> </w:t>
      </w:r>
      <w:r>
        <w:rPr>
          <w:rFonts w:ascii="Verdana" w:hAnsi="Verdana"/>
          <w:color w:val="FF0000"/>
          <w:sz w:val="16"/>
          <w:szCs w:val="16"/>
        </w:rPr>
        <w:t>Размер указывается из расчета: ц</w:t>
      </w:r>
      <w:r w:rsidRPr="00120657">
        <w:rPr>
          <w:rFonts w:ascii="Verdana" w:hAnsi="Verdana"/>
          <w:color w:val="FF0000"/>
          <w:sz w:val="16"/>
          <w:szCs w:val="16"/>
        </w:rPr>
        <w:t>ена недвижимого имущества (п. 2.1. Договора) минус часть</w:t>
      </w:r>
      <w:r>
        <w:rPr>
          <w:rFonts w:ascii="Verdana" w:hAnsi="Verdana"/>
          <w:color w:val="FF0000"/>
          <w:sz w:val="16"/>
          <w:szCs w:val="16"/>
        </w:rPr>
        <w:t xml:space="preserve"> ц</w:t>
      </w:r>
      <w:r w:rsidRPr="00120657">
        <w:rPr>
          <w:rFonts w:ascii="Verdana" w:hAnsi="Verdana"/>
          <w:color w:val="FF0000"/>
          <w:sz w:val="16"/>
          <w:szCs w:val="16"/>
        </w:rPr>
        <w:t xml:space="preserve">ены недвижимого имущества (п. 2.2.1. (А) Договора) и, если применимо, минус задаток (п. 2.2.2. Договора) </w:t>
      </w:r>
    </w:p>
  </w:footnote>
  <w:footnote w:id="5">
    <w:p w14:paraId="49A06650" w14:textId="3E1B0849" w:rsidR="00C76935" w:rsidRPr="00120657" w:rsidRDefault="00C76935" w:rsidP="004C739F">
      <w:pPr>
        <w:pStyle w:val="af2"/>
        <w:ind w:left="-709"/>
        <w:rPr>
          <w:rFonts w:ascii="Verdana" w:hAnsi="Verdana"/>
          <w:color w:val="FF0000"/>
          <w:sz w:val="16"/>
          <w:szCs w:val="16"/>
        </w:rPr>
      </w:pPr>
      <w:r w:rsidRPr="00120657">
        <w:rPr>
          <w:rStyle w:val="af4"/>
          <w:color w:val="FF0000"/>
          <w:sz w:val="16"/>
          <w:szCs w:val="16"/>
        </w:rPr>
        <w:footnoteRef/>
      </w:r>
      <w:r w:rsidRPr="00120657">
        <w:rPr>
          <w:color w:val="FF0000"/>
          <w:sz w:val="16"/>
          <w:szCs w:val="16"/>
        </w:rPr>
        <w:t xml:space="preserve"> </w:t>
      </w:r>
      <w:r w:rsidRPr="00120657">
        <w:rPr>
          <w:rFonts w:ascii="Verdana" w:hAnsi="Verdana"/>
          <w:color w:val="FF0000"/>
          <w:sz w:val="16"/>
          <w:szCs w:val="16"/>
        </w:rPr>
        <w:t xml:space="preserve">Срок указывается в пределах периода до подачи документов в орган государственной регистрации </w:t>
      </w:r>
      <w:r w:rsidRPr="00B74169">
        <w:rPr>
          <w:rFonts w:ascii="Verdana" w:hAnsi="Verdana"/>
          <w:color w:val="FF0000"/>
          <w:sz w:val="16"/>
          <w:szCs w:val="16"/>
        </w:rPr>
        <w:t>прав.</w:t>
      </w:r>
    </w:p>
    <w:p w14:paraId="3BB2BEED" w14:textId="3DA17431" w:rsidR="00C76935" w:rsidRPr="00120657" w:rsidRDefault="00C76935">
      <w:pPr>
        <w:pStyle w:val="af2"/>
        <w:rPr>
          <w:color w:val="FF0000"/>
          <w:sz w:val="16"/>
          <w:szCs w:val="16"/>
        </w:rPr>
      </w:pPr>
    </w:p>
  </w:footnote>
  <w:footnote w:id="6">
    <w:p w14:paraId="1EE93F55" w14:textId="153BE51A" w:rsidR="00C76935" w:rsidRPr="00D03FB6" w:rsidRDefault="00C76935" w:rsidP="000C2791">
      <w:pPr>
        <w:pStyle w:val="a3"/>
        <w:ind w:right="567"/>
        <w:jc w:val="both"/>
        <w:rPr>
          <w:rFonts w:ascii="Verdana" w:hAnsi="Verdana" w:cs="Arial"/>
          <w:color w:val="C00000"/>
          <w:sz w:val="16"/>
          <w:szCs w:val="16"/>
        </w:rPr>
      </w:pPr>
      <w:r w:rsidRPr="0055668A">
        <w:rPr>
          <w:rStyle w:val="af4"/>
          <w:rFonts w:ascii="Verdana" w:hAnsi="Verdana"/>
          <w:color w:val="C00000"/>
          <w:sz w:val="16"/>
          <w:szCs w:val="16"/>
        </w:rPr>
        <w:footnoteRef/>
      </w:r>
      <w:r w:rsidRPr="0055668A">
        <w:rPr>
          <w:rFonts w:ascii="Verdana" w:hAnsi="Verdana"/>
          <w:color w:val="C00000"/>
          <w:sz w:val="16"/>
          <w:szCs w:val="16"/>
        </w:rPr>
        <w:t xml:space="preserve"> Приложения к Договору должны быть оформлены в едином сшиве с Договором в установленном порядке. Необходимо заверение сшива обеими сторонами Договора.</w:t>
      </w:r>
    </w:p>
    <w:p w14:paraId="0B9CC3AE" w14:textId="46FE2549" w:rsidR="00C76935" w:rsidRPr="00D03FB6" w:rsidRDefault="00C76935" w:rsidP="000C2791">
      <w:pPr>
        <w:pStyle w:val="af2"/>
        <w:jc w:val="both"/>
        <w:rPr>
          <w:rFonts w:ascii="Verdana" w:hAnsi="Verdana"/>
          <w:sz w:val="16"/>
          <w:szCs w:val="16"/>
        </w:rPr>
      </w:pPr>
    </w:p>
  </w:footnote>
  <w:footnote w:id="7">
    <w:p w14:paraId="6FBCD112" w14:textId="589331F3" w:rsidR="00C76935" w:rsidRPr="008070A5" w:rsidRDefault="00C76935" w:rsidP="0084325B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8070A5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8070A5">
        <w:rPr>
          <w:rFonts w:ascii="Verdana" w:hAnsi="Verdana"/>
          <w:color w:val="FF0000"/>
          <w:sz w:val="16"/>
          <w:szCs w:val="16"/>
        </w:rPr>
        <w:t xml:space="preserve"> </w:t>
      </w:r>
      <w:r w:rsidRPr="0055668A">
        <w:rPr>
          <w:rFonts w:ascii="Verdana" w:hAnsi="Verdana"/>
          <w:color w:val="FF0000"/>
          <w:sz w:val="16"/>
          <w:szCs w:val="16"/>
        </w:rPr>
        <w:t>Настоящему Приложению должен быть присвоен соответствующий порядковый номер, который вносится также в п. п. 2.2, 9.2.2</w:t>
      </w:r>
      <w:r w:rsidR="0055668A" w:rsidRPr="0055668A">
        <w:rPr>
          <w:rFonts w:ascii="Verdana" w:hAnsi="Verdana"/>
          <w:color w:val="FF0000"/>
          <w:sz w:val="16"/>
          <w:szCs w:val="16"/>
        </w:rPr>
        <w:t>. 10.5</w:t>
      </w:r>
      <w:r w:rsidRPr="0055668A">
        <w:rPr>
          <w:rFonts w:ascii="Verdana" w:hAnsi="Verdana"/>
          <w:color w:val="FF0000"/>
          <w:sz w:val="16"/>
          <w:szCs w:val="16"/>
        </w:rPr>
        <w:t xml:space="preserve"> Договора (в данных пунктах упоминается настоящее Приложение).</w:t>
      </w:r>
      <w:r w:rsidRPr="008070A5">
        <w:rPr>
          <w:rFonts w:ascii="Verdana" w:hAnsi="Verdana"/>
          <w:color w:val="FF0000"/>
          <w:sz w:val="16"/>
          <w:szCs w:val="16"/>
        </w:rPr>
        <w:t xml:space="preserve"> </w:t>
      </w:r>
    </w:p>
  </w:footnote>
  <w:footnote w:id="8">
    <w:p w14:paraId="7C1A3F1F" w14:textId="4C9A0896" w:rsidR="00C76935" w:rsidRPr="008070A5" w:rsidRDefault="00C76935" w:rsidP="00AB6617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55668A">
        <w:rPr>
          <w:rStyle w:val="af4"/>
          <w:color w:val="FF0000"/>
        </w:rPr>
        <w:footnoteRef/>
      </w:r>
      <w:r w:rsidRPr="0055668A">
        <w:rPr>
          <w:color w:val="FF0000"/>
        </w:rPr>
        <w:t xml:space="preserve"> </w:t>
      </w:r>
      <w:r w:rsidRPr="0055668A">
        <w:rPr>
          <w:rFonts w:ascii="Verdana" w:hAnsi="Verdana"/>
          <w:color w:val="FF0000"/>
          <w:sz w:val="16"/>
          <w:szCs w:val="16"/>
        </w:rPr>
        <w:t>Настоящему Приложению должен быть присвоен соответствующий порядковый номер, который вносится также в пункт 1.5</w:t>
      </w:r>
      <w:r w:rsidR="0055668A" w:rsidRPr="0055668A">
        <w:rPr>
          <w:rFonts w:ascii="Verdana" w:hAnsi="Verdana"/>
          <w:color w:val="FF0000"/>
          <w:sz w:val="16"/>
          <w:szCs w:val="16"/>
        </w:rPr>
        <w:t>. 10.5 Договора (в данных пунктах</w:t>
      </w:r>
      <w:r w:rsidRPr="0055668A">
        <w:rPr>
          <w:rFonts w:ascii="Verdana" w:hAnsi="Verdana"/>
          <w:color w:val="FF0000"/>
          <w:sz w:val="16"/>
          <w:szCs w:val="16"/>
        </w:rPr>
        <w:t xml:space="preserve"> упоминается настоящее Приложение).</w:t>
      </w:r>
      <w:r w:rsidRPr="008070A5">
        <w:rPr>
          <w:rFonts w:ascii="Verdana" w:hAnsi="Verdana"/>
          <w:color w:val="FF0000"/>
          <w:sz w:val="16"/>
          <w:szCs w:val="16"/>
        </w:rPr>
        <w:t xml:space="preserve"> </w:t>
      </w:r>
    </w:p>
    <w:p w14:paraId="49B8E3C3" w14:textId="77808282" w:rsidR="00C76935" w:rsidRDefault="00C76935">
      <w:pPr>
        <w:pStyle w:val="af2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6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0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2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4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5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7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8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9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4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7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29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0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9"/>
  </w:num>
  <w:num w:numId="3">
    <w:abstractNumId w:val="23"/>
  </w:num>
  <w:num w:numId="4">
    <w:abstractNumId w:val="22"/>
  </w:num>
  <w:num w:numId="5">
    <w:abstractNumId w:val="19"/>
  </w:num>
  <w:num w:numId="6">
    <w:abstractNumId w:val="12"/>
  </w:num>
  <w:num w:numId="7">
    <w:abstractNumId w:val="2"/>
  </w:num>
  <w:num w:numId="8">
    <w:abstractNumId w:val="3"/>
  </w:num>
  <w:num w:numId="9">
    <w:abstractNumId w:val="27"/>
  </w:num>
  <w:num w:numId="10">
    <w:abstractNumId w:val="28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28"/>
  </w:num>
  <w:num w:numId="12">
    <w:abstractNumId w:val="6"/>
  </w:num>
  <w:num w:numId="13">
    <w:abstractNumId w:val="17"/>
  </w:num>
  <w:num w:numId="14">
    <w:abstractNumId w:val="4"/>
  </w:num>
  <w:num w:numId="15">
    <w:abstractNumId w:val="0"/>
  </w:num>
  <w:num w:numId="16">
    <w:abstractNumId w:val="10"/>
  </w:num>
  <w:num w:numId="17">
    <w:abstractNumId w:val="24"/>
  </w:num>
  <w:num w:numId="18">
    <w:abstractNumId w:val="13"/>
  </w:num>
  <w:num w:numId="19">
    <w:abstractNumId w:val="7"/>
  </w:num>
  <w:num w:numId="20">
    <w:abstractNumId w:val="18"/>
  </w:num>
  <w:num w:numId="21">
    <w:abstractNumId w:val="14"/>
  </w:num>
  <w:num w:numId="22">
    <w:abstractNumId w:val="15"/>
  </w:num>
  <w:num w:numId="23">
    <w:abstractNumId w:val="9"/>
  </w:num>
  <w:num w:numId="24">
    <w:abstractNumId w:val="16"/>
  </w:num>
  <w:num w:numId="25">
    <w:abstractNumId w:val="5"/>
  </w:num>
  <w:num w:numId="26">
    <w:abstractNumId w:val="26"/>
  </w:num>
  <w:num w:numId="27">
    <w:abstractNumId w:val="21"/>
  </w:num>
  <w:num w:numId="28">
    <w:abstractNumId w:val="8"/>
  </w:num>
  <w:num w:numId="29">
    <w:abstractNumId w:val="30"/>
  </w:num>
  <w:num w:numId="30">
    <w:abstractNumId w:val="25"/>
  </w:num>
  <w:num w:numId="31">
    <w:abstractNumId w:val="20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5F"/>
    <w:rsid w:val="00004BD7"/>
    <w:rsid w:val="00005400"/>
    <w:rsid w:val="000066EC"/>
    <w:rsid w:val="00006CFE"/>
    <w:rsid w:val="0000709E"/>
    <w:rsid w:val="000077E3"/>
    <w:rsid w:val="00014CF1"/>
    <w:rsid w:val="00015515"/>
    <w:rsid w:val="0001605E"/>
    <w:rsid w:val="00017917"/>
    <w:rsid w:val="00021E28"/>
    <w:rsid w:val="000223BA"/>
    <w:rsid w:val="000262EF"/>
    <w:rsid w:val="000270FE"/>
    <w:rsid w:val="00030EF1"/>
    <w:rsid w:val="00032CB8"/>
    <w:rsid w:val="000351E6"/>
    <w:rsid w:val="000365BF"/>
    <w:rsid w:val="000379B6"/>
    <w:rsid w:val="00046C89"/>
    <w:rsid w:val="00046D8F"/>
    <w:rsid w:val="00046E6A"/>
    <w:rsid w:val="00046F99"/>
    <w:rsid w:val="000563DC"/>
    <w:rsid w:val="00056D36"/>
    <w:rsid w:val="00061508"/>
    <w:rsid w:val="00062908"/>
    <w:rsid w:val="000635C5"/>
    <w:rsid w:val="00063A15"/>
    <w:rsid w:val="00064DD3"/>
    <w:rsid w:val="0007004A"/>
    <w:rsid w:val="00070501"/>
    <w:rsid w:val="000708B4"/>
    <w:rsid w:val="00072336"/>
    <w:rsid w:val="0007585E"/>
    <w:rsid w:val="00076B43"/>
    <w:rsid w:val="0007761B"/>
    <w:rsid w:val="00080B2F"/>
    <w:rsid w:val="00082E0A"/>
    <w:rsid w:val="00083142"/>
    <w:rsid w:val="000844EF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B32D0"/>
    <w:rsid w:val="000B3E5F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5385"/>
    <w:rsid w:val="000E2363"/>
    <w:rsid w:val="000E2F36"/>
    <w:rsid w:val="000E3328"/>
    <w:rsid w:val="000E36D3"/>
    <w:rsid w:val="000E4B9A"/>
    <w:rsid w:val="000E5363"/>
    <w:rsid w:val="000E65EF"/>
    <w:rsid w:val="000E73DE"/>
    <w:rsid w:val="000E7AE2"/>
    <w:rsid w:val="000F0CF1"/>
    <w:rsid w:val="000F1382"/>
    <w:rsid w:val="000F3D1D"/>
    <w:rsid w:val="000F7023"/>
    <w:rsid w:val="001024FD"/>
    <w:rsid w:val="00102FE7"/>
    <w:rsid w:val="00103A3A"/>
    <w:rsid w:val="00106775"/>
    <w:rsid w:val="001102D9"/>
    <w:rsid w:val="00111061"/>
    <w:rsid w:val="00120657"/>
    <w:rsid w:val="00121172"/>
    <w:rsid w:val="00122945"/>
    <w:rsid w:val="00123209"/>
    <w:rsid w:val="00123641"/>
    <w:rsid w:val="001275DF"/>
    <w:rsid w:val="00131AF5"/>
    <w:rsid w:val="001358A7"/>
    <w:rsid w:val="0013718F"/>
    <w:rsid w:val="00137E3F"/>
    <w:rsid w:val="00140E16"/>
    <w:rsid w:val="00141448"/>
    <w:rsid w:val="00141890"/>
    <w:rsid w:val="00144FDC"/>
    <w:rsid w:val="00150E56"/>
    <w:rsid w:val="00155F3D"/>
    <w:rsid w:val="00156210"/>
    <w:rsid w:val="00156C6F"/>
    <w:rsid w:val="00162863"/>
    <w:rsid w:val="00163D0E"/>
    <w:rsid w:val="001653ED"/>
    <w:rsid w:val="00165D64"/>
    <w:rsid w:val="00166EC2"/>
    <w:rsid w:val="001676A0"/>
    <w:rsid w:val="00170F9B"/>
    <w:rsid w:val="001711B5"/>
    <w:rsid w:val="00171986"/>
    <w:rsid w:val="0017460A"/>
    <w:rsid w:val="0017598A"/>
    <w:rsid w:val="001776FD"/>
    <w:rsid w:val="00180028"/>
    <w:rsid w:val="0018029B"/>
    <w:rsid w:val="00181128"/>
    <w:rsid w:val="00181180"/>
    <w:rsid w:val="0018166B"/>
    <w:rsid w:val="00182B64"/>
    <w:rsid w:val="00182C78"/>
    <w:rsid w:val="00182E5D"/>
    <w:rsid w:val="00183060"/>
    <w:rsid w:val="00185E3D"/>
    <w:rsid w:val="00191F6A"/>
    <w:rsid w:val="001946E4"/>
    <w:rsid w:val="001A1B7C"/>
    <w:rsid w:val="001A3010"/>
    <w:rsid w:val="001A391D"/>
    <w:rsid w:val="001A3DBC"/>
    <w:rsid w:val="001A52C3"/>
    <w:rsid w:val="001A5772"/>
    <w:rsid w:val="001A609C"/>
    <w:rsid w:val="001A73E7"/>
    <w:rsid w:val="001B37CE"/>
    <w:rsid w:val="001C19BE"/>
    <w:rsid w:val="001C2235"/>
    <w:rsid w:val="001C4321"/>
    <w:rsid w:val="001C7960"/>
    <w:rsid w:val="001D1EAB"/>
    <w:rsid w:val="001D4AF6"/>
    <w:rsid w:val="001D6B8E"/>
    <w:rsid w:val="001D6DCB"/>
    <w:rsid w:val="001D72DA"/>
    <w:rsid w:val="001D7929"/>
    <w:rsid w:val="001E086C"/>
    <w:rsid w:val="001E0CB7"/>
    <w:rsid w:val="001E2875"/>
    <w:rsid w:val="001E2A0A"/>
    <w:rsid w:val="001E42FF"/>
    <w:rsid w:val="001E5436"/>
    <w:rsid w:val="001E6B80"/>
    <w:rsid w:val="001F1859"/>
    <w:rsid w:val="001F4445"/>
    <w:rsid w:val="0020177F"/>
    <w:rsid w:val="002021CA"/>
    <w:rsid w:val="0020454D"/>
    <w:rsid w:val="00205E52"/>
    <w:rsid w:val="00207200"/>
    <w:rsid w:val="002108E6"/>
    <w:rsid w:val="00211F7A"/>
    <w:rsid w:val="002136DD"/>
    <w:rsid w:val="00213B72"/>
    <w:rsid w:val="00214157"/>
    <w:rsid w:val="002151D2"/>
    <w:rsid w:val="00217BCB"/>
    <w:rsid w:val="00217C52"/>
    <w:rsid w:val="00217D3B"/>
    <w:rsid w:val="00224B29"/>
    <w:rsid w:val="00224EF7"/>
    <w:rsid w:val="00224F8A"/>
    <w:rsid w:val="00226C9D"/>
    <w:rsid w:val="00227065"/>
    <w:rsid w:val="002334FB"/>
    <w:rsid w:val="00235F4F"/>
    <w:rsid w:val="00241454"/>
    <w:rsid w:val="00241924"/>
    <w:rsid w:val="0024215A"/>
    <w:rsid w:val="0024316C"/>
    <w:rsid w:val="00243A43"/>
    <w:rsid w:val="00243A44"/>
    <w:rsid w:val="0024448B"/>
    <w:rsid w:val="00246D76"/>
    <w:rsid w:val="002479CA"/>
    <w:rsid w:val="002505BB"/>
    <w:rsid w:val="002508FF"/>
    <w:rsid w:val="00250BBC"/>
    <w:rsid w:val="0025266C"/>
    <w:rsid w:val="002548E9"/>
    <w:rsid w:val="002613B0"/>
    <w:rsid w:val="002616C6"/>
    <w:rsid w:val="00264A1F"/>
    <w:rsid w:val="00264FB1"/>
    <w:rsid w:val="002675A2"/>
    <w:rsid w:val="00267E7C"/>
    <w:rsid w:val="002706D7"/>
    <w:rsid w:val="00271A7D"/>
    <w:rsid w:val="00272C6E"/>
    <w:rsid w:val="00272D93"/>
    <w:rsid w:val="00275B94"/>
    <w:rsid w:val="00275F3C"/>
    <w:rsid w:val="002804FD"/>
    <w:rsid w:val="0028544D"/>
    <w:rsid w:val="00287072"/>
    <w:rsid w:val="0029097E"/>
    <w:rsid w:val="00290A41"/>
    <w:rsid w:val="00291183"/>
    <w:rsid w:val="00293BAA"/>
    <w:rsid w:val="0029521F"/>
    <w:rsid w:val="002A07D2"/>
    <w:rsid w:val="002A3611"/>
    <w:rsid w:val="002A52CC"/>
    <w:rsid w:val="002A564F"/>
    <w:rsid w:val="002B3119"/>
    <w:rsid w:val="002B3801"/>
    <w:rsid w:val="002B527E"/>
    <w:rsid w:val="002B5442"/>
    <w:rsid w:val="002B75BE"/>
    <w:rsid w:val="002C05BE"/>
    <w:rsid w:val="002C1077"/>
    <w:rsid w:val="002C7200"/>
    <w:rsid w:val="002C7331"/>
    <w:rsid w:val="002C7D96"/>
    <w:rsid w:val="002D0141"/>
    <w:rsid w:val="002D2A49"/>
    <w:rsid w:val="002D426E"/>
    <w:rsid w:val="002D6941"/>
    <w:rsid w:val="002D7220"/>
    <w:rsid w:val="002D7CAB"/>
    <w:rsid w:val="002E0C29"/>
    <w:rsid w:val="002E11AE"/>
    <w:rsid w:val="002E1D94"/>
    <w:rsid w:val="002E48FE"/>
    <w:rsid w:val="002E7ACE"/>
    <w:rsid w:val="002F015A"/>
    <w:rsid w:val="002F0578"/>
    <w:rsid w:val="002F37E1"/>
    <w:rsid w:val="002F41B8"/>
    <w:rsid w:val="002F4F62"/>
    <w:rsid w:val="002F6736"/>
    <w:rsid w:val="002F7FC1"/>
    <w:rsid w:val="00300CAF"/>
    <w:rsid w:val="00301273"/>
    <w:rsid w:val="00310037"/>
    <w:rsid w:val="0031107C"/>
    <w:rsid w:val="00311231"/>
    <w:rsid w:val="00321064"/>
    <w:rsid w:val="0032754A"/>
    <w:rsid w:val="0033460B"/>
    <w:rsid w:val="00334661"/>
    <w:rsid w:val="00336C56"/>
    <w:rsid w:val="00336D98"/>
    <w:rsid w:val="00341BE1"/>
    <w:rsid w:val="00341DF2"/>
    <w:rsid w:val="00342A7C"/>
    <w:rsid w:val="0034333C"/>
    <w:rsid w:val="00344D65"/>
    <w:rsid w:val="00344E14"/>
    <w:rsid w:val="00351FB3"/>
    <w:rsid w:val="003546A4"/>
    <w:rsid w:val="00361D47"/>
    <w:rsid w:val="003629D2"/>
    <w:rsid w:val="003677C6"/>
    <w:rsid w:val="00370031"/>
    <w:rsid w:val="0037118C"/>
    <w:rsid w:val="0037350E"/>
    <w:rsid w:val="00381D74"/>
    <w:rsid w:val="00386377"/>
    <w:rsid w:val="00387FA5"/>
    <w:rsid w:val="00390A4F"/>
    <w:rsid w:val="00391481"/>
    <w:rsid w:val="00391E62"/>
    <w:rsid w:val="003961EC"/>
    <w:rsid w:val="003963EB"/>
    <w:rsid w:val="003A1B23"/>
    <w:rsid w:val="003A36C1"/>
    <w:rsid w:val="003A3708"/>
    <w:rsid w:val="003B025F"/>
    <w:rsid w:val="003B3459"/>
    <w:rsid w:val="003B3568"/>
    <w:rsid w:val="003B436E"/>
    <w:rsid w:val="003B5D5D"/>
    <w:rsid w:val="003C07E6"/>
    <w:rsid w:val="003C2F19"/>
    <w:rsid w:val="003C33D0"/>
    <w:rsid w:val="003C50DB"/>
    <w:rsid w:val="003C5AC7"/>
    <w:rsid w:val="003C6760"/>
    <w:rsid w:val="003C6FDB"/>
    <w:rsid w:val="003C78A1"/>
    <w:rsid w:val="003D002A"/>
    <w:rsid w:val="003D11A9"/>
    <w:rsid w:val="003D25D9"/>
    <w:rsid w:val="003D75C2"/>
    <w:rsid w:val="003D7B76"/>
    <w:rsid w:val="003D7FC5"/>
    <w:rsid w:val="003E26A0"/>
    <w:rsid w:val="003E358D"/>
    <w:rsid w:val="003E6D7D"/>
    <w:rsid w:val="003E6D9A"/>
    <w:rsid w:val="003E7F0D"/>
    <w:rsid w:val="003F3676"/>
    <w:rsid w:val="003F428E"/>
    <w:rsid w:val="003F7EC6"/>
    <w:rsid w:val="0040125A"/>
    <w:rsid w:val="004025E6"/>
    <w:rsid w:val="00410A63"/>
    <w:rsid w:val="00412CEA"/>
    <w:rsid w:val="00412FD9"/>
    <w:rsid w:val="004141D0"/>
    <w:rsid w:val="00414594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6B81"/>
    <w:rsid w:val="004271B3"/>
    <w:rsid w:val="004305AA"/>
    <w:rsid w:val="00434C82"/>
    <w:rsid w:val="00441C95"/>
    <w:rsid w:val="00444442"/>
    <w:rsid w:val="0044564A"/>
    <w:rsid w:val="00446BFD"/>
    <w:rsid w:val="0044731D"/>
    <w:rsid w:val="00450B9C"/>
    <w:rsid w:val="00451A57"/>
    <w:rsid w:val="00456C6E"/>
    <w:rsid w:val="00457733"/>
    <w:rsid w:val="004613E3"/>
    <w:rsid w:val="00461878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7406"/>
    <w:rsid w:val="00477B5A"/>
    <w:rsid w:val="00480AF7"/>
    <w:rsid w:val="004816A7"/>
    <w:rsid w:val="00483669"/>
    <w:rsid w:val="004875A5"/>
    <w:rsid w:val="004878AD"/>
    <w:rsid w:val="00490F8A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D35"/>
    <w:rsid w:val="004D50E9"/>
    <w:rsid w:val="004D73F7"/>
    <w:rsid w:val="004E4B65"/>
    <w:rsid w:val="004E4C54"/>
    <w:rsid w:val="004E5E5D"/>
    <w:rsid w:val="004E64E2"/>
    <w:rsid w:val="004E7E06"/>
    <w:rsid w:val="004F00B6"/>
    <w:rsid w:val="004F194D"/>
    <w:rsid w:val="004F30BF"/>
    <w:rsid w:val="004F3E62"/>
    <w:rsid w:val="004F51F2"/>
    <w:rsid w:val="0050116F"/>
    <w:rsid w:val="00504D4E"/>
    <w:rsid w:val="00507228"/>
    <w:rsid w:val="00510CEA"/>
    <w:rsid w:val="00511C6A"/>
    <w:rsid w:val="00513425"/>
    <w:rsid w:val="00514071"/>
    <w:rsid w:val="00517032"/>
    <w:rsid w:val="005214FE"/>
    <w:rsid w:val="005237A5"/>
    <w:rsid w:val="0052609C"/>
    <w:rsid w:val="00526430"/>
    <w:rsid w:val="00530B22"/>
    <w:rsid w:val="00537346"/>
    <w:rsid w:val="0054117F"/>
    <w:rsid w:val="00542717"/>
    <w:rsid w:val="0054280C"/>
    <w:rsid w:val="00545918"/>
    <w:rsid w:val="0055535E"/>
    <w:rsid w:val="0055668A"/>
    <w:rsid w:val="00560E89"/>
    <w:rsid w:val="00562169"/>
    <w:rsid w:val="00562322"/>
    <w:rsid w:val="005637CC"/>
    <w:rsid w:val="005669A4"/>
    <w:rsid w:val="005702F1"/>
    <w:rsid w:val="00572946"/>
    <w:rsid w:val="00572BA2"/>
    <w:rsid w:val="005739A0"/>
    <w:rsid w:val="005858F9"/>
    <w:rsid w:val="005866DF"/>
    <w:rsid w:val="005924AA"/>
    <w:rsid w:val="005929DD"/>
    <w:rsid w:val="00594C80"/>
    <w:rsid w:val="0059647B"/>
    <w:rsid w:val="005A0605"/>
    <w:rsid w:val="005A225B"/>
    <w:rsid w:val="005A6AFB"/>
    <w:rsid w:val="005A6E03"/>
    <w:rsid w:val="005A7DCA"/>
    <w:rsid w:val="005B6311"/>
    <w:rsid w:val="005C3D40"/>
    <w:rsid w:val="005C40A0"/>
    <w:rsid w:val="005C5A2B"/>
    <w:rsid w:val="005C6952"/>
    <w:rsid w:val="005D1C55"/>
    <w:rsid w:val="005D3FCF"/>
    <w:rsid w:val="005D49B8"/>
    <w:rsid w:val="005D6FB4"/>
    <w:rsid w:val="005E4584"/>
    <w:rsid w:val="005E5704"/>
    <w:rsid w:val="005E7BE9"/>
    <w:rsid w:val="005F043E"/>
    <w:rsid w:val="005F1DA6"/>
    <w:rsid w:val="005F4057"/>
    <w:rsid w:val="005F423F"/>
    <w:rsid w:val="00601234"/>
    <w:rsid w:val="00603339"/>
    <w:rsid w:val="00603E4B"/>
    <w:rsid w:val="006046B7"/>
    <w:rsid w:val="006058D8"/>
    <w:rsid w:val="00606191"/>
    <w:rsid w:val="0060690D"/>
    <w:rsid w:val="0060699B"/>
    <w:rsid w:val="00607139"/>
    <w:rsid w:val="00615599"/>
    <w:rsid w:val="00617D5E"/>
    <w:rsid w:val="00624B6E"/>
    <w:rsid w:val="00634B19"/>
    <w:rsid w:val="00641589"/>
    <w:rsid w:val="00645BF6"/>
    <w:rsid w:val="00646D39"/>
    <w:rsid w:val="00652F0C"/>
    <w:rsid w:val="00656D58"/>
    <w:rsid w:val="00664EEA"/>
    <w:rsid w:val="006663D9"/>
    <w:rsid w:val="00667932"/>
    <w:rsid w:val="00670A2E"/>
    <w:rsid w:val="00670FB8"/>
    <w:rsid w:val="00671E66"/>
    <w:rsid w:val="00672CCD"/>
    <w:rsid w:val="00677F61"/>
    <w:rsid w:val="00684E07"/>
    <w:rsid w:val="0068503A"/>
    <w:rsid w:val="006859E1"/>
    <w:rsid w:val="00686D08"/>
    <w:rsid w:val="006875E5"/>
    <w:rsid w:val="00691827"/>
    <w:rsid w:val="00693787"/>
    <w:rsid w:val="00694982"/>
    <w:rsid w:val="0069685C"/>
    <w:rsid w:val="00697DBA"/>
    <w:rsid w:val="006A0294"/>
    <w:rsid w:val="006A1725"/>
    <w:rsid w:val="006A3772"/>
    <w:rsid w:val="006A3B44"/>
    <w:rsid w:val="006A7521"/>
    <w:rsid w:val="006B18FF"/>
    <w:rsid w:val="006B245E"/>
    <w:rsid w:val="006B26BF"/>
    <w:rsid w:val="006C0A8A"/>
    <w:rsid w:val="006C33E2"/>
    <w:rsid w:val="006C3F82"/>
    <w:rsid w:val="006C50FC"/>
    <w:rsid w:val="006C5BF6"/>
    <w:rsid w:val="006D0FD3"/>
    <w:rsid w:val="006D112A"/>
    <w:rsid w:val="006D2116"/>
    <w:rsid w:val="006D2BCC"/>
    <w:rsid w:val="006D37AE"/>
    <w:rsid w:val="006D4BDE"/>
    <w:rsid w:val="006D7D35"/>
    <w:rsid w:val="006E427F"/>
    <w:rsid w:val="006E4A73"/>
    <w:rsid w:val="006E5F18"/>
    <w:rsid w:val="006E683D"/>
    <w:rsid w:val="006F719E"/>
    <w:rsid w:val="006F7668"/>
    <w:rsid w:val="00700B2D"/>
    <w:rsid w:val="00702470"/>
    <w:rsid w:val="00703507"/>
    <w:rsid w:val="00703990"/>
    <w:rsid w:val="00703EA1"/>
    <w:rsid w:val="0070432B"/>
    <w:rsid w:val="00705B19"/>
    <w:rsid w:val="00706458"/>
    <w:rsid w:val="00710972"/>
    <w:rsid w:val="00710D49"/>
    <w:rsid w:val="007114FB"/>
    <w:rsid w:val="00713624"/>
    <w:rsid w:val="00713B49"/>
    <w:rsid w:val="00715964"/>
    <w:rsid w:val="00720E91"/>
    <w:rsid w:val="00722BC5"/>
    <w:rsid w:val="007246C9"/>
    <w:rsid w:val="00724FD5"/>
    <w:rsid w:val="00727F00"/>
    <w:rsid w:val="00731F57"/>
    <w:rsid w:val="00732D58"/>
    <w:rsid w:val="0073448E"/>
    <w:rsid w:val="00734FF4"/>
    <w:rsid w:val="00737CDB"/>
    <w:rsid w:val="007411C4"/>
    <w:rsid w:val="00744679"/>
    <w:rsid w:val="00747C28"/>
    <w:rsid w:val="007504AE"/>
    <w:rsid w:val="007559A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805CD"/>
    <w:rsid w:val="00782927"/>
    <w:rsid w:val="007905C5"/>
    <w:rsid w:val="007914AB"/>
    <w:rsid w:val="00793723"/>
    <w:rsid w:val="007941A5"/>
    <w:rsid w:val="007943F6"/>
    <w:rsid w:val="007970D7"/>
    <w:rsid w:val="007A18E8"/>
    <w:rsid w:val="007A3AAC"/>
    <w:rsid w:val="007A511A"/>
    <w:rsid w:val="007B1259"/>
    <w:rsid w:val="007B20FA"/>
    <w:rsid w:val="007B30AC"/>
    <w:rsid w:val="007B77F7"/>
    <w:rsid w:val="007C0658"/>
    <w:rsid w:val="007D0813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64DE"/>
    <w:rsid w:val="007F7DE1"/>
    <w:rsid w:val="008027BE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A51"/>
    <w:rsid w:val="00820352"/>
    <w:rsid w:val="00823E72"/>
    <w:rsid w:val="008248EF"/>
    <w:rsid w:val="00825F9E"/>
    <w:rsid w:val="00826653"/>
    <w:rsid w:val="00830C4B"/>
    <w:rsid w:val="00832AFB"/>
    <w:rsid w:val="00834104"/>
    <w:rsid w:val="008400A0"/>
    <w:rsid w:val="00841F2D"/>
    <w:rsid w:val="0084325B"/>
    <w:rsid w:val="008446CA"/>
    <w:rsid w:val="00844AE0"/>
    <w:rsid w:val="00846464"/>
    <w:rsid w:val="008509DF"/>
    <w:rsid w:val="00850BE5"/>
    <w:rsid w:val="008511A3"/>
    <w:rsid w:val="00852666"/>
    <w:rsid w:val="00852EF3"/>
    <w:rsid w:val="00854AC1"/>
    <w:rsid w:val="00855F9B"/>
    <w:rsid w:val="00856953"/>
    <w:rsid w:val="00857300"/>
    <w:rsid w:val="00857D10"/>
    <w:rsid w:val="00860042"/>
    <w:rsid w:val="00861516"/>
    <w:rsid w:val="00862047"/>
    <w:rsid w:val="00865125"/>
    <w:rsid w:val="00866E8B"/>
    <w:rsid w:val="00870461"/>
    <w:rsid w:val="00872B06"/>
    <w:rsid w:val="008749A5"/>
    <w:rsid w:val="008759BE"/>
    <w:rsid w:val="0087738B"/>
    <w:rsid w:val="00883DCA"/>
    <w:rsid w:val="008843B8"/>
    <w:rsid w:val="00884B10"/>
    <w:rsid w:val="0088508E"/>
    <w:rsid w:val="00885906"/>
    <w:rsid w:val="008859A2"/>
    <w:rsid w:val="00886541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6CF0"/>
    <w:rsid w:val="008B73E6"/>
    <w:rsid w:val="008C12D8"/>
    <w:rsid w:val="008C397C"/>
    <w:rsid w:val="008C3A91"/>
    <w:rsid w:val="008C4BD7"/>
    <w:rsid w:val="008C50DA"/>
    <w:rsid w:val="008C6495"/>
    <w:rsid w:val="008D1588"/>
    <w:rsid w:val="008D2260"/>
    <w:rsid w:val="008D2940"/>
    <w:rsid w:val="008D3FC0"/>
    <w:rsid w:val="008D5BEC"/>
    <w:rsid w:val="008D6A51"/>
    <w:rsid w:val="008E70C0"/>
    <w:rsid w:val="008E7604"/>
    <w:rsid w:val="008E7C39"/>
    <w:rsid w:val="008E7F17"/>
    <w:rsid w:val="008F07E3"/>
    <w:rsid w:val="008F1336"/>
    <w:rsid w:val="008F194F"/>
    <w:rsid w:val="008F2B5B"/>
    <w:rsid w:val="008F2B99"/>
    <w:rsid w:val="008F55DE"/>
    <w:rsid w:val="008F74DF"/>
    <w:rsid w:val="00903350"/>
    <w:rsid w:val="00903F42"/>
    <w:rsid w:val="00903F5B"/>
    <w:rsid w:val="00911397"/>
    <w:rsid w:val="00911B88"/>
    <w:rsid w:val="009156EC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5552"/>
    <w:rsid w:val="009372A6"/>
    <w:rsid w:val="00937BE0"/>
    <w:rsid w:val="00941B6B"/>
    <w:rsid w:val="00942488"/>
    <w:rsid w:val="00942D2C"/>
    <w:rsid w:val="009438A1"/>
    <w:rsid w:val="00943FA9"/>
    <w:rsid w:val="00944FA6"/>
    <w:rsid w:val="0095195D"/>
    <w:rsid w:val="00952105"/>
    <w:rsid w:val="009564FC"/>
    <w:rsid w:val="0095727C"/>
    <w:rsid w:val="0096008A"/>
    <w:rsid w:val="009604C2"/>
    <w:rsid w:val="00966EC8"/>
    <w:rsid w:val="009710BF"/>
    <w:rsid w:val="00972583"/>
    <w:rsid w:val="009726BD"/>
    <w:rsid w:val="009745F9"/>
    <w:rsid w:val="009821B9"/>
    <w:rsid w:val="00982ED3"/>
    <w:rsid w:val="009838DA"/>
    <w:rsid w:val="00985C1B"/>
    <w:rsid w:val="00992E56"/>
    <w:rsid w:val="00996767"/>
    <w:rsid w:val="0099685B"/>
    <w:rsid w:val="009A165A"/>
    <w:rsid w:val="009A2207"/>
    <w:rsid w:val="009A49D7"/>
    <w:rsid w:val="009A5D85"/>
    <w:rsid w:val="009B145F"/>
    <w:rsid w:val="009B1E70"/>
    <w:rsid w:val="009B4930"/>
    <w:rsid w:val="009B5AB0"/>
    <w:rsid w:val="009B7AD1"/>
    <w:rsid w:val="009C054D"/>
    <w:rsid w:val="009C2001"/>
    <w:rsid w:val="009C2376"/>
    <w:rsid w:val="009C2450"/>
    <w:rsid w:val="009C3453"/>
    <w:rsid w:val="009C402C"/>
    <w:rsid w:val="009C5158"/>
    <w:rsid w:val="009C76E5"/>
    <w:rsid w:val="009C78DE"/>
    <w:rsid w:val="009D1EF0"/>
    <w:rsid w:val="009D2CE0"/>
    <w:rsid w:val="009D5429"/>
    <w:rsid w:val="009D56EF"/>
    <w:rsid w:val="009D6025"/>
    <w:rsid w:val="009D769C"/>
    <w:rsid w:val="009E0D0E"/>
    <w:rsid w:val="009E1B2D"/>
    <w:rsid w:val="009E2280"/>
    <w:rsid w:val="009E293B"/>
    <w:rsid w:val="009E50D0"/>
    <w:rsid w:val="009F158D"/>
    <w:rsid w:val="009F15A6"/>
    <w:rsid w:val="009F1A91"/>
    <w:rsid w:val="009F2733"/>
    <w:rsid w:val="009F3508"/>
    <w:rsid w:val="009F7287"/>
    <w:rsid w:val="009F7462"/>
    <w:rsid w:val="00A057ED"/>
    <w:rsid w:val="00A07AC6"/>
    <w:rsid w:val="00A1129F"/>
    <w:rsid w:val="00A1228E"/>
    <w:rsid w:val="00A142F7"/>
    <w:rsid w:val="00A14CEB"/>
    <w:rsid w:val="00A16056"/>
    <w:rsid w:val="00A1732A"/>
    <w:rsid w:val="00A21D79"/>
    <w:rsid w:val="00A232A3"/>
    <w:rsid w:val="00A246BE"/>
    <w:rsid w:val="00A24C91"/>
    <w:rsid w:val="00A2545D"/>
    <w:rsid w:val="00A30CA0"/>
    <w:rsid w:val="00A324A2"/>
    <w:rsid w:val="00A369DD"/>
    <w:rsid w:val="00A3776A"/>
    <w:rsid w:val="00A379EA"/>
    <w:rsid w:val="00A40A4C"/>
    <w:rsid w:val="00A4138B"/>
    <w:rsid w:val="00A422BA"/>
    <w:rsid w:val="00A44F74"/>
    <w:rsid w:val="00A455B6"/>
    <w:rsid w:val="00A467DF"/>
    <w:rsid w:val="00A46C98"/>
    <w:rsid w:val="00A501BE"/>
    <w:rsid w:val="00A51895"/>
    <w:rsid w:val="00A51F5C"/>
    <w:rsid w:val="00A52A3F"/>
    <w:rsid w:val="00A54990"/>
    <w:rsid w:val="00A56E0B"/>
    <w:rsid w:val="00A60CFB"/>
    <w:rsid w:val="00A62111"/>
    <w:rsid w:val="00A63B0F"/>
    <w:rsid w:val="00A64373"/>
    <w:rsid w:val="00A67887"/>
    <w:rsid w:val="00A7151A"/>
    <w:rsid w:val="00A71D0F"/>
    <w:rsid w:val="00A77877"/>
    <w:rsid w:val="00A80F6F"/>
    <w:rsid w:val="00A81BE4"/>
    <w:rsid w:val="00A85DE5"/>
    <w:rsid w:val="00A8755F"/>
    <w:rsid w:val="00A87951"/>
    <w:rsid w:val="00A94213"/>
    <w:rsid w:val="00A94BE8"/>
    <w:rsid w:val="00A94D79"/>
    <w:rsid w:val="00A95BB7"/>
    <w:rsid w:val="00A96D58"/>
    <w:rsid w:val="00A97740"/>
    <w:rsid w:val="00AA0689"/>
    <w:rsid w:val="00AA0C25"/>
    <w:rsid w:val="00AA21AE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A0C"/>
    <w:rsid w:val="00AC05EC"/>
    <w:rsid w:val="00AC0D37"/>
    <w:rsid w:val="00AC1237"/>
    <w:rsid w:val="00AC403D"/>
    <w:rsid w:val="00AC4BB0"/>
    <w:rsid w:val="00AC66C7"/>
    <w:rsid w:val="00AC6801"/>
    <w:rsid w:val="00AD04A2"/>
    <w:rsid w:val="00AD49C5"/>
    <w:rsid w:val="00AD709C"/>
    <w:rsid w:val="00AD7A5F"/>
    <w:rsid w:val="00AE3159"/>
    <w:rsid w:val="00AE3962"/>
    <w:rsid w:val="00AE475C"/>
    <w:rsid w:val="00AE4CE2"/>
    <w:rsid w:val="00AE4E45"/>
    <w:rsid w:val="00AF269E"/>
    <w:rsid w:val="00AF5974"/>
    <w:rsid w:val="00B012C3"/>
    <w:rsid w:val="00B01E0E"/>
    <w:rsid w:val="00B03BF7"/>
    <w:rsid w:val="00B04710"/>
    <w:rsid w:val="00B0523F"/>
    <w:rsid w:val="00B13C17"/>
    <w:rsid w:val="00B14DED"/>
    <w:rsid w:val="00B1538F"/>
    <w:rsid w:val="00B15C81"/>
    <w:rsid w:val="00B17901"/>
    <w:rsid w:val="00B203E8"/>
    <w:rsid w:val="00B27138"/>
    <w:rsid w:val="00B300E4"/>
    <w:rsid w:val="00B3251E"/>
    <w:rsid w:val="00B32D8F"/>
    <w:rsid w:val="00B338D3"/>
    <w:rsid w:val="00B340E9"/>
    <w:rsid w:val="00B36C4B"/>
    <w:rsid w:val="00B36FDC"/>
    <w:rsid w:val="00B41018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A8F"/>
    <w:rsid w:val="00B57899"/>
    <w:rsid w:val="00B60365"/>
    <w:rsid w:val="00B62159"/>
    <w:rsid w:val="00B62985"/>
    <w:rsid w:val="00B62D18"/>
    <w:rsid w:val="00B62D83"/>
    <w:rsid w:val="00B64B5C"/>
    <w:rsid w:val="00B65016"/>
    <w:rsid w:val="00B655A3"/>
    <w:rsid w:val="00B71921"/>
    <w:rsid w:val="00B71A0F"/>
    <w:rsid w:val="00B738C8"/>
    <w:rsid w:val="00B74169"/>
    <w:rsid w:val="00B82BAF"/>
    <w:rsid w:val="00B83979"/>
    <w:rsid w:val="00B86386"/>
    <w:rsid w:val="00B87012"/>
    <w:rsid w:val="00B92212"/>
    <w:rsid w:val="00B932DF"/>
    <w:rsid w:val="00B94590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2586"/>
    <w:rsid w:val="00BB6A18"/>
    <w:rsid w:val="00BB74C7"/>
    <w:rsid w:val="00BC224D"/>
    <w:rsid w:val="00BC2BEB"/>
    <w:rsid w:val="00BC32B2"/>
    <w:rsid w:val="00BC35F6"/>
    <w:rsid w:val="00BC3EF6"/>
    <w:rsid w:val="00BD21B4"/>
    <w:rsid w:val="00BD2793"/>
    <w:rsid w:val="00BD6543"/>
    <w:rsid w:val="00BD76B6"/>
    <w:rsid w:val="00BD7FC5"/>
    <w:rsid w:val="00BE0D75"/>
    <w:rsid w:val="00BE2BD3"/>
    <w:rsid w:val="00BE5472"/>
    <w:rsid w:val="00BE6580"/>
    <w:rsid w:val="00BE7168"/>
    <w:rsid w:val="00BE71F0"/>
    <w:rsid w:val="00BF3FCD"/>
    <w:rsid w:val="00BF5638"/>
    <w:rsid w:val="00BF6F41"/>
    <w:rsid w:val="00BF736E"/>
    <w:rsid w:val="00C01BEA"/>
    <w:rsid w:val="00C05441"/>
    <w:rsid w:val="00C069BE"/>
    <w:rsid w:val="00C06D1F"/>
    <w:rsid w:val="00C108FF"/>
    <w:rsid w:val="00C11257"/>
    <w:rsid w:val="00C14F0A"/>
    <w:rsid w:val="00C1613D"/>
    <w:rsid w:val="00C26C43"/>
    <w:rsid w:val="00C33E0C"/>
    <w:rsid w:val="00C34DDC"/>
    <w:rsid w:val="00C352DD"/>
    <w:rsid w:val="00C35592"/>
    <w:rsid w:val="00C35795"/>
    <w:rsid w:val="00C358C6"/>
    <w:rsid w:val="00C40775"/>
    <w:rsid w:val="00C467C8"/>
    <w:rsid w:val="00C467F6"/>
    <w:rsid w:val="00C469B7"/>
    <w:rsid w:val="00C5074C"/>
    <w:rsid w:val="00C5372D"/>
    <w:rsid w:val="00C55B7E"/>
    <w:rsid w:val="00C57B2C"/>
    <w:rsid w:val="00C607DF"/>
    <w:rsid w:val="00C637DC"/>
    <w:rsid w:val="00C644F5"/>
    <w:rsid w:val="00C64C6C"/>
    <w:rsid w:val="00C66FD3"/>
    <w:rsid w:val="00C67164"/>
    <w:rsid w:val="00C704A4"/>
    <w:rsid w:val="00C71C61"/>
    <w:rsid w:val="00C755A2"/>
    <w:rsid w:val="00C75882"/>
    <w:rsid w:val="00C76935"/>
    <w:rsid w:val="00C76DBD"/>
    <w:rsid w:val="00C80A1A"/>
    <w:rsid w:val="00C80BE2"/>
    <w:rsid w:val="00C8334E"/>
    <w:rsid w:val="00C858A6"/>
    <w:rsid w:val="00C8616B"/>
    <w:rsid w:val="00C900D1"/>
    <w:rsid w:val="00C92DBB"/>
    <w:rsid w:val="00C92E9B"/>
    <w:rsid w:val="00C931C2"/>
    <w:rsid w:val="00C93929"/>
    <w:rsid w:val="00C95E20"/>
    <w:rsid w:val="00CA02DD"/>
    <w:rsid w:val="00CA44E1"/>
    <w:rsid w:val="00CA4862"/>
    <w:rsid w:val="00CA5B8C"/>
    <w:rsid w:val="00CA695D"/>
    <w:rsid w:val="00CB1ACC"/>
    <w:rsid w:val="00CB35C9"/>
    <w:rsid w:val="00CB3911"/>
    <w:rsid w:val="00CB3942"/>
    <w:rsid w:val="00CB6567"/>
    <w:rsid w:val="00CB7202"/>
    <w:rsid w:val="00CB783A"/>
    <w:rsid w:val="00CB7E62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D0E"/>
    <w:rsid w:val="00CE13AC"/>
    <w:rsid w:val="00CE22E6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6D1F"/>
    <w:rsid w:val="00CF7897"/>
    <w:rsid w:val="00D013EC"/>
    <w:rsid w:val="00D02C41"/>
    <w:rsid w:val="00D03FB6"/>
    <w:rsid w:val="00D04DB1"/>
    <w:rsid w:val="00D05072"/>
    <w:rsid w:val="00D10330"/>
    <w:rsid w:val="00D122F0"/>
    <w:rsid w:val="00D1411C"/>
    <w:rsid w:val="00D145D4"/>
    <w:rsid w:val="00D15A57"/>
    <w:rsid w:val="00D15B87"/>
    <w:rsid w:val="00D16F91"/>
    <w:rsid w:val="00D22955"/>
    <w:rsid w:val="00D24468"/>
    <w:rsid w:val="00D246FA"/>
    <w:rsid w:val="00D30721"/>
    <w:rsid w:val="00D31076"/>
    <w:rsid w:val="00D35749"/>
    <w:rsid w:val="00D36533"/>
    <w:rsid w:val="00D42EFE"/>
    <w:rsid w:val="00D440B9"/>
    <w:rsid w:val="00D45892"/>
    <w:rsid w:val="00D47D8A"/>
    <w:rsid w:val="00D512E5"/>
    <w:rsid w:val="00D61C32"/>
    <w:rsid w:val="00D65E92"/>
    <w:rsid w:val="00D65EAA"/>
    <w:rsid w:val="00D67AF5"/>
    <w:rsid w:val="00D70554"/>
    <w:rsid w:val="00D70B27"/>
    <w:rsid w:val="00D70B9F"/>
    <w:rsid w:val="00D72F86"/>
    <w:rsid w:val="00D74400"/>
    <w:rsid w:val="00D756DB"/>
    <w:rsid w:val="00D7576E"/>
    <w:rsid w:val="00D767BD"/>
    <w:rsid w:val="00D8208F"/>
    <w:rsid w:val="00D8252D"/>
    <w:rsid w:val="00D83528"/>
    <w:rsid w:val="00D85987"/>
    <w:rsid w:val="00D87E35"/>
    <w:rsid w:val="00D911F0"/>
    <w:rsid w:val="00D944F9"/>
    <w:rsid w:val="00D954F8"/>
    <w:rsid w:val="00D95D9D"/>
    <w:rsid w:val="00DA1F66"/>
    <w:rsid w:val="00DA5B8B"/>
    <w:rsid w:val="00DB04D4"/>
    <w:rsid w:val="00DB3FA8"/>
    <w:rsid w:val="00DC01B5"/>
    <w:rsid w:val="00DC25F5"/>
    <w:rsid w:val="00DC4F8C"/>
    <w:rsid w:val="00DD2C03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FC0"/>
    <w:rsid w:val="00DE6351"/>
    <w:rsid w:val="00DF059C"/>
    <w:rsid w:val="00DF28F5"/>
    <w:rsid w:val="00DF5AE1"/>
    <w:rsid w:val="00DF6F0D"/>
    <w:rsid w:val="00E00951"/>
    <w:rsid w:val="00E017BB"/>
    <w:rsid w:val="00E0243A"/>
    <w:rsid w:val="00E032E5"/>
    <w:rsid w:val="00E077AC"/>
    <w:rsid w:val="00E13CF4"/>
    <w:rsid w:val="00E15BBC"/>
    <w:rsid w:val="00E219D3"/>
    <w:rsid w:val="00E22EAE"/>
    <w:rsid w:val="00E23226"/>
    <w:rsid w:val="00E2537D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BEC"/>
    <w:rsid w:val="00E57A0D"/>
    <w:rsid w:val="00E62AAB"/>
    <w:rsid w:val="00E63D94"/>
    <w:rsid w:val="00E651CF"/>
    <w:rsid w:val="00E65C25"/>
    <w:rsid w:val="00E66E4F"/>
    <w:rsid w:val="00E71094"/>
    <w:rsid w:val="00E7378B"/>
    <w:rsid w:val="00E7421C"/>
    <w:rsid w:val="00E749C1"/>
    <w:rsid w:val="00E74BE8"/>
    <w:rsid w:val="00E765DA"/>
    <w:rsid w:val="00E8088A"/>
    <w:rsid w:val="00E82381"/>
    <w:rsid w:val="00E8284E"/>
    <w:rsid w:val="00E83401"/>
    <w:rsid w:val="00E83755"/>
    <w:rsid w:val="00E84EF7"/>
    <w:rsid w:val="00E8567D"/>
    <w:rsid w:val="00E863FE"/>
    <w:rsid w:val="00E90A4F"/>
    <w:rsid w:val="00E915D8"/>
    <w:rsid w:val="00E94D0E"/>
    <w:rsid w:val="00E955F2"/>
    <w:rsid w:val="00E973AD"/>
    <w:rsid w:val="00EA308F"/>
    <w:rsid w:val="00EA57EA"/>
    <w:rsid w:val="00EA6860"/>
    <w:rsid w:val="00EA7B8A"/>
    <w:rsid w:val="00EA7D4E"/>
    <w:rsid w:val="00EB0A78"/>
    <w:rsid w:val="00EB3EF9"/>
    <w:rsid w:val="00EB516B"/>
    <w:rsid w:val="00EC0512"/>
    <w:rsid w:val="00EC089E"/>
    <w:rsid w:val="00EC17A9"/>
    <w:rsid w:val="00EC3B2D"/>
    <w:rsid w:val="00ED1E50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6E60"/>
    <w:rsid w:val="00EF3982"/>
    <w:rsid w:val="00EF619B"/>
    <w:rsid w:val="00F00A51"/>
    <w:rsid w:val="00F022A3"/>
    <w:rsid w:val="00F06D44"/>
    <w:rsid w:val="00F0727B"/>
    <w:rsid w:val="00F07D0B"/>
    <w:rsid w:val="00F10B20"/>
    <w:rsid w:val="00F12813"/>
    <w:rsid w:val="00F165CE"/>
    <w:rsid w:val="00F16A60"/>
    <w:rsid w:val="00F172A9"/>
    <w:rsid w:val="00F209D4"/>
    <w:rsid w:val="00F20EC7"/>
    <w:rsid w:val="00F21607"/>
    <w:rsid w:val="00F23538"/>
    <w:rsid w:val="00F23FD9"/>
    <w:rsid w:val="00F24CF0"/>
    <w:rsid w:val="00F2524F"/>
    <w:rsid w:val="00F252B9"/>
    <w:rsid w:val="00F30F22"/>
    <w:rsid w:val="00F32E36"/>
    <w:rsid w:val="00F35A3D"/>
    <w:rsid w:val="00F40B46"/>
    <w:rsid w:val="00F42540"/>
    <w:rsid w:val="00F43F17"/>
    <w:rsid w:val="00F44BF4"/>
    <w:rsid w:val="00F45C6D"/>
    <w:rsid w:val="00F47A86"/>
    <w:rsid w:val="00F50121"/>
    <w:rsid w:val="00F5200E"/>
    <w:rsid w:val="00F52EE5"/>
    <w:rsid w:val="00F54327"/>
    <w:rsid w:val="00F55CFA"/>
    <w:rsid w:val="00F56FF3"/>
    <w:rsid w:val="00F63164"/>
    <w:rsid w:val="00F668DE"/>
    <w:rsid w:val="00F72AEA"/>
    <w:rsid w:val="00F77B05"/>
    <w:rsid w:val="00F77B5E"/>
    <w:rsid w:val="00F77C02"/>
    <w:rsid w:val="00F77C03"/>
    <w:rsid w:val="00F77D41"/>
    <w:rsid w:val="00F82625"/>
    <w:rsid w:val="00F8488D"/>
    <w:rsid w:val="00F85E74"/>
    <w:rsid w:val="00F86FB6"/>
    <w:rsid w:val="00F87040"/>
    <w:rsid w:val="00F87C3D"/>
    <w:rsid w:val="00F901BB"/>
    <w:rsid w:val="00F921F4"/>
    <w:rsid w:val="00F94013"/>
    <w:rsid w:val="00F953B4"/>
    <w:rsid w:val="00F95765"/>
    <w:rsid w:val="00F95D92"/>
    <w:rsid w:val="00FA2C3E"/>
    <w:rsid w:val="00FA36FD"/>
    <w:rsid w:val="00FB037F"/>
    <w:rsid w:val="00FB11E2"/>
    <w:rsid w:val="00FB13C0"/>
    <w:rsid w:val="00FB2802"/>
    <w:rsid w:val="00FB4B6F"/>
    <w:rsid w:val="00FB7958"/>
    <w:rsid w:val="00FC085C"/>
    <w:rsid w:val="00FC150E"/>
    <w:rsid w:val="00FC1D8A"/>
    <w:rsid w:val="00FC39B8"/>
    <w:rsid w:val="00FC423A"/>
    <w:rsid w:val="00FC5D77"/>
    <w:rsid w:val="00FD367D"/>
    <w:rsid w:val="00FD58BA"/>
    <w:rsid w:val="00FD7498"/>
    <w:rsid w:val="00FE10CC"/>
    <w:rsid w:val="00FE2008"/>
    <w:rsid w:val="00FE5DAF"/>
    <w:rsid w:val="00FF0905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96E639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D017B-C531-49DA-871B-82C1BAEF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5935</Words>
  <Characters>33831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Апканеев Георгий Александрович</cp:lastModifiedBy>
  <cp:revision>2</cp:revision>
  <cp:lastPrinted>2019-10-21T13:14:00Z</cp:lastPrinted>
  <dcterms:created xsi:type="dcterms:W3CDTF">2020-10-14T09:04:00Z</dcterms:created>
  <dcterms:modified xsi:type="dcterms:W3CDTF">2020-10-14T09:04:00Z</dcterms:modified>
</cp:coreProperties>
</file>