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1D23A8">
        <w:rPr>
          <w:rFonts w:ascii="Times New Roman" w:hAnsi="Times New Roman" w:cs="Times New Roman"/>
          <w:i/>
          <w:sz w:val="22"/>
          <w:szCs w:val="22"/>
        </w:rPr>
        <w:t>_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A3737E" w:rsidP="0077510F">
      <w:pPr>
        <w:ind w:firstLine="567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Ф</w:t>
      </w:r>
      <w:r w:rsidRPr="00A3737E">
        <w:rPr>
          <w:bCs/>
          <w:sz w:val="22"/>
          <w:szCs w:val="22"/>
        </w:rPr>
        <w:t xml:space="preserve">инансовый управляющий Смоквина Александра Геннадьевича (05.05.1973 года рождения, место рождения: пос. Новорудный, г. Новотроицк Оренбургской области, СНИЛС 034-680-260 45, ОГРНИП 304361028500081, ИНН 361002328300, зарегистрирован по адресу: Воронежская область, г. Калач, ул. Краснобратская, д. 36)  (признан несостоятельным (банкротом) </w:t>
      </w:r>
      <w:r w:rsidR="003A11ED">
        <w:rPr>
          <w:bCs/>
          <w:sz w:val="22"/>
          <w:szCs w:val="22"/>
        </w:rPr>
        <w:t xml:space="preserve">решением </w:t>
      </w:r>
      <w:r w:rsidRPr="00A3737E">
        <w:rPr>
          <w:bCs/>
          <w:sz w:val="22"/>
          <w:szCs w:val="22"/>
        </w:rPr>
        <w:t>Арбитражного суда Воронежской области от 26.01.2017 г. по делу № А14-5070/2016)</w:t>
      </w:r>
      <w:r w:rsidR="003A11ED">
        <w:rPr>
          <w:bCs/>
          <w:sz w:val="22"/>
          <w:szCs w:val="22"/>
        </w:rPr>
        <w:t xml:space="preserve"> - Бучин Дмитрий Владимирович, действующий на основании</w:t>
      </w:r>
      <w:r w:rsidRPr="00A3737E">
        <w:rPr>
          <w:bCs/>
          <w:sz w:val="22"/>
          <w:szCs w:val="22"/>
        </w:rPr>
        <w:t xml:space="preserve"> </w:t>
      </w:r>
      <w:r w:rsidR="003A11ED">
        <w:rPr>
          <w:bCs/>
          <w:sz w:val="22"/>
          <w:szCs w:val="22"/>
        </w:rPr>
        <w:t>определения</w:t>
      </w:r>
      <w:r w:rsidRPr="00A3737E">
        <w:rPr>
          <w:bCs/>
          <w:sz w:val="22"/>
          <w:szCs w:val="22"/>
        </w:rPr>
        <w:t xml:space="preserve"> Арбитражного суда Воронежской области от 30.05.2017 г. по делу № А14-5070/2016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Смоквина Александра Геннадьевича,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:rsidR="00095438" w:rsidRPr="00B65ECC" w:rsidRDefault="00095438" w:rsidP="00E953F9">
      <w:pPr>
        <w:pStyle w:val="Default"/>
        <w:ind w:firstLine="567"/>
        <w:jc w:val="both"/>
        <w:rPr>
          <w:sz w:val="22"/>
          <w:szCs w:val="22"/>
        </w:rPr>
      </w:pPr>
      <w:r w:rsidRPr="00857F2D">
        <w:rPr>
          <w:sz w:val="22"/>
          <w:szCs w:val="22"/>
        </w:rPr>
        <w:t>Лот №1</w:t>
      </w:r>
      <w:r w:rsidRPr="00B65ECC">
        <w:rPr>
          <w:sz w:val="22"/>
          <w:szCs w:val="22"/>
        </w:rPr>
        <w:t>, в составе</w:t>
      </w:r>
      <w:r w:rsidRPr="00857F2D">
        <w:rPr>
          <w:sz w:val="22"/>
          <w:szCs w:val="22"/>
        </w:rPr>
        <w:t xml:space="preserve">: </w:t>
      </w:r>
      <w:r w:rsidRPr="00B65ECC">
        <w:rPr>
          <w:sz w:val="22"/>
          <w:szCs w:val="22"/>
        </w:rPr>
        <w:t>объект права: категория земель: земли населенных пунктов, для использования комнаты образцов, кадастровый (условный) номер: 36:10:0100297:26, вид права: общая долевая собственность, доля в праве ½, общая площадь 773 кв. м, адрес (местонахождение) объекта: Воронежская область, г. Калач, улица Привокзальная, д. 38 «в», свидетельство о государственной регистрации права серия 36-АД №966657, дата выдачи 23.07.2015 г. (является предметом залога);</w:t>
      </w:r>
    </w:p>
    <w:p w:rsidR="00095438" w:rsidRPr="00B65ECC" w:rsidRDefault="00095438" w:rsidP="00E953F9">
      <w:pPr>
        <w:pStyle w:val="Default"/>
        <w:ind w:firstLine="567"/>
        <w:jc w:val="both"/>
        <w:rPr>
          <w:sz w:val="22"/>
          <w:szCs w:val="22"/>
        </w:rPr>
      </w:pPr>
      <w:r w:rsidRPr="00B65ECC">
        <w:rPr>
          <w:sz w:val="22"/>
          <w:szCs w:val="22"/>
        </w:rPr>
        <w:t>объект права: комната образцов, назначение: Административное, 1-этажный, общая площадь 490,5 кв. м, инв. 2925, лит. В, адрес (местонахождение) объекта: Воронежская область, Калачеевский район, г. Калач, ул. Привокзальная, д. 38В, кадастровый (условный) номер: 36:10:0100297:72, вид права: общая долевая собственность, доля в праве ½, свидетельство о государственной регистрации права серия 36-АД №966612, дата выдачи 20.07.2015 г. (является предметом залога);</w:t>
      </w:r>
    </w:p>
    <w:p w:rsidR="00E953F9" w:rsidRPr="00E953F9" w:rsidRDefault="00095438" w:rsidP="00E953F9">
      <w:pPr>
        <w:ind w:firstLine="567"/>
        <w:jc w:val="both"/>
        <w:rPr>
          <w:sz w:val="22"/>
          <w:szCs w:val="22"/>
        </w:rPr>
      </w:pPr>
      <w:r w:rsidRPr="00B65ECC">
        <w:rPr>
          <w:sz w:val="22"/>
          <w:szCs w:val="22"/>
        </w:rPr>
        <w:t>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½, свидетельство о государственной регистрации права серия 36-АД №863696, дата выдачи: 25.06.2</w:t>
      </w:r>
      <w:r>
        <w:rPr>
          <w:sz w:val="22"/>
          <w:szCs w:val="22"/>
        </w:rPr>
        <w:t xml:space="preserve">015 г., </w:t>
      </w:r>
      <w:r w:rsidR="001C6398" w:rsidRPr="00696E88">
        <w:rPr>
          <w:rFonts w:eastAsia="Calibri"/>
          <w:sz w:val="22"/>
          <w:szCs w:val="22"/>
        </w:rPr>
        <w:t xml:space="preserve">назначенных к проведению </w:t>
      </w:r>
      <w:r>
        <w:rPr>
          <w:sz w:val="22"/>
          <w:szCs w:val="22"/>
        </w:rPr>
        <w:t>08.07.2020</w:t>
      </w:r>
      <w:r w:rsidR="001C6398" w:rsidRPr="00696E88">
        <w:rPr>
          <w:sz w:val="22"/>
          <w:szCs w:val="22"/>
        </w:rPr>
        <w:t xml:space="preserve"> г.</w:t>
      </w:r>
      <w:r w:rsidR="00F6495C">
        <w:rPr>
          <w:sz w:val="22"/>
          <w:szCs w:val="22"/>
        </w:rPr>
        <w:t xml:space="preserve"> 14:00 ч (</w:t>
      </w:r>
      <w:proofErr w:type="spellStart"/>
      <w:r w:rsidR="00F6495C">
        <w:rPr>
          <w:sz w:val="22"/>
          <w:szCs w:val="22"/>
        </w:rPr>
        <w:t>Мск</w:t>
      </w:r>
      <w:proofErr w:type="spellEnd"/>
      <w:r w:rsidR="00F6495C">
        <w:rPr>
          <w:sz w:val="22"/>
          <w:szCs w:val="22"/>
        </w:rPr>
        <w:t xml:space="preserve">) </w:t>
      </w:r>
      <w:r w:rsidR="00E953F9" w:rsidRPr="00E953F9">
        <w:rPr>
          <w:snapToGrid w:val="0"/>
          <w:sz w:val="22"/>
          <w:szCs w:val="22"/>
        </w:rPr>
        <w:t xml:space="preserve">на электронной площадке </w:t>
      </w:r>
      <w:r w:rsidR="00E953F9" w:rsidRPr="00E953F9">
        <w:rPr>
          <w:sz w:val="22"/>
          <w:szCs w:val="22"/>
        </w:rPr>
        <w:t xml:space="preserve">«Лот-Онлайн», по адресу в сети «Интернет» </w:t>
      </w:r>
      <w:hyperlink r:id="rId6" w:history="1">
        <w:r w:rsidR="00E953F9" w:rsidRPr="00E953F9">
          <w:rPr>
            <w:color w:val="0563C1"/>
            <w:sz w:val="22"/>
            <w:szCs w:val="22"/>
            <w:u w:val="single"/>
          </w:rPr>
          <w:t>https://sales.lot-online.ru</w:t>
        </w:r>
      </w:hyperlink>
      <w:r w:rsidR="00E953F9" w:rsidRPr="00E953F9">
        <w:rPr>
          <w:sz w:val="22"/>
          <w:szCs w:val="22"/>
        </w:rPr>
        <w:t>.</w:t>
      </w:r>
    </w:p>
    <w:p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583357" w:rsidRPr="00583357">
        <w:rPr>
          <w:sz w:val="22"/>
          <w:szCs w:val="22"/>
        </w:rPr>
        <w:t>2511543,40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E953F9">
        <w:rPr>
          <w:sz w:val="22"/>
          <w:szCs w:val="22"/>
        </w:rPr>
        <w:t xml:space="preserve">два миллиона </w:t>
      </w:r>
      <w:r w:rsidR="00583357">
        <w:rPr>
          <w:sz w:val="22"/>
          <w:szCs w:val="22"/>
        </w:rPr>
        <w:t>пять</w:t>
      </w:r>
      <w:r w:rsidR="00E953F9">
        <w:rPr>
          <w:sz w:val="22"/>
          <w:szCs w:val="22"/>
        </w:rPr>
        <w:t xml:space="preserve">сот </w:t>
      </w:r>
      <w:r w:rsidR="00583357">
        <w:rPr>
          <w:sz w:val="22"/>
          <w:szCs w:val="22"/>
        </w:rPr>
        <w:t>одиннадцать тысяч пятьсот сорок три рубля 40</w:t>
      </w:r>
      <w:r w:rsidR="006E15FA">
        <w:rPr>
          <w:sz w:val="22"/>
          <w:szCs w:val="22"/>
        </w:rPr>
        <w:t xml:space="preserve"> копеек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</w:t>
      </w:r>
      <w:r w:rsidR="001D23A8" w:rsidRPr="001D23A8">
        <w:rPr>
          <w:sz w:val="22"/>
          <w:szCs w:val="22"/>
        </w:rPr>
        <w:t>Задаток</w:t>
      </w:r>
      <w:r w:rsidR="00BB093F">
        <w:rPr>
          <w:sz w:val="22"/>
          <w:szCs w:val="22"/>
        </w:rPr>
        <w:t xml:space="preserve"> устанавливается</w:t>
      </w:r>
      <w:r w:rsidR="001D23A8" w:rsidRPr="001D23A8">
        <w:rPr>
          <w:sz w:val="22"/>
          <w:szCs w:val="22"/>
        </w:rPr>
        <w:t xml:space="preserve"> в размере 10% от цены продажи лота, действующей в период подачи заявки, внос</w:t>
      </w:r>
      <w:bookmarkStart w:id="0" w:name="_GoBack"/>
      <w:bookmarkEnd w:id="0"/>
      <w:r w:rsidR="001D23A8" w:rsidRPr="001D23A8">
        <w:rPr>
          <w:sz w:val="22"/>
          <w:szCs w:val="22"/>
        </w:rPr>
        <w:t>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1763D8">
        <w:rPr>
          <w:rFonts w:ascii="Times New Roman" w:hAnsi="Times New Roman" w:cs="Times New Roman"/>
          <w:sz w:val="22"/>
          <w:szCs w:val="22"/>
        </w:rPr>
        <w:t>Смоквина А.Г</w:t>
      </w:r>
      <w:r w:rsidR="00B20FF1">
        <w:rPr>
          <w:rFonts w:ascii="Times New Roman" w:hAnsi="Times New Roman" w:cs="Times New Roman"/>
          <w:bCs/>
          <w:sz w:val="22"/>
          <w:szCs w:val="22"/>
        </w:rPr>
        <w:t>.</w:t>
      </w:r>
    </w:p>
    <w:p w:rsidR="00BA4919" w:rsidRPr="00D76710" w:rsidRDefault="00766CB0" w:rsidP="00B20F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283066" w:rsidRPr="00283066" w:rsidRDefault="00672B99" w:rsidP="002830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</w:t>
      </w:r>
      <w:r w:rsidR="00283066" w:rsidRPr="00283066">
        <w:rPr>
          <w:rFonts w:ascii="Times New Roman" w:hAnsi="Times New Roman" w:cs="Times New Roman"/>
          <w:bCs/>
          <w:sz w:val="22"/>
          <w:szCs w:val="22"/>
        </w:rPr>
        <w:t>.</w:t>
      </w:r>
    </w:p>
    <w:p w:rsidR="00415008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65B27" w:rsidRDefault="00765B2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65B27" w:rsidRDefault="00765B2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А.Г.</w:t>
      </w:r>
      <w:r w:rsidR="002830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696E88" w:rsidRDefault="00696E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:rsidR="003B1ED4" w:rsidRDefault="001763D8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283066">
              <w:rPr>
                <w:sz w:val="22"/>
                <w:szCs w:val="22"/>
              </w:rPr>
              <w:t xml:space="preserve">ый управляющий </w:t>
            </w:r>
          </w:p>
          <w:p w:rsidR="00624D38" w:rsidRDefault="00624D38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Смоквина Александра Геннадьевича</w:t>
            </w:r>
          </w:p>
          <w:p w:rsidR="00624D38" w:rsidRDefault="00624D38" w:rsidP="003B1ED4">
            <w:pPr>
              <w:jc w:val="both"/>
              <w:rPr>
                <w:sz w:val="22"/>
                <w:szCs w:val="22"/>
              </w:rPr>
            </w:pPr>
          </w:p>
          <w:p w:rsidR="0023400E" w:rsidRDefault="00624D38" w:rsidP="003B1ED4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>ОГРНИП 304361028500081, ИНН 361002328300, зарегистрирован по адресу: Воронежская область, г. Ка</w:t>
            </w:r>
            <w:r>
              <w:rPr>
                <w:sz w:val="22"/>
                <w:szCs w:val="22"/>
              </w:rPr>
              <w:t>лач, ул. Краснобратская, д. 36</w:t>
            </w:r>
          </w:p>
          <w:p w:rsidR="00624D38" w:rsidRDefault="00624D38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р/с 40817810213003256538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в дополнительном офисе №9013/0161 ПАО «Сбербанк»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БИК 042007681,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ИНН 7707083893, </w:t>
            </w:r>
          </w:p>
          <w:p w:rsidR="003B1ED4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>КПП 366402001</w:t>
            </w:r>
          </w:p>
          <w:p w:rsidR="00974FD3" w:rsidRDefault="00974FD3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95438"/>
    <w:rsid w:val="000A4511"/>
    <w:rsid w:val="000C428F"/>
    <w:rsid w:val="0010501C"/>
    <w:rsid w:val="001328AF"/>
    <w:rsid w:val="00132AD8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1D23A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11AF"/>
    <w:rsid w:val="004B5188"/>
    <w:rsid w:val="004C4166"/>
    <w:rsid w:val="004F7370"/>
    <w:rsid w:val="00504AA3"/>
    <w:rsid w:val="0053646E"/>
    <w:rsid w:val="00547DAA"/>
    <w:rsid w:val="005645E3"/>
    <w:rsid w:val="00583357"/>
    <w:rsid w:val="005879D5"/>
    <w:rsid w:val="00590629"/>
    <w:rsid w:val="00595A3C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66698"/>
    <w:rsid w:val="00974FD3"/>
    <w:rsid w:val="00980C87"/>
    <w:rsid w:val="00983D6E"/>
    <w:rsid w:val="009B0582"/>
    <w:rsid w:val="00A3737E"/>
    <w:rsid w:val="00A64B5A"/>
    <w:rsid w:val="00A77DA9"/>
    <w:rsid w:val="00B13390"/>
    <w:rsid w:val="00B14ABA"/>
    <w:rsid w:val="00B20DEA"/>
    <w:rsid w:val="00B20FF1"/>
    <w:rsid w:val="00B2784F"/>
    <w:rsid w:val="00B30840"/>
    <w:rsid w:val="00B85742"/>
    <w:rsid w:val="00BA1788"/>
    <w:rsid w:val="00BA4919"/>
    <w:rsid w:val="00BB093F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s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viscI7QAxLEP8to8qggjqSSBciQ16aG0w5hZG9lTb9k=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5Iqn44Fl8LHM+0isoB1sjX8OANSRiAV0EK/ZcrHnqlg=</DigestValue>
    </Reference>
  </SignedInfo>
  <SignatureValue>/kwoH8bVhXlBiM7wshDAuEsSFuBM5gjM4QGiyvtrwnKiqDqxrHCWWZsyNDpUXsXs
Gsd5V9R/F4DOC0NOed0K5g==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kEPPxMl91iFQ1qU/EB9gaFV1FK0=</DigestValue>
      </Reference>
      <Reference URI="/word/document.xml?ContentType=application/vnd.openxmlformats-officedocument.wordprocessingml.document.main+xml">
        <DigestMethod Algorithm="http://www.w3.org/2000/09/xmldsig#sha1"/>
        <DigestValue>SEHnwj5sGelSiZQuXMEWE8pHxkw=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mkvLVc+3KzqpSH8aGvSM+B0FGcc=</DigestValue>
      </Reference>
      <Reference URI="/word/styles.xml?ContentType=application/vnd.openxmlformats-officedocument.wordprocessingml.styles+xml">
        <DigestMethod Algorithm="http://www.w3.org/2000/09/xmldsig#sha1"/>
        <DigestValue>+aMgKAr7aSJ1L3ojFCiJMzzyeLQ=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2020-11-24T13:08:48Z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2020-11-24T13:08:48Z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18</cp:revision>
  <cp:lastPrinted>2011-07-27T10:10:00Z</cp:lastPrinted>
  <dcterms:created xsi:type="dcterms:W3CDTF">2014-11-22T16:27:00Z</dcterms:created>
  <dcterms:modified xsi:type="dcterms:W3CDTF">2020-11-24T13:07:00Z</dcterms:modified>
</cp:coreProperties>
</file>